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F42" w:rsidRDefault="00931F42" w:rsidP="00931F42"/>
    <w:p w:rsidR="00931F42" w:rsidRDefault="00931F42" w:rsidP="00931F42">
      <w:pPr>
        <w:spacing w:line="360" w:lineRule="auto"/>
        <w:ind w:firstLineChars="200" w:firstLine="883"/>
        <w:jc w:val="center"/>
        <w:rPr>
          <w:rFonts w:ascii="黑体" w:eastAsia="黑体" w:hAnsi="黑体"/>
          <w:b/>
          <w:sz w:val="44"/>
          <w:szCs w:val="44"/>
        </w:rPr>
      </w:pPr>
    </w:p>
    <w:p w:rsidR="00931F42" w:rsidRDefault="00931F42" w:rsidP="00931F42">
      <w:pPr>
        <w:spacing w:line="360" w:lineRule="auto"/>
        <w:ind w:firstLineChars="200" w:firstLine="883"/>
        <w:jc w:val="center"/>
        <w:rPr>
          <w:rFonts w:ascii="黑体" w:eastAsia="黑体" w:hAnsi="黑体"/>
          <w:b/>
          <w:sz w:val="44"/>
          <w:szCs w:val="44"/>
        </w:rPr>
      </w:pPr>
      <w:r>
        <w:rPr>
          <w:rFonts w:ascii="黑体" w:eastAsia="黑体" w:hAnsi="黑体" w:hint="eastAsia"/>
          <w:b/>
          <w:noProof/>
          <w:sz w:val="44"/>
          <w:szCs w:val="44"/>
        </w:rPr>
        <w:drawing>
          <wp:anchor distT="0" distB="0" distL="114300" distR="114300" simplePos="0" relativeHeight="251686912" behindDoc="1" locked="0" layoutInCell="1" allowOverlap="1">
            <wp:simplePos x="0" y="0"/>
            <wp:positionH relativeFrom="column">
              <wp:posOffset>1797380</wp:posOffset>
            </wp:positionH>
            <wp:positionV relativeFrom="paragraph">
              <wp:posOffset>43869</wp:posOffset>
            </wp:positionV>
            <wp:extent cx="1803070" cy="1867466"/>
            <wp:effectExtent l="19050" t="0" r="6680" b="0"/>
            <wp:wrapNone/>
            <wp:docPr id="3" name="图片 3"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9" cstate="print"/>
                    <a:stretch>
                      <a:fillRect/>
                    </a:stretch>
                  </pic:blipFill>
                  <pic:spPr>
                    <a:xfrm>
                      <a:off x="0" y="0"/>
                      <a:ext cx="1799731" cy="1864008"/>
                    </a:xfrm>
                    <a:prstGeom prst="rect">
                      <a:avLst/>
                    </a:prstGeom>
                  </pic:spPr>
                </pic:pic>
              </a:graphicData>
            </a:graphic>
          </wp:anchor>
        </w:drawing>
      </w:r>
    </w:p>
    <w:p w:rsidR="00931F42" w:rsidRDefault="00931F42" w:rsidP="00931F42">
      <w:pPr>
        <w:spacing w:line="360" w:lineRule="auto"/>
        <w:ind w:firstLineChars="200" w:firstLine="883"/>
        <w:jc w:val="center"/>
        <w:rPr>
          <w:rFonts w:ascii="黑体" w:eastAsia="黑体" w:hAnsi="黑体"/>
          <w:b/>
          <w:sz w:val="44"/>
          <w:szCs w:val="44"/>
        </w:rPr>
      </w:pPr>
    </w:p>
    <w:p w:rsidR="00931F42" w:rsidRDefault="00931F42" w:rsidP="00931F42">
      <w:pPr>
        <w:spacing w:line="360" w:lineRule="auto"/>
        <w:ind w:firstLineChars="200" w:firstLine="883"/>
        <w:jc w:val="center"/>
        <w:rPr>
          <w:rFonts w:ascii="黑体" w:eastAsia="黑体" w:hAnsi="黑体"/>
          <w:b/>
          <w:sz w:val="44"/>
          <w:szCs w:val="44"/>
        </w:rPr>
      </w:pPr>
    </w:p>
    <w:p w:rsidR="00931F42" w:rsidRDefault="00931F42" w:rsidP="00931F42">
      <w:pPr>
        <w:spacing w:line="360" w:lineRule="auto"/>
        <w:jc w:val="center"/>
        <w:rPr>
          <w:rFonts w:ascii="黑体" w:eastAsia="黑体" w:hAnsi="黑体"/>
          <w:b/>
          <w:sz w:val="72"/>
          <w:szCs w:val="72"/>
        </w:rPr>
      </w:pPr>
    </w:p>
    <w:p w:rsidR="00931F42" w:rsidRDefault="00931F42" w:rsidP="00931F42">
      <w:pPr>
        <w:spacing w:line="360" w:lineRule="auto"/>
        <w:jc w:val="center"/>
        <w:rPr>
          <w:rFonts w:ascii="黑体" w:eastAsia="黑体" w:hAnsi="黑体"/>
          <w:b/>
          <w:sz w:val="72"/>
          <w:szCs w:val="72"/>
        </w:rPr>
      </w:pPr>
    </w:p>
    <w:p w:rsidR="00931F42" w:rsidRPr="00DB47F9" w:rsidRDefault="00D51B34" w:rsidP="00931F42">
      <w:pPr>
        <w:spacing w:line="360" w:lineRule="auto"/>
        <w:jc w:val="center"/>
        <w:rPr>
          <w:rFonts w:ascii="黑体" w:eastAsia="黑体" w:hAnsi="黑体"/>
          <w:b/>
          <w:sz w:val="72"/>
          <w:szCs w:val="72"/>
        </w:rPr>
      </w:pPr>
      <w:r>
        <w:rPr>
          <w:rFonts w:ascii="黑体" w:eastAsia="黑体" w:hAnsi="黑体" w:hint="eastAsia"/>
          <w:b/>
          <w:sz w:val="72"/>
          <w:szCs w:val="72"/>
        </w:rPr>
        <w:t>教学</w:t>
      </w:r>
      <w:r w:rsidR="00931F42" w:rsidRPr="00DB47F9">
        <w:rPr>
          <w:rFonts w:ascii="黑体" w:eastAsia="黑体" w:hAnsi="黑体" w:hint="eastAsia"/>
          <w:b/>
          <w:sz w:val="72"/>
          <w:szCs w:val="72"/>
        </w:rPr>
        <w:t>管理文件汇编</w:t>
      </w: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Default="00931F42" w:rsidP="00931F42">
      <w:pPr>
        <w:spacing w:line="360" w:lineRule="auto"/>
        <w:ind w:firstLineChars="200" w:firstLine="880"/>
        <w:jc w:val="center"/>
        <w:rPr>
          <w:rFonts w:ascii="黑体" w:eastAsia="黑体" w:hAnsi="黑体"/>
          <w:sz w:val="44"/>
          <w:szCs w:val="44"/>
        </w:rPr>
      </w:pPr>
    </w:p>
    <w:p w:rsidR="00931F42" w:rsidRPr="00DB47F9" w:rsidRDefault="00931F42" w:rsidP="00931F42">
      <w:pPr>
        <w:spacing w:line="360" w:lineRule="auto"/>
        <w:ind w:firstLineChars="200" w:firstLine="480"/>
        <w:jc w:val="center"/>
        <w:rPr>
          <w:rFonts w:ascii="黑体" w:eastAsia="黑体" w:hAnsi="黑体"/>
          <w:sz w:val="24"/>
          <w:szCs w:val="24"/>
        </w:rPr>
      </w:pPr>
      <w:r w:rsidRPr="00DB47F9">
        <w:rPr>
          <w:rFonts w:ascii="黑体" w:eastAsia="黑体" w:hAnsi="黑体" w:hint="eastAsia"/>
          <w:sz w:val="24"/>
          <w:szCs w:val="24"/>
        </w:rPr>
        <w:t>上海应用技术大学教务处编</w:t>
      </w:r>
    </w:p>
    <w:p w:rsidR="00931F42" w:rsidRPr="00DB47F9" w:rsidRDefault="00931F42" w:rsidP="00931F42">
      <w:pPr>
        <w:spacing w:line="360" w:lineRule="auto"/>
        <w:ind w:firstLineChars="200" w:firstLine="480"/>
        <w:jc w:val="center"/>
        <w:rPr>
          <w:rFonts w:ascii="黑体" w:eastAsia="黑体" w:hAnsi="黑体"/>
          <w:sz w:val="24"/>
          <w:szCs w:val="24"/>
        </w:rPr>
      </w:pPr>
      <w:r w:rsidRPr="00DB47F9">
        <w:rPr>
          <w:rFonts w:ascii="黑体" w:eastAsia="黑体" w:hAnsi="黑体" w:hint="eastAsia"/>
          <w:sz w:val="24"/>
          <w:szCs w:val="24"/>
        </w:rPr>
        <w:t>2019</w:t>
      </w: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p w:rsidR="00931F42" w:rsidRDefault="00931F42" w:rsidP="00931F42">
      <w:pPr>
        <w:spacing w:line="360" w:lineRule="auto"/>
        <w:jc w:val="center"/>
        <w:rPr>
          <w:rFonts w:ascii="黑体" w:eastAsia="黑体" w:hAnsi="黑体"/>
          <w:sz w:val="44"/>
          <w:szCs w:val="44"/>
        </w:rPr>
      </w:pPr>
    </w:p>
    <w:sdt>
      <w:sdtPr>
        <w:rPr>
          <w:rFonts w:asciiTheme="majorHAnsi" w:eastAsiaTheme="majorEastAsia" w:hAnsiTheme="majorHAnsi" w:cstheme="majorBidi"/>
          <w:b/>
          <w:bCs/>
          <w:color w:val="365F91" w:themeColor="accent1" w:themeShade="BF"/>
          <w:kern w:val="0"/>
          <w:sz w:val="28"/>
          <w:szCs w:val="28"/>
        </w:rPr>
        <w:id w:val="1543169874"/>
        <w:docPartObj>
          <w:docPartGallery w:val="Cover Pages"/>
          <w:docPartUnique/>
        </w:docPartObj>
      </w:sdtPr>
      <w:sdtEndPr>
        <w:rPr>
          <w:rFonts w:ascii="Times New Roman" w:eastAsia="黑体" w:hAnsi="Times New Roman"/>
          <w:color w:val="000000"/>
          <w:sz w:val="32"/>
          <w:szCs w:val="32"/>
          <w:lang w:val="zh-CN"/>
        </w:rPr>
      </w:sdtEndPr>
      <w:sdtContent>
        <w:p w:rsidR="00F650B3" w:rsidRDefault="00F650B3"/>
        <w:p w:rsidR="00F650B3" w:rsidRDefault="00F650B3" w:rsidP="00462625">
          <w:pPr>
            <w:spacing w:line="360" w:lineRule="auto"/>
            <w:ind w:firstLineChars="200" w:firstLine="880"/>
            <w:jc w:val="center"/>
            <w:rPr>
              <w:rFonts w:ascii="黑体" w:eastAsia="黑体" w:hAnsi="黑体"/>
              <w:sz w:val="44"/>
              <w:szCs w:val="44"/>
            </w:rPr>
          </w:pPr>
          <w:r w:rsidRPr="00462625">
            <w:rPr>
              <w:rFonts w:ascii="黑体" w:eastAsia="黑体" w:hAnsi="黑体" w:hint="eastAsia"/>
              <w:sz w:val="44"/>
              <w:szCs w:val="44"/>
            </w:rPr>
            <w:t>目录</w:t>
          </w:r>
        </w:p>
        <w:p w:rsidR="00792159" w:rsidRPr="00792159" w:rsidRDefault="00792159" w:rsidP="003E7EB5">
          <w:pPr>
            <w:spacing w:beforeLines="50" w:before="156" w:line="360" w:lineRule="auto"/>
            <w:ind w:firstLineChars="200" w:firstLine="482"/>
            <w:jc w:val="center"/>
            <w:rPr>
              <w:rFonts w:asciiTheme="minorEastAsia" w:eastAsiaTheme="minorEastAsia" w:hAnsiTheme="minorEastAsia"/>
              <w:b/>
              <w:sz w:val="24"/>
              <w:szCs w:val="24"/>
            </w:rPr>
          </w:pPr>
          <w:r w:rsidRPr="00792159">
            <w:rPr>
              <w:rFonts w:asciiTheme="minorEastAsia" w:eastAsiaTheme="minorEastAsia" w:hAnsiTheme="minorEastAsia" w:hint="eastAsia"/>
              <w:b/>
              <w:sz w:val="24"/>
              <w:szCs w:val="24"/>
            </w:rPr>
            <w:t>一、教学运行管理</w:t>
          </w:r>
        </w:p>
        <w:sdt>
          <w:sdtPr>
            <w:rPr>
              <w:rFonts w:asciiTheme="majorHAnsi" w:eastAsiaTheme="majorEastAsia" w:hAnsiTheme="majorHAnsi" w:cstheme="majorBidi"/>
              <w:b/>
              <w:bCs/>
              <w:color w:val="365F91" w:themeColor="accent1" w:themeShade="BF"/>
              <w:sz w:val="28"/>
              <w:szCs w:val="28"/>
              <w:lang w:val="zh-CN"/>
            </w:rPr>
            <w:id w:val="-358439837"/>
            <w:docPartObj>
              <w:docPartGallery w:val="Table of Contents"/>
              <w:docPartUnique/>
            </w:docPartObj>
          </w:sdtPr>
          <w:sdtContent>
            <w:p w:rsidR="00067794" w:rsidRPr="00067794" w:rsidRDefault="00A45F1E" w:rsidP="00067794">
              <w:pPr>
                <w:pStyle w:val="12"/>
                <w:numPr>
                  <w:ilvl w:val="0"/>
                  <w:numId w:val="3"/>
                </w:numPr>
                <w:rPr>
                  <w:noProof/>
                </w:rPr>
              </w:pPr>
              <w:r>
                <w:rPr>
                  <w:lang w:val="zh-CN"/>
                </w:rPr>
                <w:fldChar w:fldCharType="begin"/>
              </w:r>
              <w:r w:rsidR="00EB71F0">
                <w:rPr>
                  <w:lang w:val="zh-CN"/>
                </w:rPr>
                <w:instrText xml:space="preserve"> TOC \o "1-3" \h \z \u </w:instrText>
              </w:r>
              <w:r>
                <w:rPr>
                  <w:lang w:val="zh-CN"/>
                </w:rPr>
                <w:fldChar w:fldCharType="separate"/>
              </w:r>
              <w:hyperlink w:anchor="_Toc21779408" w:history="1">
                <w:r w:rsidR="00067794" w:rsidRPr="00F972F0">
                  <w:rPr>
                    <w:rStyle w:val="af0"/>
                    <w:rFonts w:hint="eastAsia"/>
                    <w:noProof/>
                  </w:rPr>
                  <w:t>上海应用技术大学本科生学籍管理规定</w:t>
                </w:r>
                <w:r w:rsidR="00067794">
                  <w:rPr>
                    <w:noProof/>
                    <w:webHidden/>
                  </w:rPr>
                  <w:tab/>
                </w:r>
                <w:r>
                  <w:rPr>
                    <w:noProof/>
                    <w:webHidden/>
                  </w:rPr>
                  <w:fldChar w:fldCharType="begin"/>
                </w:r>
                <w:r w:rsidR="00067794">
                  <w:rPr>
                    <w:noProof/>
                    <w:webHidden/>
                  </w:rPr>
                  <w:instrText xml:space="preserve"> PAGEREF _Toc21779408 \h </w:instrText>
                </w:r>
                <w:r>
                  <w:rPr>
                    <w:noProof/>
                    <w:webHidden/>
                  </w:rPr>
                </w:r>
                <w:r>
                  <w:rPr>
                    <w:noProof/>
                    <w:webHidden/>
                  </w:rPr>
                  <w:fldChar w:fldCharType="separate"/>
                </w:r>
                <w:r w:rsidR="008E7361">
                  <w:rPr>
                    <w:noProof/>
                    <w:webHidden/>
                  </w:rPr>
                  <w:t>1</w:t>
                </w:r>
                <w:r>
                  <w:rPr>
                    <w:noProof/>
                    <w:webHidden/>
                  </w:rPr>
                  <w:fldChar w:fldCharType="end"/>
                </w:r>
              </w:hyperlink>
            </w:p>
            <w:p w:rsidR="00067794" w:rsidRDefault="002473FA" w:rsidP="00067794">
              <w:pPr>
                <w:pStyle w:val="12"/>
                <w:numPr>
                  <w:ilvl w:val="0"/>
                  <w:numId w:val="3"/>
                </w:numPr>
                <w:rPr>
                  <w:noProof/>
                  <w:kern w:val="2"/>
                  <w:sz w:val="21"/>
                </w:rPr>
              </w:pPr>
              <w:hyperlink w:anchor="_Toc21779409" w:history="1">
                <w:r w:rsidR="00067794" w:rsidRPr="00F972F0">
                  <w:rPr>
                    <w:rStyle w:val="af0"/>
                    <w:rFonts w:hint="eastAsia"/>
                    <w:noProof/>
                  </w:rPr>
                  <w:t>上海应用技术大学本科生转专业管理办法</w:t>
                </w:r>
                <w:r w:rsidR="00067794">
                  <w:rPr>
                    <w:noProof/>
                    <w:webHidden/>
                  </w:rPr>
                  <w:tab/>
                </w:r>
                <w:r w:rsidR="00A45F1E">
                  <w:rPr>
                    <w:noProof/>
                    <w:webHidden/>
                  </w:rPr>
                  <w:fldChar w:fldCharType="begin"/>
                </w:r>
                <w:r w:rsidR="00067794">
                  <w:rPr>
                    <w:noProof/>
                    <w:webHidden/>
                  </w:rPr>
                  <w:instrText xml:space="preserve"> PAGEREF _Toc21779409 \h </w:instrText>
                </w:r>
                <w:r w:rsidR="00A45F1E">
                  <w:rPr>
                    <w:noProof/>
                    <w:webHidden/>
                  </w:rPr>
                </w:r>
                <w:r w:rsidR="00A45F1E">
                  <w:rPr>
                    <w:noProof/>
                    <w:webHidden/>
                  </w:rPr>
                  <w:fldChar w:fldCharType="separate"/>
                </w:r>
                <w:r w:rsidR="008E7361">
                  <w:rPr>
                    <w:noProof/>
                    <w:webHidden/>
                  </w:rPr>
                  <w:t>14</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0" w:history="1">
                <w:r w:rsidR="00067794" w:rsidRPr="00F972F0">
                  <w:rPr>
                    <w:rStyle w:val="af0"/>
                    <w:rFonts w:hint="eastAsia"/>
                    <w:noProof/>
                  </w:rPr>
                  <w:t>上海应用技术大学本科生选课管理办法</w:t>
                </w:r>
                <w:r w:rsidR="00067794">
                  <w:rPr>
                    <w:noProof/>
                    <w:webHidden/>
                  </w:rPr>
                  <w:tab/>
                </w:r>
                <w:r w:rsidR="00A45F1E">
                  <w:rPr>
                    <w:noProof/>
                    <w:webHidden/>
                  </w:rPr>
                  <w:fldChar w:fldCharType="begin"/>
                </w:r>
                <w:r w:rsidR="00067794">
                  <w:rPr>
                    <w:noProof/>
                    <w:webHidden/>
                  </w:rPr>
                  <w:instrText xml:space="preserve"> PAGEREF _Toc21779410 \h </w:instrText>
                </w:r>
                <w:r w:rsidR="00A45F1E">
                  <w:rPr>
                    <w:noProof/>
                    <w:webHidden/>
                  </w:rPr>
                </w:r>
                <w:r w:rsidR="00A45F1E">
                  <w:rPr>
                    <w:noProof/>
                    <w:webHidden/>
                  </w:rPr>
                  <w:fldChar w:fldCharType="separate"/>
                </w:r>
                <w:r w:rsidR="008E7361">
                  <w:rPr>
                    <w:noProof/>
                    <w:webHidden/>
                  </w:rPr>
                  <w:t>20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1" w:history="1">
                <w:r w:rsidR="00067794" w:rsidRPr="00F972F0">
                  <w:rPr>
                    <w:rStyle w:val="af0"/>
                    <w:rFonts w:hint="eastAsia"/>
                    <w:noProof/>
                  </w:rPr>
                  <w:t>上海应用技术大学按学院学科大类招生专业分流管理办法</w:t>
                </w:r>
                <w:r w:rsidR="00067794">
                  <w:rPr>
                    <w:noProof/>
                    <w:webHidden/>
                  </w:rPr>
                  <w:tab/>
                </w:r>
                <w:r w:rsidR="00A45F1E">
                  <w:rPr>
                    <w:noProof/>
                    <w:webHidden/>
                  </w:rPr>
                  <w:fldChar w:fldCharType="begin"/>
                </w:r>
                <w:r w:rsidR="00067794">
                  <w:rPr>
                    <w:noProof/>
                    <w:webHidden/>
                  </w:rPr>
                  <w:instrText xml:space="preserve"> PAGEREF _Toc21779411 \h </w:instrText>
                </w:r>
                <w:r w:rsidR="00A45F1E">
                  <w:rPr>
                    <w:noProof/>
                    <w:webHidden/>
                  </w:rPr>
                </w:r>
                <w:r w:rsidR="00A45F1E">
                  <w:rPr>
                    <w:noProof/>
                    <w:webHidden/>
                  </w:rPr>
                  <w:fldChar w:fldCharType="separate"/>
                </w:r>
                <w:r w:rsidR="008E7361">
                  <w:rPr>
                    <w:noProof/>
                    <w:webHidden/>
                  </w:rPr>
                  <w:t>23</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2" w:history="1">
                <w:r w:rsidR="00067794" w:rsidRPr="00F972F0">
                  <w:rPr>
                    <w:rStyle w:val="af0"/>
                    <w:rFonts w:hint="eastAsia"/>
                    <w:noProof/>
                  </w:rPr>
                  <w:t>上海应用技术大学本科生课程成绩评定与管理办法</w:t>
                </w:r>
                <w:r w:rsidR="00067794">
                  <w:rPr>
                    <w:noProof/>
                    <w:webHidden/>
                  </w:rPr>
                  <w:tab/>
                </w:r>
                <w:r w:rsidR="00A45F1E">
                  <w:rPr>
                    <w:noProof/>
                    <w:webHidden/>
                  </w:rPr>
                  <w:fldChar w:fldCharType="begin"/>
                </w:r>
                <w:r w:rsidR="00067794">
                  <w:rPr>
                    <w:noProof/>
                    <w:webHidden/>
                  </w:rPr>
                  <w:instrText xml:space="preserve"> PAGEREF _Toc21779412 \h </w:instrText>
                </w:r>
                <w:r w:rsidR="00A45F1E">
                  <w:rPr>
                    <w:noProof/>
                    <w:webHidden/>
                  </w:rPr>
                </w:r>
                <w:r w:rsidR="00A45F1E">
                  <w:rPr>
                    <w:noProof/>
                    <w:webHidden/>
                  </w:rPr>
                  <w:fldChar w:fldCharType="separate"/>
                </w:r>
                <w:r w:rsidR="008E7361">
                  <w:rPr>
                    <w:noProof/>
                    <w:webHidden/>
                  </w:rPr>
                  <w:t>28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3" w:history="1">
                <w:r w:rsidR="00067794" w:rsidRPr="00F972F0">
                  <w:rPr>
                    <w:rStyle w:val="af0"/>
                    <w:rFonts w:hint="eastAsia"/>
                    <w:noProof/>
                  </w:rPr>
                  <w:t>上海应用技术大学关于开设预科学分必修课程的管理办法</w:t>
                </w:r>
                <w:r w:rsidR="00067794">
                  <w:rPr>
                    <w:noProof/>
                    <w:webHidden/>
                  </w:rPr>
                  <w:tab/>
                </w:r>
                <w:r w:rsidR="00A45F1E">
                  <w:rPr>
                    <w:noProof/>
                    <w:webHidden/>
                  </w:rPr>
                  <w:fldChar w:fldCharType="begin"/>
                </w:r>
                <w:r w:rsidR="00067794">
                  <w:rPr>
                    <w:noProof/>
                    <w:webHidden/>
                  </w:rPr>
                  <w:instrText xml:space="preserve"> PAGEREF _Toc21779413 \h </w:instrText>
                </w:r>
                <w:r w:rsidR="00A45F1E">
                  <w:rPr>
                    <w:noProof/>
                    <w:webHidden/>
                  </w:rPr>
                </w:r>
                <w:r w:rsidR="00A45F1E">
                  <w:rPr>
                    <w:noProof/>
                    <w:webHidden/>
                  </w:rPr>
                  <w:fldChar w:fldCharType="separate"/>
                </w:r>
                <w:r w:rsidR="008E7361">
                  <w:rPr>
                    <w:noProof/>
                    <w:webHidden/>
                  </w:rPr>
                  <w:t>36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4" w:history="1">
                <w:r w:rsidR="00067794" w:rsidRPr="00F972F0">
                  <w:rPr>
                    <w:rStyle w:val="af0"/>
                    <w:rFonts w:hint="eastAsia"/>
                    <w:noProof/>
                  </w:rPr>
                  <w:t>上海应用技术大学第二专业（含辅修专业）教学管理规定</w:t>
                </w:r>
                <w:r w:rsidR="00067794">
                  <w:rPr>
                    <w:noProof/>
                    <w:webHidden/>
                  </w:rPr>
                  <w:tab/>
                </w:r>
                <w:r w:rsidR="00A45F1E">
                  <w:rPr>
                    <w:noProof/>
                    <w:webHidden/>
                  </w:rPr>
                  <w:fldChar w:fldCharType="begin"/>
                </w:r>
                <w:r w:rsidR="00067794">
                  <w:rPr>
                    <w:noProof/>
                    <w:webHidden/>
                  </w:rPr>
                  <w:instrText xml:space="preserve"> PAGEREF _Toc21779414 \h </w:instrText>
                </w:r>
                <w:r w:rsidR="00A45F1E">
                  <w:rPr>
                    <w:noProof/>
                    <w:webHidden/>
                  </w:rPr>
                </w:r>
                <w:r w:rsidR="00A45F1E">
                  <w:rPr>
                    <w:noProof/>
                    <w:webHidden/>
                  </w:rPr>
                  <w:fldChar w:fldCharType="separate"/>
                </w:r>
                <w:r w:rsidR="008E7361">
                  <w:rPr>
                    <w:noProof/>
                    <w:webHidden/>
                  </w:rPr>
                  <w:t>38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5" w:history="1">
                <w:r w:rsidR="00067794" w:rsidRPr="00F972F0">
                  <w:rPr>
                    <w:rStyle w:val="af0"/>
                    <w:rFonts w:hint="eastAsia"/>
                    <w:noProof/>
                  </w:rPr>
                  <w:t>上海应用技术大学关于提前毕业或延缓毕业的管理办法</w:t>
                </w:r>
                <w:r w:rsidR="00067794">
                  <w:rPr>
                    <w:noProof/>
                    <w:webHidden/>
                  </w:rPr>
                  <w:tab/>
                </w:r>
                <w:r w:rsidR="00A45F1E">
                  <w:rPr>
                    <w:noProof/>
                    <w:webHidden/>
                  </w:rPr>
                  <w:fldChar w:fldCharType="begin"/>
                </w:r>
                <w:r w:rsidR="00067794">
                  <w:rPr>
                    <w:noProof/>
                    <w:webHidden/>
                  </w:rPr>
                  <w:instrText xml:space="preserve"> PAGEREF _Toc21779415 \h </w:instrText>
                </w:r>
                <w:r w:rsidR="00A45F1E">
                  <w:rPr>
                    <w:noProof/>
                    <w:webHidden/>
                  </w:rPr>
                </w:r>
                <w:r w:rsidR="00A45F1E">
                  <w:rPr>
                    <w:noProof/>
                    <w:webHidden/>
                  </w:rPr>
                  <w:fldChar w:fldCharType="separate"/>
                </w:r>
                <w:r w:rsidR="008E7361">
                  <w:rPr>
                    <w:noProof/>
                    <w:webHidden/>
                  </w:rPr>
                  <w:t>42</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6" w:history="1">
                <w:r w:rsidR="00067794" w:rsidRPr="00F972F0">
                  <w:rPr>
                    <w:rStyle w:val="af0"/>
                    <w:rFonts w:hint="eastAsia"/>
                    <w:noProof/>
                  </w:rPr>
                  <w:t>上海应用技术大学考试管理办法</w:t>
                </w:r>
                <w:r w:rsidR="00067794">
                  <w:rPr>
                    <w:noProof/>
                    <w:webHidden/>
                  </w:rPr>
                  <w:tab/>
                </w:r>
                <w:r w:rsidR="00A45F1E">
                  <w:rPr>
                    <w:noProof/>
                    <w:webHidden/>
                  </w:rPr>
                  <w:fldChar w:fldCharType="begin"/>
                </w:r>
                <w:r w:rsidR="00067794">
                  <w:rPr>
                    <w:noProof/>
                    <w:webHidden/>
                  </w:rPr>
                  <w:instrText xml:space="preserve"> PAGEREF _Toc21779416 \h </w:instrText>
                </w:r>
                <w:r w:rsidR="00A45F1E">
                  <w:rPr>
                    <w:noProof/>
                    <w:webHidden/>
                  </w:rPr>
                </w:r>
                <w:r w:rsidR="00A45F1E">
                  <w:rPr>
                    <w:noProof/>
                    <w:webHidden/>
                  </w:rPr>
                  <w:fldChar w:fldCharType="separate"/>
                </w:r>
                <w:r w:rsidR="008E7361">
                  <w:rPr>
                    <w:noProof/>
                    <w:webHidden/>
                  </w:rPr>
                  <w:t>44</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7" w:history="1">
                <w:r w:rsidR="00067794" w:rsidRPr="00F972F0">
                  <w:rPr>
                    <w:rStyle w:val="af0"/>
                    <w:rFonts w:hint="eastAsia"/>
                    <w:noProof/>
                  </w:rPr>
                  <w:t>上海应用技术大学学生修读体育课程的管理办法</w:t>
                </w:r>
                <w:r w:rsidR="00067794">
                  <w:rPr>
                    <w:noProof/>
                    <w:webHidden/>
                  </w:rPr>
                  <w:tab/>
                </w:r>
                <w:r w:rsidR="00A45F1E">
                  <w:rPr>
                    <w:noProof/>
                    <w:webHidden/>
                  </w:rPr>
                  <w:fldChar w:fldCharType="begin"/>
                </w:r>
                <w:r w:rsidR="00067794">
                  <w:rPr>
                    <w:noProof/>
                    <w:webHidden/>
                  </w:rPr>
                  <w:instrText xml:space="preserve"> PAGEREF _Toc21779417 \h </w:instrText>
                </w:r>
                <w:r w:rsidR="00A45F1E">
                  <w:rPr>
                    <w:noProof/>
                    <w:webHidden/>
                  </w:rPr>
                </w:r>
                <w:r w:rsidR="00A45F1E">
                  <w:rPr>
                    <w:noProof/>
                    <w:webHidden/>
                  </w:rPr>
                  <w:fldChar w:fldCharType="separate"/>
                </w:r>
                <w:r w:rsidR="008E7361">
                  <w:rPr>
                    <w:noProof/>
                    <w:webHidden/>
                  </w:rPr>
                  <w:t>60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8" w:history="1">
                <w:r w:rsidR="00067794" w:rsidRPr="00F972F0">
                  <w:rPr>
                    <w:rStyle w:val="af0"/>
                    <w:rFonts w:hint="eastAsia"/>
                    <w:noProof/>
                  </w:rPr>
                  <w:t>上海应用技术大学课程设计教学工作管理办法</w:t>
                </w:r>
                <w:r w:rsidR="00067794">
                  <w:rPr>
                    <w:noProof/>
                    <w:webHidden/>
                  </w:rPr>
                  <w:tab/>
                </w:r>
                <w:r w:rsidR="00A45F1E">
                  <w:rPr>
                    <w:noProof/>
                    <w:webHidden/>
                  </w:rPr>
                  <w:fldChar w:fldCharType="begin"/>
                </w:r>
                <w:r w:rsidR="00067794">
                  <w:rPr>
                    <w:noProof/>
                    <w:webHidden/>
                  </w:rPr>
                  <w:instrText xml:space="preserve"> PAGEREF _Toc21779418 \h </w:instrText>
                </w:r>
                <w:r w:rsidR="00A45F1E">
                  <w:rPr>
                    <w:noProof/>
                    <w:webHidden/>
                  </w:rPr>
                </w:r>
                <w:r w:rsidR="00A45F1E">
                  <w:rPr>
                    <w:noProof/>
                    <w:webHidden/>
                  </w:rPr>
                  <w:fldChar w:fldCharType="separate"/>
                </w:r>
                <w:r w:rsidR="008E7361">
                  <w:rPr>
                    <w:noProof/>
                    <w:webHidden/>
                  </w:rPr>
                  <w:t>66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19" w:history="1">
                <w:r w:rsidR="00067794" w:rsidRPr="00F972F0">
                  <w:rPr>
                    <w:rStyle w:val="af0"/>
                    <w:rFonts w:hint="eastAsia"/>
                    <w:noProof/>
                  </w:rPr>
                  <w:t>上海应用技术大学实习教学工作管理办法</w:t>
                </w:r>
                <w:r w:rsidR="00067794">
                  <w:rPr>
                    <w:noProof/>
                    <w:webHidden/>
                  </w:rPr>
                  <w:tab/>
                </w:r>
                <w:r w:rsidR="00A45F1E">
                  <w:rPr>
                    <w:noProof/>
                    <w:webHidden/>
                  </w:rPr>
                  <w:fldChar w:fldCharType="begin"/>
                </w:r>
                <w:r w:rsidR="00067794">
                  <w:rPr>
                    <w:noProof/>
                    <w:webHidden/>
                  </w:rPr>
                  <w:instrText xml:space="preserve"> PAGEREF _Toc21779419 \h </w:instrText>
                </w:r>
                <w:r w:rsidR="00A45F1E">
                  <w:rPr>
                    <w:noProof/>
                    <w:webHidden/>
                  </w:rPr>
                </w:r>
                <w:r w:rsidR="00A45F1E">
                  <w:rPr>
                    <w:noProof/>
                    <w:webHidden/>
                  </w:rPr>
                  <w:fldChar w:fldCharType="separate"/>
                </w:r>
                <w:r w:rsidR="008E7361">
                  <w:rPr>
                    <w:noProof/>
                    <w:webHidden/>
                  </w:rPr>
                  <w:t>70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0" w:history="1">
                <w:r w:rsidR="00067794" w:rsidRPr="00F972F0">
                  <w:rPr>
                    <w:rStyle w:val="af0"/>
                    <w:rFonts w:hint="eastAsia"/>
                    <w:noProof/>
                  </w:rPr>
                  <w:t>上海应用技术大学实践教学运行经费使用管理办法</w:t>
                </w:r>
                <w:r w:rsidR="00067794">
                  <w:rPr>
                    <w:noProof/>
                    <w:webHidden/>
                  </w:rPr>
                  <w:tab/>
                </w:r>
                <w:r w:rsidR="00A45F1E">
                  <w:rPr>
                    <w:noProof/>
                    <w:webHidden/>
                  </w:rPr>
                  <w:fldChar w:fldCharType="begin"/>
                </w:r>
                <w:r w:rsidR="00067794">
                  <w:rPr>
                    <w:noProof/>
                    <w:webHidden/>
                  </w:rPr>
                  <w:instrText xml:space="preserve"> PAGEREF _Toc21779420 \h </w:instrText>
                </w:r>
                <w:r w:rsidR="00A45F1E">
                  <w:rPr>
                    <w:noProof/>
                    <w:webHidden/>
                  </w:rPr>
                </w:r>
                <w:r w:rsidR="00A45F1E">
                  <w:rPr>
                    <w:noProof/>
                    <w:webHidden/>
                  </w:rPr>
                  <w:fldChar w:fldCharType="separate"/>
                </w:r>
                <w:r w:rsidR="008E7361">
                  <w:rPr>
                    <w:noProof/>
                    <w:webHidden/>
                  </w:rPr>
                  <w:t>81</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1" w:history="1">
                <w:r w:rsidR="00067794" w:rsidRPr="00F972F0">
                  <w:rPr>
                    <w:rStyle w:val="af0"/>
                    <w:rFonts w:hint="eastAsia"/>
                    <w:noProof/>
                  </w:rPr>
                  <w:t>上海应用技术大学关于本科相关证书发放的管理办法</w:t>
                </w:r>
                <w:r w:rsidR="00067794">
                  <w:rPr>
                    <w:noProof/>
                    <w:webHidden/>
                  </w:rPr>
                  <w:tab/>
                </w:r>
                <w:r w:rsidR="00A45F1E">
                  <w:rPr>
                    <w:noProof/>
                    <w:webHidden/>
                  </w:rPr>
                  <w:fldChar w:fldCharType="begin"/>
                </w:r>
                <w:r w:rsidR="00067794">
                  <w:rPr>
                    <w:noProof/>
                    <w:webHidden/>
                  </w:rPr>
                  <w:instrText xml:space="preserve"> PAGEREF _Toc21779421 \h </w:instrText>
                </w:r>
                <w:r w:rsidR="00A45F1E">
                  <w:rPr>
                    <w:noProof/>
                    <w:webHidden/>
                  </w:rPr>
                </w:r>
                <w:r w:rsidR="00A45F1E">
                  <w:rPr>
                    <w:noProof/>
                    <w:webHidden/>
                  </w:rPr>
                  <w:fldChar w:fldCharType="separate"/>
                </w:r>
                <w:r w:rsidR="008E7361">
                  <w:rPr>
                    <w:noProof/>
                    <w:webHidden/>
                  </w:rPr>
                  <w:t>83</w:t>
                </w:r>
                <w:r w:rsidR="00A45F1E">
                  <w:rPr>
                    <w:noProof/>
                    <w:webHidden/>
                  </w:rPr>
                  <w:fldChar w:fldCharType="end"/>
                </w:r>
              </w:hyperlink>
            </w:p>
            <w:p w:rsidR="00067794" w:rsidRDefault="002473FA" w:rsidP="00067794">
              <w:pPr>
                <w:pStyle w:val="12"/>
                <w:numPr>
                  <w:ilvl w:val="0"/>
                  <w:numId w:val="3"/>
                </w:numPr>
                <w:rPr>
                  <w:rStyle w:val="af0"/>
                  <w:noProof/>
                </w:rPr>
              </w:pPr>
              <w:hyperlink w:anchor="_Toc21779422" w:history="1">
                <w:r w:rsidR="00067794" w:rsidRPr="00F972F0">
                  <w:rPr>
                    <w:rStyle w:val="af0"/>
                    <w:rFonts w:hint="eastAsia"/>
                    <w:noProof/>
                  </w:rPr>
                  <w:t>上海应用技术大学第二课堂学分实施细则</w:t>
                </w:r>
                <w:r w:rsidR="00067794">
                  <w:rPr>
                    <w:noProof/>
                    <w:webHidden/>
                  </w:rPr>
                  <w:tab/>
                </w:r>
                <w:r w:rsidR="00A45F1E">
                  <w:rPr>
                    <w:noProof/>
                    <w:webHidden/>
                  </w:rPr>
                  <w:fldChar w:fldCharType="begin"/>
                </w:r>
                <w:r w:rsidR="00067794">
                  <w:rPr>
                    <w:noProof/>
                    <w:webHidden/>
                  </w:rPr>
                  <w:instrText xml:space="preserve"> PAGEREF _Toc21779422 \h </w:instrText>
                </w:r>
                <w:r w:rsidR="00A45F1E">
                  <w:rPr>
                    <w:noProof/>
                    <w:webHidden/>
                  </w:rPr>
                </w:r>
                <w:r w:rsidR="00A45F1E">
                  <w:rPr>
                    <w:noProof/>
                    <w:webHidden/>
                  </w:rPr>
                  <w:fldChar w:fldCharType="separate"/>
                </w:r>
                <w:r w:rsidR="008E7361">
                  <w:rPr>
                    <w:noProof/>
                    <w:webHidden/>
                  </w:rPr>
                  <w:t>85</w:t>
                </w:r>
                <w:r w:rsidR="00A45F1E">
                  <w:rPr>
                    <w:noProof/>
                    <w:webHidden/>
                  </w:rPr>
                  <w:fldChar w:fldCharType="end"/>
                </w:r>
              </w:hyperlink>
            </w:p>
            <w:p w:rsidR="00067794" w:rsidRPr="00067794" w:rsidRDefault="00067794" w:rsidP="003E7EB5">
              <w:pPr>
                <w:spacing w:beforeLines="50" w:before="156" w:line="360" w:lineRule="auto"/>
                <w:ind w:firstLineChars="200" w:firstLine="482"/>
                <w:jc w:val="center"/>
                <w:rPr>
                  <w:rFonts w:asciiTheme="minorEastAsia" w:eastAsiaTheme="minorEastAsia" w:hAnsiTheme="minorEastAsia"/>
                  <w:b/>
                  <w:noProof/>
                  <w:sz w:val="24"/>
                  <w:szCs w:val="24"/>
                </w:rPr>
              </w:pPr>
              <w:r>
                <w:rPr>
                  <w:rFonts w:asciiTheme="minorEastAsia" w:eastAsiaTheme="minorEastAsia" w:hAnsiTheme="minorEastAsia" w:hint="eastAsia"/>
                  <w:b/>
                  <w:noProof/>
                  <w:sz w:val="24"/>
                  <w:szCs w:val="24"/>
                </w:rPr>
                <w:t>二</w:t>
              </w:r>
              <w:r w:rsidRPr="00067794">
                <w:rPr>
                  <w:rFonts w:asciiTheme="minorEastAsia" w:eastAsiaTheme="minorEastAsia" w:hAnsiTheme="minorEastAsia" w:hint="eastAsia"/>
                  <w:b/>
                  <w:noProof/>
                  <w:sz w:val="24"/>
                  <w:szCs w:val="24"/>
                </w:rPr>
                <w:t>、教学</w:t>
              </w:r>
              <w:r>
                <w:rPr>
                  <w:rFonts w:asciiTheme="minorEastAsia" w:eastAsiaTheme="minorEastAsia" w:hAnsiTheme="minorEastAsia" w:hint="eastAsia"/>
                  <w:b/>
                  <w:noProof/>
                  <w:sz w:val="24"/>
                  <w:szCs w:val="24"/>
                </w:rPr>
                <w:t>研究与建设</w:t>
              </w:r>
            </w:p>
            <w:p w:rsidR="00067794" w:rsidRDefault="002473FA" w:rsidP="00067794">
              <w:pPr>
                <w:pStyle w:val="12"/>
                <w:numPr>
                  <w:ilvl w:val="0"/>
                  <w:numId w:val="3"/>
                </w:numPr>
                <w:rPr>
                  <w:noProof/>
                  <w:kern w:val="2"/>
                  <w:sz w:val="21"/>
                </w:rPr>
              </w:pPr>
              <w:hyperlink w:anchor="_Toc21779423" w:history="1">
                <w:r w:rsidR="00067794" w:rsidRPr="00F972F0">
                  <w:rPr>
                    <w:rStyle w:val="af0"/>
                    <w:rFonts w:hint="eastAsia"/>
                    <w:noProof/>
                  </w:rPr>
                  <w:t>上海应用技术大学人才培养方案制定工作管理规定</w:t>
                </w:r>
                <w:r w:rsidR="00067794">
                  <w:rPr>
                    <w:noProof/>
                    <w:webHidden/>
                  </w:rPr>
                  <w:tab/>
                </w:r>
                <w:r w:rsidR="00A45F1E">
                  <w:rPr>
                    <w:noProof/>
                    <w:webHidden/>
                  </w:rPr>
                  <w:fldChar w:fldCharType="begin"/>
                </w:r>
                <w:r w:rsidR="00067794">
                  <w:rPr>
                    <w:noProof/>
                    <w:webHidden/>
                  </w:rPr>
                  <w:instrText xml:space="preserve"> PAGEREF _Toc21779423 \h </w:instrText>
                </w:r>
                <w:r w:rsidR="00A45F1E">
                  <w:rPr>
                    <w:noProof/>
                    <w:webHidden/>
                  </w:rPr>
                </w:r>
                <w:r w:rsidR="00A45F1E">
                  <w:rPr>
                    <w:noProof/>
                    <w:webHidden/>
                  </w:rPr>
                  <w:fldChar w:fldCharType="separate"/>
                </w:r>
                <w:r w:rsidR="008E7361">
                  <w:rPr>
                    <w:noProof/>
                    <w:webHidden/>
                  </w:rPr>
                  <w:t>8</w:t>
                </w:r>
                <w:r w:rsidR="008E7361">
                  <w:rPr>
                    <w:noProof/>
                    <w:webHidden/>
                  </w:rPr>
                  <w:t>9</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4" w:history="1">
                <w:r w:rsidR="00067794" w:rsidRPr="00F972F0">
                  <w:rPr>
                    <w:rStyle w:val="af0"/>
                    <w:rFonts w:hint="eastAsia"/>
                    <w:noProof/>
                  </w:rPr>
                  <w:t>上海应用技术大学进一步完善人才培养主要环节评价与改进机制的指导意见</w:t>
                </w:r>
                <w:r w:rsidR="00067794">
                  <w:rPr>
                    <w:noProof/>
                    <w:webHidden/>
                  </w:rPr>
                  <w:tab/>
                </w:r>
                <w:r w:rsidR="00A45F1E">
                  <w:rPr>
                    <w:noProof/>
                    <w:webHidden/>
                  </w:rPr>
                  <w:fldChar w:fldCharType="begin"/>
                </w:r>
                <w:r w:rsidR="00067794">
                  <w:rPr>
                    <w:noProof/>
                    <w:webHidden/>
                  </w:rPr>
                  <w:instrText xml:space="preserve"> PAGEREF _Toc21779424 \h </w:instrText>
                </w:r>
                <w:r w:rsidR="00A45F1E">
                  <w:rPr>
                    <w:noProof/>
                    <w:webHidden/>
                  </w:rPr>
                </w:r>
                <w:r w:rsidR="00A45F1E">
                  <w:rPr>
                    <w:noProof/>
                    <w:webHidden/>
                  </w:rPr>
                  <w:fldChar w:fldCharType="separate"/>
                </w:r>
                <w:r w:rsidR="008E7361">
                  <w:rPr>
                    <w:noProof/>
                    <w:webHidden/>
                  </w:rPr>
                  <w:t>96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5" w:history="1">
                <w:r w:rsidR="00067794" w:rsidRPr="00F972F0">
                  <w:rPr>
                    <w:rStyle w:val="af0"/>
                    <w:rFonts w:hint="eastAsia"/>
                    <w:noProof/>
                  </w:rPr>
                  <w:t>上海应用技术大学本科专业设置管理规定</w:t>
                </w:r>
                <w:r w:rsidR="00067794">
                  <w:rPr>
                    <w:noProof/>
                    <w:webHidden/>
                  </w:rPr>
                  <w:tab/>
                </w:r>
                <w:r w:rsidR="00A45F1E">
                  <w:rPr>
                    <w:noProof/>
                    <w:webHidden/>
                  </w:rPr>
                  <w:fldChar w:fldCharType="begin"/>
                </w:r>
                <w:r w:rsidR="00067794">
                  <w:rPr>
                    <w:noProof/>
                    <w:webHidden/>
                  </w:rPr>
                  <w:instrText xml:space="preserve"> PAGEREF _Toc21779425 \h </w:instrText>
                </w:r>
                <w:r w:rsidR="00A45F1E">
                  <w:rPr>
                    <w:noProof/>
                    <w:webHidden/>
                  </w:rPr>
                </w:r>
                <w:r w:rsidR="00A45F1E">
                  <w:rPr>
                    <w:noProof/>
                    <w:webHidden/>
                  </w:rPr>
                  <w:fldChar w:fldCharType="separate"/>
                </w:r>
                <w:r w:rsidR="008E7361">
                  <w:rPr>
                    <w:noProof/>
                    <w:webHidden/>
                  </w:rPr>
                  <w:t>100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6" w:history="1">
                <w:r w:rsidR="00067794" w:rsidRPr="00F972F0">
                  <w:rPr>
                    <w:rStyle w:val="af0"/>
                    <w:rFonts w:hint="eastAsia"/>
                    <w:noProof/>
                  </w:rPr>
                  <w:t>上海应用技术大学课程建设实施办法</w:t>
                </w:r>
                <w:r w:rsidR="00067794">
                  <w:rPr>
                    <w:noProof/>
                    <w:webHidden/>
                  </w:rPr>
                  <w:tab/>
                </w:r>
                <w:r w:rsidR="00A45F1E">
                  <w:rPr>
                    <w:noProof/>
                    <w:webHidden/>
                  </w:rPr>
                  <w:fldChar w:fldCharType="begin"/>
                </w:r>
                <w:r w:rsidR="00067794">
                  <w:rPr>
                    <w:noProof/>
                    <w:webHidden/>
                  </w:rPr>
                  <w:instrText xml:space="preserve"> PAGEREF _Toc21779426 \h </w:instrText>
                </w:r>
                <w:r w:rsidR="00A45F1E">
                  <w:rPr>
                    <w:noProof/>
                    <w:webHidden/>
                  </w:rPr>
                </w:r>
                <w:r w:rsidR="00A45F1E">
                  <w:rPr>
                    <w:noProof/>
                    <w:webHidden/>
                  </w:rPr>
                  <w:fldChar w:fldCharType="separate"/>
                </w:r>
                <w:r w:rsidR="008E7361">
                  <w:rPr>
                    <w:noProof/>
                    <w:webHidden/>
                  </w:rPr>
                  <w:t>106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7" w:history="1">
                <w:r w:rsidR="00067794" w:rsidRPr="00F972F0">
                  <w:rPr>
                    <w:rStyle w:val="af0"/>
                    <w:rFonts w:hint="eastAsia"/>
                    <w:noProof/>
                  </w:rPr>
                  <w:t>上海应用技术大学教材建设与管理办法</w:t>
                </w:r>
                <w:r w:rsidR="00067794">
                  <w:rPr>
                    <w:noProof/>
                    <w:webHidden/>
                  </w:rPr>
                  <w:tab/>
                </w:r>
                <w:r w:rsidR="00A45F1E">
                  <w:rPr>
                    <w:noProof/>
                    <w:webHidden/>
                  </w:rPr>
                  <w:fldChar w:fldCharType="begin"/>
                </w:r>
                <w:r w:rsidR="00067794">
                  <w:rPr>
                    <w:noProof/>
                    <w:webHidden/>
                  </w:rPr>
                  <w:instrText xml:space="preserve"> PAGEREF _Toc21779427 \h </w:instrText>
                </w:r>
                <w:r w:rsidR="00A45F1E">
                  <w:rPr>
                    <w:noProof/>
                    <w:webHidden/>
                  </w:rPr>
                </w:r>
                <w:r w:rsidR="00A45F1E">
                  <w:rPr>
                    <w:noProof/>
                    <w:webHidden/>
                  </w:rPr>
                  <w:fldChar w:fldCharType="separate"/>
                </w:r>
                <w:r w:rsidR="008E7361">
                  <w:rPr>
                    <w:noProof/>
                    <w:webHidden/>
                  </w:rPr>
                  <w:t>108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8" w:history="1">
                <w:r w:rsidR="00067794" w:rsidRPr="00F972F0">
                  <w:rPr>
                    <w:rStyle w:val="af0"/>
                    <w:rFonts w:hint="eastAsia"/>
                    <w:noProof/>
                  </w:rPr>
                  <w:t>上海应用技术大学校企合作课程管理办法</w:t>
                </w:r>
                <w:r w:rsidR="00067794">
                  <w:rPr>
                    <w:noProof/>
                    <w:webHidden/>
                  </w:rPr>
                  <w:tab/>
                </w:r>
                <w:r w:rsidR="00A45F1E">
                  <w:rPr>
                    <w:noProof/>
                    <w:webHidden/>
                  </w:rPr>
                  <w:fldChar w:fldCharType="begin"/>
                </w:r>
                <w:r w:rsidR="00067794">
                  <w:rPr>
                    <w:noProof/>
                    <w:webHidden/>
                  </w:rPr>
                  <w:instrText xml:space="preserve"> PAGEREF _Toc21779428 \h </w:instrText>
                </w:r>
                <w:r w:rsidR="00A45F1E">
                  <w:rPr>
                    <w:noProof/>
                    <w:webHidden/>
                  </w:rPr>
                </w:r>
                <w:r w:rsidR="00A45F1E">
                  <w:rPr>
                    <w:noProof/>
                    <w:webHidden/>
                  </w:rPr>
                  <w:fldChar w:fldCharType="separate"/>
                </w:r>
                <w:r w:rsidR="008E7361">
                  <w:rPr>
                    <w:noProof/>
                    <w:webHidden/>
                  </w:rPr>
                  <w:t>117</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29" w:history="1">
                <w:r w:rsidR="00067794" w:rsidRPr="00F972F0">
                  <w:rPr>
                    <w:rStyle w:val="af0"/>
                    <w:rFonts w:hint="eastAsia"/>
                    <w:noProof/>
                  </w:rPr>
                  <w:t>上海应用技术大学试题库建设实施办法</w:t>
                </w:r>
                <w:r w:rsidR="00067794">
                  <w:rPr>
                    <w:noProof/>
                    <w:webHidden/>
                  </w:rPr>
                  <w:tab/>
                </w:r>
                <w:r w:rsidR="00A45F1E">
                  <w:rPr>
                    <w:noProof/>
                    <w:webHidden/>
                  </w:rPr>
                  <w:fldChar w:fldCharType="begin"/>
                </w:r>
                <w:r w:rsidR="00067794">
                  <w:rPr>
                    <w:noProof/>
                    <w:webHidden/>
                  </w:rPr>
                  <w:instrText xml:space="preserve"> PAGEREF _Toc21779429 \h </w:instrText>
                </w:r>
                <w:r w:rsidR="00A45F1E">
                  <w:rPr>
                    <w:noProof/>
                    <w:webHidden/>
                  </w:rPr>
                </w:r>
                <w:r w:rsidR="00A45F1E">
                  <w:rPr>
                    <w:noProof/>
                    <w:webHidden/>
                  </w:rPr>
                  <w:fldChar w:fldCharType="separate"/>
                </w:r>
                <w:r w:rsidR="008E7361">
                  <w:rPr>
                    <w:noProof/>
                    <w:webHidden/>
                  </w:rPr>
                  <w:t>121</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0" w:history="1">
                <w:r w:rsidR="00067794" w:rsidRPr="00F972F0">
                  <w:rPr>
                    <w:rStyle w:val="af0"/>
                    <w:rFonts w:hint="eastAsia"/>
                    <w:noProof/>
                  </w:rPr>
                  <w:t>上海应用技术大学教学实验建设项目管理办法</w:t>
                </w:r>
                <w:r w:rsidR="00067794">
                  <w:rPr>
                    <w:noProof/>
                    <w:webHidden/>
                  </w:rPr>
                  <w:tab/>
                </w:r>
                <w:r w:rsidR="00A45F1E">
                  <w:rPr>
                    <w:noProof/>
                    <w:webHidden/>
                  </w:rPr>
                  <w:fldChar w:fldCharType="begin"/>
                </w:r>
                <w:r w:rsidR="00067794">
                  <w:rPr>
                    <w:noProof/>
                    <w:webHidden/>
                  </w:rPr>
                  <w:instrText xml:space="preserve"> PAGEREF _Toc21779430 \h </w:instrText>
                </w:r>
                <w:r w:rsidR="00A45F1E">
                  <w:rPr>
                    <w:noProof/>
                    <w:webHidden/>
                  </w:rPr>
                </w:r>
                <w:r w:rsidR="00A45F1E">
                  <w:rPr>
                    <w:noProof/>
                    <w:webHidden/>
                  </w:rPr>
                  <w:fldChar w:fldCharType="separate"/>
                </w:r>
                <w:r w:rsidR="008E7361">
                  <w:rPr>
                    <w:noProof/>
                    <w:webHidden/>
                  </w:rPr>
                  <w:t>124</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1" w:history="1">
                <w:r w:rsidR="00067794" w:rsidRPr="00F972F0">
                  <w:rPr>
                    <w:rStyle w:val="af0"/>
                    <w:rFonts w:hint="eastAsia"/>
                    <w:noProof/>
                  </w:rPr>
                  <w:t>上海应用技术大学校企合作实验项目管理办法</w:t>
                </w:r>
                <w:r w:rsidR="00067794">
                  <w:rPr>
                    <w:noProof/>
                    <w:webHidden/>
                  </w:rPr>
                  <w:tab/>
                </w:r>
                <w:r w:rsidR="00A45F1E">
                  <w:rPr>
                    <w:noProof/>
                    <w:webHidden/>
                  </w:rPr>
                  <w:fldChar w:fldCharType="begin"/>
                </w:r>
                <w:r w:rsidR="00067794">
                  <w:rPr>
                    <w:noProof/>
                    <w:webHidden/>
                  </w:rPr>
                  <w:instrText xml:space="preserve"> PAGEREF _Toc21779431 \h </w:instrText>
                </w:r>
                <w:r w:rsidR="00A45F1E">
                  <w:rPr>
                    <w:noProof/>
                    <w:webHidden/>
                  </w:rPr>
                </w:r>
                <w:r w:rsidR="00A45F1E">
                  <w:rPr>
                    <w:noProof/>
                    <w:webHidden/>
                  </w:rPr>
                  <w:fldChar w:fldCharType="separate"/>
                </w:r>
                <w:r w:rsidR="008E7361">
                  <w:rPr>
                    <w:noProof/>
                    <w:webHidden/>
                  </w:rPr>
                  <w:t>129</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2" w:history="1">
                <w:r w:rsidR="00067794" w:rsidRPr="00F972F0">
                  <w:rPr>
                    <w:rStyle w:val="af0"/>
                    <w:rFonts w:hint="eastAsia"/>
                    <w:noProof/>
                  </w:rPr>
                  <w:t>上海应用技术大学关于实习基地建设与管理的若干意见</w:t>
                </w:r>
                <w:r w:rsidR="00067794">
                  <w:rPr>
                    <w:noProof/>
                    <w:webHidden/>
                  </w:rPr>
                  <w:tab/>
                </w:r>
                <w:r w:rsidR="00A45F1E">
                  <w:rPr>
                    <w:noProof/>
                    <w:webHidden/>
                  </w:rPr>
                  <w:fldChar w:fldCharType="begin"/>
                </w:r>
                <w:r w:rsidR="00067794">
                  <w:rPr>
                    <w:noProof/>
                    <w:webHidden/>
                  </w:rPr>
                  <w:instrText xml:space="preserve"> PAGEREF _Toc21779432 \h </w:instrText>
                </w:r>
                <w:r w:rsidR="00A45F1E">
                  <w:rPr>
                    <w:noProof/>
                    <w:webHidden/>
                  </w:rPr>
                </w:r>
                <w:r w:rsidR="00A45F1E">
                  <w:rPr>
                    <w:noProof/>
                    <w:webHidden/>
                  </w:rPr>
                  <w:fldChar w:fldCharType="separate"/>
                </w:r>
                <w:r w:rsidR="008E7361">
                  <w:rPr>
                    <w:noProof/>
                    <w:webHidden/>
                  </w:rPr>
                  <w:t>132</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3" w:history="1">
                <w:r w:rsidR="00067794" w:rsidRPr="00F972F0">
                  <w:rPr>
                    <w:rStyle w:val="af0"/>
                    <w:rFonts w:hint="eastAsia"/>
                    <w:noProof/>
                  </w:rPr>
                  <w:t>上海应用技术大学综合性、设计性与创新性实验项目设置与验收评价实施办法</w:t>
                </w:r>
                <w:r w:rsidR="00067794">
                  <w:rPr>
                    <w:noProof/>
                    <w:webHidden/>
                  </w:rPr>
                  <w:tab/>
                </w:r>
                <w:r w:rsidR="00A45F1E">
                  <w:rPr>
                    <w:noProof/>
                    <w:webHidden/>
                  </w:rPr>
                  <w:fldChar w:fldCharType="begin"/>
                </w:r>
                <w:r w:rsidR="00067794">
                  <w:rPr>
                    <w:noProof/>
                    <w:webHidden/>
                  </w:rPr>
                  <w:instrText xml:space="preserve"> PAGEREF _Toc21779433 \h </w:instrText>
                </w:r>
                <w:r w:rsidR="00A45F1E">
                  <w:rPr>
                    <w:noProof/>
                    <w:webHidden/>
                  </w:rPr>
                </w:r>
                <w:r w:rsidR="00A45F1E">
                  <w:rPr>
                    <w:noProof/>
                    <w:webHidden/>
                  </w:rPr>
                  <w:fldChar w:fldCharType="separate"/>
                </w:r>
                <w:r w:rsidR="008E7361">
                  <w:rPr>
                    <w:noProof/>
                    <w:webHidden/>
                  </w:rPr>
                  <w:t>137</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4" w:history="1">
                <w:r w:rsidR="00067794" w:rsidRPr="00F972F0">
                  <w:rPr>
                    <w:rStyle w:val="af0"/>
                    <w:rFonts w:hint="eastAsia"/>
                    <w:noProof/>
                  </w:rPr>
                  <w:t>上海应用技术大学关于市属高校应用型本科试点专业项目建设的管理办法</w:t>
                </w:r>
                <w:r w:rsidR="00067794">
                  <w:rPr>
                    <w:noProof/>
                    <w:webHidden/>
                  </w:rPr>
                  <w:tab/>
                </w:r>
                <w:r w:rsidR="00A45F1E">
                  <w:rPr>
                    <w:noProof/>
                    <w:webHidden/>
                  </w:rPr>
                  <w:fldChar w:fldCharType="begin"/>
                </w:r>
                <w:r w:rsidR="00067794">
                  <w:rPr>
                    <w:noProof/>
                    <w:webHidden/>
                  </w:rPr>
                  <w:instrText xml:space="preserve"> PAGEREF _Toc21779434 \h </w:instrText>
                </w:r>
                <w:r w:rsidR="00A45F1E">
                  <w:rPr>
                    <w:noProof/>
                    <w:webHidden/>
                  </w:rPr>
                </w:r>
                <w:r w:rsidR="00A45F1E">
                  <w:rPr>
                    <w:noProof/>
                    <w:webHidden/>
                  </w:rPr>
                  <w:fldChar w:fldCharType="separate"/>
                </w:r>
                <w:r w:rsidR="008E7361">
                  <w:rPr>
                    <w:noProof/>
                    <w:webHidden/>
                  </w:rPr>
                  <w:t>143</w:t>
                </w:r>
                <w:r w:rsidR="00A45F1E">
                  <w:rPr>
                    <w:noProof/>
                    <w:webHidden/>
                  </w:rPr>
                  <w:fldChar w:fldCharType="end"/>
                </w:r>
              </w:hyperlink>
            </w:p>
            <w:p w:rsidR="00067794" w:rsidRDefault="002473FA" w:rsidP="00067794">
              <w:pPr>
                <w:pStyle w:val="12"/>
                <w:numPr>
                  <w:ilvl w:val="0"/>
                  <w:numId w:val="3"/>
                </w:numPr>
                <w:rPr>
                  <w:rStyle w:val="af0"/>
                  <w:noProof/>
                </w:rPr>
              </w:pPr>
              <w:hyperlink w:anchor="_Toc21779435" w:history="1">
                <w:r w:rsidR="00067794" w:rsidRPr="00F972F0">
                  <w:rPr>
                    <w:rStyle w:val="af0"/>
                    <w:rFonts w:hint="eastAsia"/>
                    <w:noProof/>
                  </w:rPr>
                  <w:t>上海应用技术大学课程建设及教学改革研究项目经费使用管理办法</w:t>
                </w:r>
                <w:r w:rsidR="00067794">
                  <w:rPr>
                    <w:noProof/>
                    <w:webHidden/>
                  </w:rPr>
                  <w:tab/>
                </w:r>
                <w:r w:rsidR="00A45F1E">
                  <w:rPr>
                    <w:noProof/>
                    <w:webHidden/>
                  </w:rPr>
                  <w:fldChar w:fldCharType="begin"/>
                </w:r>
                <w:r w:rsidR="00067794">
                  <w:rPr>
                    <w:noProof/>
                    <w:webHidden/>
                  </w:rPr>
                  <w:instrText xml:space="preserve"> PAGEREF _Toc21779435 \h </w:instrText>
                </w:r>
                <w:r w:rsidR="00A45F1E">
                  <w:rPr>
                    <w:noProof/>
                    <w:webHidden/>
                  </w:rPr>
                </w:r>
                <w:r w:rsidR="00A45F1E">
                  <w:rPr>
                    <w:noProof/>
                    <w:webHidden/>
                  </w:rPr>
                  <w:fldChar w:fldCharType="separate"/>
                </w:r>
                <w:r w:rsidR="008E7361">
                  <w:rPr>
                    <w:noProof/>
                    <w:webHidden/>
                  </w:rPr>
                  <w:t>149</w:t>
                </w:r>
                <w:r w:rsidR="00A45F1E">
                  <w:rPr>
                    <w:noProof/>
                    <w:webHidden/>
                  </w:rPr>
                  <w:fldChar w:fldCharType="end"/>
                </w:r>
              </w:hyperlink>
            </w:p>
            <w:p w:rsidR="00067794" w:rsidRPr="00067794" w:rsidRDefault="00067794" w:rsidP="003E7EB5">
              <w:pPr>
                <w:spacing w:beforeLines="50" w:before="156" w:line="360" w:lineRule="auto"/>
                <w:ind w:firstLineChars="200" w:firstLine="482"/>
                <w:jc w:val="center"/>
                <w:rPr>
                  <w:rFonts w:asciiTheme="minorEastAsia" w:eastAsiaTheme="minorEastAsia" w:hAnsiTheme="minorEastAsia"/>
                  <w:b/>
                  <w:noProof/>
                  <w:sz w:val="24"/>
                  <w:szCs w:val="24"/>
                </w:rPr>
              </w:pPr>
              <w:r>
                <w:rPr>
                  <w:rFonts w:asciiTheme="minorEastAsia" w:eastAsiaTheme="minorEastAsia" w:hAnsiTheme="minorEastAsia" w:hint="eastAsia"/>
                  <w:b/>
                  <w:noProof/>
                  <w:sz w:val="24"/>
                  <w:szCs w:val="24"/>
                </w:rPr>
                <w:t>三</w:t>
              </w:r>
              <w:r w:rsidRPr="00067794">
                <w:rPr>
                  <w:rFonts w:asciiTheme="minorEastAsia" w:eastAsiaTheme="minorEastAsia" w:hAnsiTheme="minorEastAsia" w:hint="eastAsia"/>
                  <w:b/>
                  <w:noProof/>
                  <w:sz w:val="24"/>
                  <w:szCs w:val="24"/>
                </w:rPr>
                <w:t>、教学</w:t>
              </w:r>
              <w:r>
                <w:rPr>
                  <w:rFonts w:asciiTheme="minorEastAsia" w:eastAsiaTheme="minorEastAsia" w:hAnsiTheme="minorEastAsia" w:hint="eastAsia"/>
                  <w:b/>
                  <w:noProof/>
                  <w:sz w:val="24"/>
                  <w:szCs w:val="24"/>
                </w:rPr>
                <w:t>质量管理</w:t>
              </w:r>
            </w:p>
            <w:p w:rsidR="00067794" w:rsidRDefault="002473FA" w:rsidP="00067794">
              <w:pPr>
                <w:pStyle w:val="12"/>
                <w:numPr>
                  <w:ilvl w:val="0"/>
                  <w:numId w:val="3"/>
                </w:numPr>
                <w:rPr>
                  <w:noProof/>
                  <w:kern w:val="2"/>
                  <w:sz w:val="21"/>
                </w:rPr>
              </w:pPr>
              <w:hyperlink w:anchor="_Toc21779436" w:history="1">
                <w:r w:rsidR="00067794" w:rsidRPr="00F972F0">
                  <w:rPr>
                    <w:rStyle w:val="af0"/>
                    <w:rFonts w:hint="eastAsia"/>
                    <w:noProof/>
                  </w:rPr>
                  <w:t>上海应用技术大学教学质量管理实施办法</w:t>
                </w:r>
                <w:r w:rsidR="00067794">
                  <w:rPr>
                    <w:noProof/>
                    <w:webHidden/>
                  </w:rPr>
                  <w:tab/>
                </w:r>
                <w:r w:rsidR="00A45F1E">
                  <w:rPr>
                    <w:noProof/>
                    <w:webHidden/>
                  </w:rPr>
                  <w:fldChar w:fldCharType="begin"/>
                </w:r>
                <w:r w:rsidR="00067794">
                  <w:rPr>
                    <w:noProof/>
                    <w:webHidden/>
                  </w:rPr>
                  <w:instrText xml:space="preserve"> PAGEREF _Toc21779436 \h </w:instrText>
                </w:r>
                <w:r w:rsidR="00A45F1E">
                  <w:rPr>
                    <w:noProof/>
                    <w:webHidden/>
                  </w:rPr>
                </w:r>
                <w:r w:rsidR="00A45F1E">
                  <w:rPr>
                    <w:noProof/>
                    <w:webHidden/>
                  </w:rPr>
                  <w:fldChar w:fldCharType="separate"/>
                </w:r>
                <w:r w:rsidR="008E7361">
                  <w:rPr>
                    <w:noProof/>
                    <w:webHidden/>
                  </w:rPr>
                  <w:t>151</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7" w:history="1">
                <w:r w:rsidR="00067794" w:rsidRPr="00F972F0">
                  <w:rPr>
                    <w:rStyle w:val="af0"/>
                    <w:rFonts w:hint="eastAsia"/>
                    <w:noProof/>
                  </w:rPr>
                  <w:t>上海应用技术大学实践教学质量监控实施办法</w:t>
                </w:r>
                <w:r w:rsidR="00067794">
                  <w:rPr>
                    <w:noProof/>
                    <w:webHidden/>
                  </w:rPr>
                  <w:tab/>
                </w:r>
                <w:r w:rsidR="00A45F1E">
                  <w:rPr>
                    <w:noProof/>
                    <w:webHidden/>
                  </w:rPr>
                  <w:fldChar w:fldCharType="begin"/>
                </w:r>
                <w:r w:rsidR="00067794">
                  <w:rPr>
                    <w:noProof/>
                    <w:webHidden/>
                  </w:rPr>
                  <w:instrText xml:space="preserve"> PAGEREF _Toc21779437 \h </w:instrText>
                </w:r>
                <w:r w:rsidR="00A45F1E">
                  <w:rPr>
                    <w:noProof/>
                    <w:webHidden/>
                  </w:rPr>
                </w:r>
                <w:r w:rsidR="00A45F1E">
                  <w:rPr>
                    <w:noProof/>
                    <w:webHidden/>
                  </w:rPr>
                  <w:fldChar w:fldCharType="separate"/>
                </w:r>
                <w:r w:rsidR="008E7361">
                  <w:rPr>
                    <w:noProof/>
                    <w:webHidden/>
                  </w:rPr>
                  <w:t>158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8" w:history="1">
                <w:r w:rsidR="00067794" w:rsidRPr="00F972F0">
                  <w:rPr>
                    <w:rStyle w:val="af0"/>
                    <w:rFonts w:hint="eastAsia"/>
                    <w:noProof/>
                  </w:rPr>
                  <w:t>上海应用技术大学教师教学工作基本规范</w:t>
                </w:r>
                <w:r w:rsidR="00067794">
                  <w:rPr>
                    <w:noProof/>
                    <w:webHidden/>
                  </w:rPr>
                  <w:tab/>
                </w:r>
                <w:r w:rsidR="00A45F1E">
                  <w:rPr>
                    <w:noProof/>
                    <w:webHidden/>
                  </w:rPr>
                  <w:fldChar w:fldCharType="begin"/>
                </w:r>
                <w:r w:rsidR="00067794">
                  <w:rPr>
                    <w:noProof/>
                    <w:webHidden/>
                  </w:rPr>
                  <w:instrText xml:space="preserve"> PAGEREF _Toc21779438 \h </w:instrText>
                </w:r>
                <w:r w:rsidR="00A45F1E">
                  <w:rPr>
                    <w:noProof/>
                    <w:webHidden/>
                  </w:rPr>
                </w:r>
                <w:r w:rsidR="00A45F1E">
                  <w:rPr>
                    <w:noProof/>
                    <w:webHidden/>
                  </w:rPr>
                  <w:fldChar w:fldCharType="separate"/>
                </w:r>
                <w:r w:rsidR="008E7361">
                  <w:rPr>
                    <w:noProof/>
                    <w:webHidden/>
                  </w:rPr>
                  <w:t>164</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39" w:history="1">
                <w:r w:rsidR="00067794" w:rsidRPr="00F972F0">
                  <w:rPr>
                    <w:rStyle w:val="af0"/>
                    <w:rFonts w:hint="eastAsia"/>
                    <w:noProof/>
                  </w:rPr>
                  <w:t>上海应用技术大学本科教学工作两级管理职责（试行）</w:t>
                </w:r>
                <w:r w:rsidR="00067794">
                  <w:rPr>
                    <w:noProof/>
                    <w:webHidden/>
                  </w:rPr>
                  <w:tab/>
                </w:r>
                <w:r w:rsidR="00A45F1E">
                  <w:rPr>
                    <w:noProof/>
                    <w:webHidden/>
                  </w:rPr>
                  <w:fldChar w:fldCharType="begin"/>
                </w:r>
                <w:r w:rsidR="00067794">
                  <w:rPr>
                    <w:noProof/>
                    <w:webHidden/>
                  </w:rPr>
                  <w:instrText xml:space="preserve"> PAGEREF _Toc21779439 \h </w:instrText>
                </w:r>
                <w:r w:rsidR="00A45F1E">
                  <w:rPr>
                    <w:noProof/>
                    <w:webHidden/>
                  </w:rPr>
                </w:r>
                <w:r w:rsidR="00A45F1E">
                  <w:rPr>
                    <w:noProof/>
                    <w:webHidden/>
                  </w:rPr>
                  <w:fldChar w:fldCharType="separate"/>
                </w:r>
                <w:r w:rsidR="008E7361">
                  <w:rPr>
                    <w:noProof/>
                    <w:webHidden/>
                  </w:rPr>
                  <w:t>176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0" w:history="1">
                <w:r w:rsidR="00067794" w:rsidRPr="00F972F0">
                  <w:rPr>
                    <w:rStyle w:val="af0"/>
                    <w:rFonts w:hint="eastAsia"/>
                    <w:noProof/>
                  </w:rPr>
                  <w:t>上海应用技术大学教学档案管理办法</w:t>
                </w:r>
                <w:r w:rsidR="00067794">
                  <w:rPr>
                    <w:noProof/>
                    <w:webHidden/>
                  </w:rPr>
                  <w:tab/>
                </w:r>
                <w:r w:rsidR="00A45F1E">
                  <w:rPr>
                    <w:noProof/>
                    <w:webHidden/>
                  </w:rPr>
                  <w:fldChar w:fldCharType="begin"/>
                </w:r>
                <w:r w:rsidR="00067794">
                  <w:rPr>
                    <w:noProof/>
                    <w:webHidden/>
                  </w:rPr>
                  <w:instrText xml:space="preserve"> PAGEREF _Toc21779440 \h </w:instrText>
                </w:r>
                <w:r w:rsidR="00A45F1E">
                  <w:rPr>
                    <w:noProof/>
                    <w:webHidden/>
                  </w:rPr>
                </w:r>
                <w:r w:rsidR="00A45F1E">
                  <w:rPr>
                    <w:noProof/>
                    <w:webHidden/>
                  </w:rPr>
                  <w:fldChar w:fldCharType="separate"/>
                </w:r>
                <w:r w:rsidR="008E7361">
                  <w:rPr>
                    <w:noProof/>
                    <w:webHidden/>
                  </w:rPr>
                  <w:t>180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1" w:history="1">
                <w:r w:rsidR="00067794" w:rsidRPr="00F972F0">
                  <w:rPr>
                    <w:rStyle w:val="af0"/>
                    <w:rFonts w:hint="eastAsia"/>
                    <w:noProof/>
                  </w:rPr>
                  <w:t>上海应用技术大学领导及管理干部听课（看课）制度</w:t>
                </w:r>
                <w:r w:rsidR="00067794">
                  <w:rPr>
                    <w:noProof/>
                    <w:webHidden/>
                  </w:rPr>
                  <w:tab/>
                </w:r>
                <w:r w:rsidR="00A45F1E">
                  <w:rPr>
                    <w:noProof/>
                    <w:webHidden/>
                  </w:rPr>
                  <w:fldChar w:fldCharType="begin"/>
                </w:r>
                <w:r w:rsidR="00067794">
                  <w:rPr>
                    <w:noProof/>
                    <w:webHidden/>
                  </w:rPr>
                  <w:instrText xml:space="preserve"> PAGEREF _Toc21779441 \h </w:instrText>
                </w:r>
                <w:r w:rsidR="00A45F1E">
                  <w:rPr>
                    <w:noProof/>
                    <w:webHidden/>
                  </w:rPr>
                </w:r>
                <w:r w:rsidR="00A45F1E">
                  <w:rPr>
                    <w:noProof/>
                    <w:webHidden/>
                  </w:rPr>
                  <w:fldChar w:fldCharType="separate"/>
                </w:r>
                <w:r w:rsidR="008E7361">
                  <w:rPr>
                    <w:noProof/>
                    <w:webHidden/>
                  </w:rPr>
                  <w:t>191</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2" w:history="1">
                <w:r w:rsidR="00067794" w:rsidRPr="00F972F0">
                  <w:rPr>
                    <w:rStyle w:val="af0"/>
                    <w:rFonts w:hint="eastAsia"/>
                    <w:noProof/>
                  </w:rPr>
                  <w:t>上海应用技术大学教学事故认定及处理的规定</w:t>
                </w:r>
                <w:r w:rsidR="00067794">
                  <w:rPr>
                    <w:noProof/>
                    <w:webHidden/>
                  </w:rPr>
                  <w:tab/>
                </w:r>
                <w:r w:rsidR="00A45F1E">
                  <w:rPr>
                    <w:noProof/>
                    <w:webHidden/>
                  </w:rPr>
                  <w:fldChar w:fldCharType="begin"/>
                </w:r>
                <w:r w:rsidR="00067794">
                  <w:rPr>
                    <w:noProof/>
                    <w:webHidden/>
                  </w:rPr>
                  <w:instrText xml:space="preserve"> PAGEREF _Toc21779442 \h </w:instrText>
                </w:r>
                <w:r w:rsidR="00A45F1E">
                  <w:rPr>
                    <w:noProof/>
                    <w:webHidden/>
                  </w:rPr>
                </w:r>
                <w:r w:rsidR="00A45F1E">
                  <w:rPr>
                    <w:noProof/>
                    <w:webHidden/>
                  </w:rPr>
                  <w:fldChar w:fldCharType="separate"/>
                </w:r>
                <w:r w:rsidR="008E7361">
                  <w:rPr>
                    <w:noProof/>
                    <w:webHidden/>
                  </w:rPr>
                  <w:t>193</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3" w:history="1">
                <w:r w:rsidR="00067794" w:rsidRPr="00F972F0">
                  <w:rPr>
                    <w:rStyle w:val="af0"/>
                    <w:rFonts w:hint="eastAsia"/>
                    <w:noProof/>
                  </w:rPr>
                  <w:t>上海应用技术大学教学指导委员会章程</w:t>
                </w:r>
                <w:r w:rsidR="00067794">
                  <w:rPr>
                    <w:noProof/>
                    <w:webHidden/>
                  </w:rPr>
                  <w:tab/>
                </w:r>
                <w:r w:rsidR="00A45F1E">
                  <w:rPr>
                    <w:noProof/>
                    <w:webHidden/>
                  </w:rPr>
                  <w:fldChar w:fldCharType="begin"/>
                </w:r>
                <w:r w:rsidR="00067794">
                  <w:rPr>
                    <w:noProof/>
                    <w:webHidden/>
                  </w:rPr>
                  <w:instrText xml:space="preserve"> PAGEREF _Toc21779443 \h </w:instrText>
                </w:r>
                <w:r w:rsidR="00A45F1E">
                  <w:rPr>
                    <w:noProof/>
                    <w:webHidden/>
                  </w:rPr>
                </w:r>
                <w:r w:rsidR="00A45F1E">
                  <w:rPr>
                    <w:noProof/>
                    <w:webHidden/>
                  </w:rPr>
                  <w:fldChar w:fldCharType="separate"/>
                </w:r>
                <w:r w:rsidR="008E7361">
                  <w:rPr>
                    <w:noProof/>
                    <w:webHidden/>
                  </w:rPr>
                  <w:t>205</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4" w:history="1">
                <w:r w:rsidR="00067794" w:rsidRPr="00F972F0">
                  <w:rPr>
                    <w:rStyle w:val="af0"/>
                    <w:rFonts w:hint="eastAsia"/>
                    <w:noProof/>
                  </w:rPr>
                  <w:t>上海应用技术大学教学督导工作实施规则</w:t>
                </w:r>
                <w:r w:rsidR="00067794">
                  <w:rPr>
                    <w:noProof/>
                    <w:webHidden/>
                  </w:rPr>
                  <w:tab/>
                </w:r>
                <w:r w:rsidR="00A45F1E">
                  <w:rPr>
                    <w:noProof/>
                    <w:webHidden/>
                  </w:rPr>
                  <w:fldChar w:fldCharType="begin"/>
                </w:r>
                <w:r w:rsidR="00067794">
                  <w:rPr>
                    <w:noProof/>
                    <w:webHidden/>
                  </w:rPr>
                  <w:instrText xml:space="preserve"> PAGEREF _Toc21779444 \h </w:instrText>
                </w:r>
                <w:r w:rsidR="00A45F1E">
                  <w:rPr>
                    <w:noProof/>
                    <w:webHidden/>
                  </w:rPr>
                </w:r>
                <w:r w:rsidR="00A45F1E">
                  <w:rPr>
                    <w:noProof/>
                    <w:webHidden/>
                  </w:rPr>
                  <w:fldChar w:fldCharType="separate"/>
                </w:r>
                <w:r w:rsidR="008E7361">
                  <w:rPr>
                    <w:noProof/>
                    <w:webHidden/>
                  </w:rPr>
                  <w:t>212</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5" w:history="1">
                <w:r w:rsidR="00067794" w:rsidRPr="00F972F0">
                  <w:rPr>
                    <w:rStyle w:val="af0"/>
                    <w:rFonts w:hint="eastAsia"/>
                    <w:noProof/>
                  </w:rPr>
                  <w:t>上海应用技术大学学生信息员工作细则</w:t>
                </w:r>
                <w:r w:rsidR="00067794">
                  <w:rPr>
                    <w:noProof/>
                    <w:webHidden/>
                  </w:rPr>
                  <w:tab/>
                </w:r>
                <w:r w:rsidR="00A45F1E">
                  <w:rPr>
                    <w:noProof/>
                    <w:webHidden/>
                  </w:rPr>
                  <w:fldChar w:fldCharType="begin"/>
                </w:r>
                <w:r w:rsidR="00067794">
                  <w:rPr>
                    <w:noProof/>
                    <w:webHidden/>
                  </w:rPr>
                  <w:instrText xml:space="preserve"> PAGEREF _Toc21779445 \h </w:instrText>
                </w:r>
                <w:r w:rsidR="00A45F1E">
                  <w:rPr>
                    <w:noProof/>
                    <w:webHidden/>
                  </w:rPr>
                </w:r>
                <w:r w:rsidR="00A45F1E">
                  <w:rPr>
                    <w:noProof/>
                    <w:webHidden/>
                  </w:rPr>
                  <w:fldChar w:fldCharType="separate"/>
                </w:r>
                <w:r w:rsidR="008E7361">
                  <w:rPr>
                    <w:noProof/>
                    <w:webHidden/>
                  </w:rPr>
                  <w:t>216</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6" w:history="1">
                <w:r w:rsidR="00067794" w:rsidRPr="00F972F0">
                  <w:rPr>
                    <w:rStyle w:val="af0"/>
                    <w:rFonts w:hint="eastAsia"/>
                    <w:noProof/>
                  </w:rPr>
                  <w:t>上海应用技术大学教务员岗位职责</w:t>
                </w:r>
                <w:r w:rsidR="00067794">
                  <w:rPr>
                    <w:noProof/>
                    <w:webHidden/>
                  </w:rPr>
                  <w:tab/>
                </w:r>
                <w:r w:rsidR="00A45F1E">
                  <w:rPr>
                    <w:noProof/>
                    <w:webHidden/>
                  </w:rPr>
                  <w:fldChar w:fldCharType="begin"/>
                </w:r>
                <w:r w:rsidR="00067794">
                  <w:rPr>
                    <w:noProof/>
                    <w:webHidden/>
                  </w:rPr>
                  <w:instrText xml:space="preserve"> PAGEREF _Toc21779446 \h </w:instrText>
                </w:r>
                <w:r w:rsidR="00A45F1E">
                  <w:rPr>
                    <w:noProof/>
                    <w:webHidden/>
                  </w:rPr>
                </w:r>
                <w:r w:rsidR="00A45F1E">
                  <w:rPr>
                    <w:noProof/>
                    <w:webHidden/>
                  </w:rPr>
                  <w:fldChar w:fldCharType="separate"/>
                </w:r>
                <w:r w:rsidR="008E7361">
                  <w:rPr>
                    <w:noProof/>
                    <w:webHidden/>
                  </w:rPr>
                  <w:t>218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7" w:history="1">
                <w:r w:rsidR="00067794" w:rsidRPr="00F972F0">
                  <w:rPr>
                    <w:rStyle w:val="af0"/>
                    <w:rFonts w:hint="eastAsia"/>
                    <w:noProof/>
                  </w:rPr>
                  <w:t>上海应用技术大学公共自习室管理办法</w:t>
                </w:r>
                <w:r w:rsidR="00067794">
                  <w:rPr>
                    <w:noProof/>
                    <w:webHidden/>
                  </w:rPr>
                  <w:tab/>
                </w:r>
                <w:r w:rsidR="00A45F1E">
                  <w:rPr>
                    <w:noProof/>
                    <w:webHidden/>
                  </w:rPr>
                  <w:fldChar w:fldCharType="begin"/>
                </w:r>
                <w:r w:rsidR="00067794">
                  <w:rPr>
                    <w:noProof/>
                    <w:webHidden/>
                  </w:rPr>
                  <w:instrText xml:space="preserve"> PAGEREF _Toc21779447 \h </w:instrText>
                </w:r>
                <w:r w:rsidR="00A45F1E">
                  <w:rPr>
                    <w:noProof/>
                    <w:webHidden/>
                  </w:rPr>
                </w:r>
                <w:r w:rsidR="00A45F1E">
                  <w:rPr>
                    <w:noProof/>
                    <w:webHidden/>
                  </w:rPr>
                  <w:fldChar w:fldCharType="separate"/>
                </w:r>
                <w:r w:rsidR="008E7361">
                  <w:rPr>
                    <w:noProof/>
                    <w:webHidden/>
                  </w:rPr>
                  <w:t>222</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8" w:history="1">
                <w:r w:rsidR="00067794" w:rsidRPr="00F972F0">
                  <w:rPr>
                    <w:rStyle w:val="af0"/>
                    <w:rFonts w:hint="eastAsia"/>
                    <w:noProof/>
                  </w:rPr>
                  <w:t>上海应用技术大学微专业管理办法（试行）</w:t>
                </w:r>
                <w:r w:rsidR="00067794">
                  <w:rPr>
                    <w:noProof/>
                    <w:webHidden/>
                  </w:rPr>
                  <w:tab/>
                </w:r>
                <w:r w:rsidR="00A45F1E">
                  <w:rPr>
                    <w:noProof/>
                    <w:webHidden/>
                  </w:rPr>
                  <w:fldChar w:fldCharType="begin"/>
                </w:r>
                <w:r w:rsidR="00067794">
                  <w:rPr>
                    <w:noProof/>
                    <w:webHidden/>
                  </w:rPr>
                  <w:instrText xml:space="preserve"> PAGEREF _Toc21779448 \h </w:instrText>
                </w:r>
                <w:r w:rsidR="00A45F1E">
                  <w:rPr>
                    <w:noProof/>
                    <w:webHidden/>
                  </w:rPr>
                </w:r>
                <w:r w:rsidR="00A45F1E">
                  <w:rPr>
                    <w:noProof/>
                    <w:webHidden/>
                  </w:rPr>
                  <w:fldChar w:fldCharType="separate"/>
                </w:r>
                <w:r w:rsidR="008E7361">
                  <w:rPr>
                    <w:noProof/>
                    <w:webHidden/>
                  </w:rPr>
                  <w:t>223</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49" w:history="1">
                <w:r w:rsidR="00067794" w:rsidRPr="00F972F0">
                  <w:rPr>
                    <w:rStyle w:val="af0"/>
                    <w:rFonts w:hint="eastAsia"/>
                    <w:noProof/>
                  </w:rPr>
                  <w:t>上海应用技术大学本科生毕业设计</w:t>
                </w:r>
                <w:r w:rsidR="00067794" w:rsidRPr="00F972F0">
                  <w:rPr>
                    <w:rStyle w:val="af0"/>
                    <w:noProof/>
                  </w:rPr>
                  <w:t>(</w:t>
                </w:r>
                <w:r w:rsidR="00067794" w:rsidRPr="00F972F0">
                  <w:rPr>
                    <w:rStyle w:val="af0"/>
                    <w:rFonts w:hint="eastAsia"/>
                    <w:noProof/>
                  </w:rPr>
                  <w:t>论文</w:t>
                </w:r>
                <w:r w:rsidR="00067794" w:rsidRPr="00F972F0">
                  <w:rPr>
                    <w:rStyle w:val="af0"/>
                    <w:noProof/>
                  </w:rPr>
                  <w:t>)</w:t>
                </w:r>
                <w:r w:rsidR="00067794" w:rsidRPr="00F972F0">
                  <w:rPr>
                    <w:rStyle w:val="af0"/>
                    <w:rFonts w:hint="eastAsia"/>
                    <w:noProof/>
                  </w:rPr>
                  <w:t>工作管</w:t>
                </w:r>
                <w:r w:rsidR="00067794" w:rsidRPr="00F972F0">
                  <w:rPr>
                    <w:rStyle w:val="af0"/>
                    <w:rFonts w:hint="eastAsia"/>
                    <w:noProof/>
                  </w:rPr>
                  <w:t>理</w:t>
                </w:r>
                <w:r w:rsidR="00067794" w:rsidRPr="00F972F0">
                  <w:rPr>
                    <w:rStyle w:val="af0"/>
                    <w:rFonts w:hint="eastAsia"/>
                    <w:noProof/>
                  </w:rPr>
                  <w:t>办法</w:t>
                </w:r>
                <w:r w:rsidR="00067794">
                  <w:rPr>
                    <w:noProof/>
                    <w:webHidden/>
                  </w:rPr>
                  <w:tab/>
                </w:r>
                <w:r w:rsidR="00A45F1E">
                  <w:rPr>
                    <w:noProof/>
                    <w:webHidden/>
                  </w:rPr>
                  <w:fldChar w:fldCharType="begin"/>
                </w:r>
                <w:r w:rsidR="00067794">
                  <w:rPr>
                    <w:noProof/>
                    <w:webHidden/>
                  </w:rPr>
                  <w:instrText xml:space="preserve"> PAGEREF _Toc21779449 \h </w:instrText>
                </w:r>
                <w:r w:rsidR="00A45F1E">
                  <w:rPr>
                    <w:noProof/>
                    <w:webHidden/>
                  </w:rPr>
                </w:r>
                <w:r w:rsidR="00A45F1E">
                  <w:rPr>
                    <w:noProof/>
                    <w:webHidden/>
                  </w:rPr>
                  <w:fldChar w:fldCharType="separate"/>
                </w:r>
                <w:r w:rsidR="008E7361">
                  <w:rPr>
                    <w:noProof/>
                    <w:webHidden/>
                  </w:rPr>
                  <w:t>228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0" w:history="1">
                <w:r w:rsidR="00067794" w:rsidRPr="00F972F0">
                  <w:rPr>
                    <w:rStyle w:val="af0"/>
                    <w:rFonts w:hint="eastAsia"/>
                    <w:noProof/>
                  </w:rPr>
                  <w:t>上海应用技术大学本科生学士学位授予规定</w:t>
                </w:r>
                <w:r w:rsidR="00067794">
                  <w:rPr>
                    <w:noProof/>
                    <w:webHidden/>
                  </w:rPr>
                  <w:tab/>
                </w:r>
                <w:r w:rsidR="00A45F1E">
                  <w:rPr>
                    <w:noProof/>
                    <w:webHidden/>
                  </w:rPr>
                  <w:fldChar w:fldCharType="begin"/>
                </w:r>
                <w:r w:rsidR="00067794">
                  <w:rPr>
                    <w:noProof/>
                    <w:webHidden/>
                  </w:rPr>
                  <w:instrText xml:space="preserve"> PAGEREF _Toc21779450 \h </w:instrText>
                </w:r>
                <w:r w:rsidR="00A45F1E">
                  <w:rPr>
                    <w:noProof/>
                    <w:webHidden/>
                  </w:rPr>
                </w:r>
                <w:r w:rsidR="00A45F1E">
                  <w:rPr>
                    <w:noProof/>
                    <w:webHidden/>
                  </w:rPr>
                  <w:fldChar w:fldCharType="separate"/>
                </w:r>
                <w:r w:rsidR="008E7361">
                  <w:rPr>
                    <w:noProof/>
                    <w:webHidden/>
                  </w:rPr>
                  <w:t>258</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1" w:history="1">
                <w:r w:rsidR="00067794" w:rsidRPr="00F972F0">
                  <w:rPr>
                    <w:rStyle w:val="af0"/>
                    <w:rFonts w:hint="eastAsia"/>
                    <w:noProof/>
                  </w:rPr>
                  <w:t>上海应用技术大学关于开展本科生就业见习计划的管</w:t>
                </w:r>
                <w:r w:rsidR="00067794" w:rsidRPr="00F972F0">
                  <w:rPr>
                    <w:rStyle w:val="af0"/>
                    <w:rFonts w:hint="eastAsia"/>
                    <w:noProof/>
                  </w:rPr>
                  <w:t>理</w:t>
                </w:r>
                <w:r w:rsidR="00067794" w:rsidRPr="00F972F0">
                  <w:rPr>
                    <w:rStyle w:val="af0"/>
                    <w:rFonts w:hint="eastAsia"/>
                    <w:noProof/>
                  </w:rPr>
                  <w:t>办法（试行）</w:t>
                </w:r>
                <w:r w:rsidR="00067794">
                  <w:rPr>
                    <w:noProof/>
                    <w:webHidden/>
                  </w:rPr>
                  <w:tab/>
                </w:r>
                <w:r w:rsidR="00A45F1E">
                  <w:rPr>
                    <w:noProof/>
                    <w:webHidden/>
                  </w:rPr>
                  <w:fldChar w:fldCharType="begin"/>
                </w:r>
                <w:r w:rsidR="00067794">
                  <w:rPr>
                    <w:noProof/>
                    <w:webHidden/>
                  </w:rPr>
                  <w:instrText xml:space="preserve"> PAGEREF _Toc21779451 \h </w:instrText>
                </w:r>
                <w:r w:rsidR="00A45F1E">
                  <w:rPr>
                    <w:noProof/>
                    <w:webHidden/>
                  </w:rPr>
                </w:r>
                <w:r w:rsidR="00A45F1E">
                  <w:rPr>
                    <w:noProof/>
                    <w:webHidden/>
                  </w:rPr>
                  <w:fldChar w:fldCharType="separate"/>
                </w:r>
                <w:r w:rsidR="008E7361">
                  <w:rPr>
                    <w:noProof/>
                    <w:webHidden/>
                  </w:rPr>
                  <w:t>267</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2" w:history="1">
                <w:r w:rsidR="00067794" w:rsidRPr="00F972F0">
                  <w:rPr>
                    <w:rStyle w:val="af0"/>
                    <w:rFonts w:hint="eastAsia"/>
                    <w:noProof/>
                  </w:rPr>
                  <w:t>上海应用技术大学大学英语课程教学管理办法</w:t>
                </w:r>
                <w:r w:rsidR="00067794">
                  <w:rPr>
                    <w:noProof/>
                    <w:webHidden/>
                  </w:rPr>
                  <w:tab/>
                </w:r>
                <w:r w:rsidR="00A45F1E">
                  <w:rPr>
                    <w:noProof/>
                    <w:webHidden/>
                  </w:rPr>
                  <w:fldChar w:fldCharType="begin"/>
                </w:r>
                <w:r w:rsidR="00067794">
                  <w:rPr>
                    <w:noProof/>
                    <w:webHidden/>
                  </w:rPr>
                  <w:instrText xml:space="preserve"> PAGEREF _Toc21779452 \h </w:instrText>
                </w:r>
                <w:r w:rsidR="00A45F1E">
                  <w:rPr>
                    <w:noProof/>
                    <w:webHidden/>
                  </w:rPr>
                </w:r>
                <w:r w:rsidR="00A45F1E">
                  <w:rPr>
                    <w:noProof/>
                    <w:webHidden/>
                  </w:rPr>
                  <w:fldChar w:fldCharType="separate"/>
                </w:r>
                <w:r w:rsidR="008E7361">
                  <w:rPr>
                    <w:noProof/>
                    <w:webHidden/>
                  </w:rPr>
                  <w:t>270</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3" w:history="1">
                <w:r w:rsidR="00067794" w:rsidRPr="00F972F0">
                  <w:rPr>
                    <w:rStyle w:val="af0"/>
                    <w:rFonts w:hint="eastAsia"/>
                    <w:noProof/>
                  </w:rPr>
                  <w:t>上海应用技术大学关于通识课程开设和修读的管理办法</w:t>
                </w:r>
                <w:r w:rsidR="00067794">
                  <w:rPr>
                    <w:noProof/>
                    <w:webHidden/>
                  </w:rPr>
                  <w:tab/>
                </w:r>
                <w:r w:rsidR="00A45F1E">
                  <w:rPr>
                    <w:noProof/>
                    <w:webHidden/>
                  </w:rPr>
                  <w:fldChar w:fldCharType="begin"/>
                </w:r>
                <w:r w:rsidR="00067794">
                  <w:rPr>
                    <w:noProof/>
                    <w:webHidden/>
                  </w:rPr>
                  <w:instrText xml:space="preserve"> PAGEREF _Toc21779453 \h </w:instrText>
                </w:r>
                <w:r w:rsidR="00A45F1E">
                  <w:rPr>
                    <w:noProof/>
                    <w:webHidden/>
                  </w:rPr>
                </w:r>
                <w:r w:rsidR="00A45F1E">
                  <w:rPr>
                    <w:noProof/>
                    <w:webHidden/>
                  </w:rPr>
                  <w:fldChar w:fldCharType="separate"/>
                </w:r>
                <w:r w:rsidR="008E7361">
                  <w:rPr>
                    <w:noProof/>
                    <w:webHidden/>
                  </w:rPr>
                  <w:t>272</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4" w:history="1">
                <w:r w:rsidR="00067794" w:rsidRPr="00F972F0">
                  <w:rPr>
                    <w:rStyle w:val="af0"/>
                    <w:rFonts w:hint="eastAsia"/>
                    <w:noProof/>
                  </w:rPr>
                  <w:t>上海应用技术大学学院承办大学生学科技能竞赛的实施细则</w:t>
                </w:r>
                <w:r w:rsidR="00067794">
                  <w:rPr>
                    <w:noProof/>
                    <w:webHidden/>
                  </w:rPr>
                  <w:tab/>
                </w:r>
                <w:r w:rsidR="00A45F1E">
                  <w:rPr>
                    <w:noProof/>
                    <w:webHidden/>
                  </w:rPr>
                  <w:fldChar w:fldCharType="begin"/>
                </w:r>
                <w:r w:rsidR="00067794">
                  <w:rPr>
                    <w:noProof/>
                    <w:webHidden/>
                  </w:rPr>
                  <w:instrText xml:space="preserve"> PAGEREF _Toc21779454 \h </w:instrText>
                </w:r>
                <w:r w:rsidR="00A45F1E">
                  <w:rPr>
                    <w:noProof/>
                    <w:webHidden/>
                  </w:rPr>
                </w:r>
                <w:r w:rsidR="00A45F1E">
                  <w:rPr>
                    <w:noProof/>
                    <w:webHidden/>
                  </w:rPr>
                  <w:fldChar w:fldCharType="separate"/>
                </w:r>
                <w:r w:rsidR="008E7361">
                  <w:rPr>
                    <w:noProof/>
                    <w:webHidden/>
                  </w:rPr>
                  <w:t>275</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5" w:history="1">
                <w:r w:rsidR="00067794" w:rsidRPr="00F972F0">
                  <w:rPr>
                    <w:rStyle w:val="af0"/>
                    <w:rFonts w:hint="eastAsia"/>
                    <w:noProof/>
                  </w:rPr>
                  <w:t>上海应用技术大学教师职称评审教育教学能力的考评办法</w:t>
                </w:r>
                <w:r w:rsidR="00067794">
                  <w:rPr>
                    <w:noProof/>
                    <w:webHidden/>
                  </w:rPr>
                  <w:tab/>
                </w:r>
                <w:r w:rsidR="00A45F1E">
                  <w:rPr>
                    <w:noProof/>
                    <w:webHidden/>
                  </w:rPr>
                  <w:fldChar w:fldCharType="begin"/>
                </w:r>
                <w:r w:rsidR="00067794">
                  <w:rPr>
                    <w:noProof/>
                    <w:webHidden/>
                  </w:rPr>
                  <w:instrText xml:space="preserve"> PAGEREF _Toc21779455 \h </w:instrText>
                </w:r>
                <w:r w:rsidR="00A45F1E">
                  <w:rPr>
                    <w:noProof/>
                    <w:webHidden/>
                  </w:rPr>
                </w:r>
                <w:r w:rsidR="00A45F1E">
                  <w:rPr>
                    <w:noProof/>
                    <w:webHidden/>
                  </w:rPr>
                  <w:fldChar w:fldCharType="separate"/>
                </w:r>
                <w:r w:rsidR="008E7361">
                  <w:rPr>
                    <w:noProof/>
                    <w:webHidden/>
                  </w:rPr>
                  <w:t>277</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6" w:history="1">
                <w:r w:rsidR="00067794" w:rsidRPr="00F972F0">
                  <w:rPr>
                    <w:rStyle w:val="af0"/>
                    <w:rFonts w:hint="eastAsia"/>
                    <w:noProof/>
                  </w:rPr>
                  <w:t>上海应用技术大学《教材建设与管理办法》补充规定</w:t>
                </w:r>
                <w:r w:rsidR="00067794">
                  <w:rPr>
                    <w:noProof/>
                    <w:webHidden/>
                  </w:rPr>
                  <w:tab/>
                </w:r>
                <w:r w:rsidR="00A45F1E">
                  <w:rPr>
                    <w:noProof/>
                    <w:webHidden/>
                  </w:rPr>
                  <w:fldChar w:fldCharType="begin"/>
                </w:r>
                <w:r w:rsidR="00067794">
                  <w:rPr>
                    <w:noProof/>
                    <w:webHidden/>
                  </w:rPr>
                  <w:instrText xml:space="preserve"> PAGEREF _Toc21779456 \h </w:instrText>
                </w:r>
                <w:r w:rsidR="00A45F1E">
                  <w:rPr>
                    <w:noProof/>
                    <w:webHidden/>
                  </w:rPr>
                </w:r>
                <w:r w:rsidR="00A45F1E">
                  <w:rPr>
                    <w:noProof/>
                    <w:webHidden/>
                  </w:rPr>
                  <w:fldChar w:fldCharType="separate"/>
                </w:r>
                <w:r w:rsidR="008E7361">
                  <w:rPr>
                    <w:noProof/>
                    <w:webHidden/>
                  </w:rPr>
                  <w:t>283</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7" w:history="1">
                <w:r w:rsidR="00067794" w:rsidRPr="00F972F0">
                  <w:rPr>
                    <w:rStyle w:val="af0"/>
                    <w:rFonts w:hint="eastAsia"/>
                    <w:noProof/>
                  </w:rPr>
                  <w:t>上海应用技术大学大学生学科竞赛管理办法</w:t>
                </w:r>
                <w:r w:rsidR="00067794">
                  <w:rPr>
                    <w:noProof/>
                    <w:webHidden/>
                  </w:rPr>
                  <w:tab/>
                </w:r>
                <w:r w:rsidR="00A45F1E">
                  <w:rPr>
                    <w:noProof/>
                    <w:webHidden/>
                  </w:rPr>
                  <w:fldChar w:fldCharType="begin"/>
                </w:r>
                <w:r w:rsidR="00067794">
                  <w:rPr>
                    <w:noProof/>
                    <w:webHidden/>
                  </w:rPr>
                  <w:instrText xml:space="preserve"> PAGEREF _Toc21779457 \h </w:instrText>
                </w:r>
                <w:r w:rsidR="00A45F1E">
                  <w:rPr>
                    <w:noProof/>
                    <w:webHidden/>
                  </w:rPr>
                </w:r>
                <w:r w:rsidR="00A45F1E">
                  <w:rPr>
                    <w:noProof/>
                    <w:webHidden/>
                  </w:rPr>
                  <w:fldChar w:fldCharType="separate"/>
                </w:r>
                <w:r w:rsidR="008E7361">
                  <w:rPr>
                    <w:noProof/>
                    <w:webHidden/>
                  </w:rPr>
                  <w:t>285</w:t>
                </w:r>
                <w:r w:rsidR="00A45F1E">
                  <w:rPr>
                    <w:noProof/>
                    <w:webHidden/>
                  </w:rPr>
                  <w:fldChar w:fldCharType="end"/>
                </w:r>
              </w:hyperlink>
            </w:p>
            <w:p w:rsidR="00067794" w:rsidRDefault="002473FA" w:rsidP="00067794">
              <w:pPr>
                <w:pStyle w:val="12"/>
                <w:numPr>
                  <w:ilvl w:val="0"/>
                  <w:numId w:val="3"/>
                </w:numPr>
                <w:rPr>
                  <w:noProof/>
                  <w:kern w:val="2"/>
                  <w:sz w:val="21"/>
                </w:rPr>
              </w:pPr>
              <w:hyperlink w:anchor="_Toc21779458" w:history="1">
                <w:r w:rsidR="00067794" w:rsidRPr="00F972F0">
                  <w:rPr>
                    <w:rStyle w:val="af0"/>
                    <w:rFonts w:hint="eastAsia"/>
                    <w:noProof/>
                  </w:rPr>
                  <w:t>上海应用技术大学关于教研室开展教研活动</w:t>
                </w:r>
                <w:r w:rsidR="00067794" w:rsidRPr="00F972F0">
                  <w:rPr>
                    <w:rStyle w:val="af0"/>
                    <w:rFonts w:hint="eastAsia"/>
                    <w:noProof/>
                  </w:rPr>
                  <w:t>的</w:t>
                </w:r>
                <w:r w:rsidR="00067794" w:rsidRPr="00F972F0">
                  <w:rPr>
                    <w:rStyle w:val="af0"/>
                    <w:rFonts w:hint="eastAsia"/>
                    <w:noProof/>
                  </w:rPr>
                  <w:t>指导意见</w:t>
                </w:r>
                <w:r w:rsidR="00067794">
                  <w:rPr>
                    <w:noProof/>
                    <w:webHidden/>
                  </w:rPr>
                  <w:tab/>
                </w:r>
                <w:r w:rsidR="00A45F1E">
                  <w:rPr>
                    <w:noProof/>
                    <w:webHidden/>
                  </w:rPr>
                  <w:fldChar w:fldCharType="begin"/>
                </w:r>
                <w:r w:rsidR="00067794">
                  <w:rPr>
                    <w:noProof/>
                    <w:webHidden/>
                  </w:rPr>
                  <w:instrText xml:space="preserve"> PAGEREF _Toc21779458 \h </w:instrText>
                </w:r>
                <w:r w:rsidR="00A45F1E">
                  <w:rPr>
                    <w:noProof/>
                    <w:webHidden/>
                  </w:rPr>
                </w:r>
                <w:r w:rsidR="00A45F1E">
                  <w:rPr>
                    <w:noProof/>
                    <w:webHidden/>
                  </w:rPr>
                  <w:fldChar w:fldCharType="separate"/>
                </w:r>
                <w:r w:rsidR="008E7361">
                  <w:rPr>
                    <w:noProof/>
                    <w:webHidden/>
                  </w:rPr>
                  <w:t>297</w:t>
                </w:r>
                <w:r w:rsidR="00A45F1E">
                  <w:rPr>
                    <w:noProof/>
                    <w:webHidden/>
                  </w:rPr>
                  <w:fldChar w:fldCharType="end"/>
                </w:r>
              </w:hyperlink>
            </w:p>
            <w:p w:rsidR="00F650B3" w:rsidRPr="00067794" w:rsidRDefault="00A45F1E" w:rsidP="00067794">
              <w:pPr>
                <w:pStyle w:val="TOC"/>
                <w:rPr>
                  <w:rFonts w:asciiTheme="minorHAnsi" w:eastAsiaTheme="minorEastAsia" w:hAnsiTheme="minorHAnsi" w:cstheme="minorBidi"/>
                  <w:sz w:val="22"/>
                </w:rPr>
              </w:pPr>
              <w:r>
                <w:rPr>
                  <w:lang w:val="zh-CN"/>
                </w:rPr>
                <w:lastRenderedPageBreak/>
                <w:fldChar w:fldCharType="end"/>
              </w:r>
            </w:p>
          </w:sdtContent>
        </w:sdt>
      </w:sdtContent>
    </w:sdt>
    <w:p w:rsidR="00931F42" w:rsidRPr="00F26B84" w:rsidRDefault="00931F42" w:rsidP="003E7EB5">
      <w:pPr>
        <w:pStyle w:val="title1"/>
        <w:spacing w:before="0" w:beforeAutospacing="0" w:afterLines="50" w:after="156" w:afterAutospacing="0" w:line="360" w:lineRule="auto"/>
        <w:rPr>
          <w:rFonts w:ascii="黑体" w:eastAsia="黑体" w:hAnsi="宋体" w:cs="Arial"/>
          <w:color w:val="000000"/>
          <w:sz w:val="44"/>
          <w:szCs w:val="44"/>
        </w:rPr>
      </w:pPr>
      <w:r>
        <w:rPr>
          <w:rFonts w:ascii="黑体" w:eastAsia="黑体" w:hAnsi="宋体" w:cs="Arial" w:hint="eastAsia"/>
          <w:color w:val="000000"/>
          <w:sz w:val="44"/>
          <w:szCs w:val="44"/>
        </w:rPr>
        <w:t>序</w:t>
      </w:r>
    </w:p>
    <w:p w:rsidR="00931F42" w:rsidRPr="00581EE5" w:rsidRDefault="00931F42" w:rsidP="00931F42">
      <w:pPr>
        <w:pStyle w:val="title1"/>
        <w:spacing w:before="0" w:beforeAutospacing="0" w:after="0" w:afterAutospacing="0" w:line="360" w:lineRule="auto"/>
        <w:ind w:firstLineChars="200" w:firstLine="480"/>
        <w:jc w:val="both"/>
        <w:rPr>
          <w:rFonts w:ascii="宋体" w:eastAsia="宋体" w:hAnsi="宋体" w:cs="Arial"/>
          <w:b w:val="0"/>
          <w:color w:val="000000"/>
          <w:sz w:val="24"/>
          <w:szCs w:val="24"/>
        </w:rPr>
      </w:pPr>
      <w:r w:rsidRPr="00581EE5">
        <w:rPr>
          <w:rFonts w:ascii="宋体" w:eastAsia="宋体" w:hAnsi="宋体" w:cs="Arial" w:hint="eastAsia"/>
          <w:b w:val="0"/>
          <w:color w:val="000000"/>
          <w:sz w:val="24"/>
          <w:szCs w:val="24"/>
        </w:rPr>
        <w:t>“</w:t>
      </w:r>
      <w:hyperlink r:id="rId10" w:tgtFrame="_blank" w:history="1">
        <w:r w:rsidRPr="00581EE5">
          <w:rPr>
            <w:rFonts w:ascii="宋体" w:eastAsia="宋体" w:hAnsi="宋体" w:cs="Arial"/>
            <w:b w:val="0"/>
            <w:color w:val="000000"/>
            <w:sz w:val="24"/>
            <w:szCs w:val="24"/>
          </w:rPr>
          <w:t>不以规矩，不能成方圆</w:t>
        </w:r>
      </w:hyperlink>
      <w:r w:rsidRPr="00581EE5">
        <w:rPr>
          <w:rFonts w:ascii="宋体" w:eastAsia="宋体" w:hAnsi="宋体" w:cs="Arial" w:hint="eastAsia"/>
          <w:b w:val="0"/>
          <w:color w:val="000000"/>
          <w:sz w:val="24"/>
          <w:szCs w:val="24"/>
        </w:rPr>
        <w:t>”。学校在“十三五规划”中明确提出了建设高水平应用技术大学的长远目标。在本科教学方面，以“本科水平、技术特长”为特征，培养实践能力强、具有创新精神和国际视野、以一线工程师为主的高水平应用技术人才。为了达成办学和人才培养目标，无论是规范教学运行，还是促进教育教学改革建设、保障教学和人才培养质量，都需要形成科学完备、适应现阶段学校发展状况和要求的教学管理制度，作为全校</w:t>
      </w:r>
      <w:r w:rsidRPr="00581EE5">
        <w:rPr>
          <w:rFonts w:ascii="宋体" w:eastAsia="宋体" w:hAnsi="宋体" w:cs="Arial"/>
          <w:b w:val="0"/>
          <w:color w:val="000000"/>
          <w:sz w:val="24"/>
          <w:szCs w:val="24"/>
        </w:rPr>
        <w:t>共同遵守的</w:t>
      </w:r>
      <w:r w:rsidRPr="00581EE5">
        <w:rPr>
          <w:rFonts w:ascii="宋体" w:eastAsia="宋体" w:hAnsi="宋体" w:cs="Arial" w:hint="eastAsia"/>
          <w:b w:val="0"/>
          <w:color w:val="000000"/>
          <w:sz w:val="24"/>
          <w:szCs w:val="24"/>
        </w:rPr>
        <w:t>价值导向、</w:t>
      </w:r>
      <w:r w:rsidRPr="00581EE5">
        <w:rPr>
          <w:rFonts w:ascii="宋体" w:eastAsia="宋体" w:hAnsi="宋体" w:cs="Arial"/>
          <w:b w:val="0"/>
          <w:color w:val="000000"/>
          <w:sz w:val="24"/>
          <w:szCs w:val="24"/>
        </w:rPr>
        <w:t>办事规程</w:t>
      </w:r>
      <w:r w:rsidRPr="00581EE5">
        <w:rPr>
          <w:rFonts w:ascii="宋体" w:eastAsia="宋体" w:hAnsi="宋体" w:cs="Arial" w:hint="eastAsia"/>
          <w:b w:val="0"/>
          <w:color w:val="000000"/>
          <w:sz w:val="24"/>
          <w:szCs w:val="24"/>
        </w:rPr>
        <w:t>、和</w:t>
      </w:r>
      <w:r w:rsidRPr="00581EE5">
        <w:rPr>
          <w:rFonts w:ascii="宋体" w:eastAsia="宋体" w:hAnsi="宋体" w:cs="Arial"/>
          <w:b w:val="0"/>
          <w:color w:val="000000"/>
          <w:sz w:val="24"/>
          <w:szCs w:val="24"/>
        </w:rPr>
        <w:t>行为准则</w:t>
      </w:r>
      <w:r w:rsidRPr="00581EE5">
        <w:rPr>
          <w:rFonts w:ascii="宋体" w:eastAsia="宋体" w:hAnsi="宋体" w:cs="Arial" w:hint="eastAsia"/>
          <w:b w:val="0"/>
          <w:color w:val="000000"/>
          <w:sz w:val="24"/>
          <w:szCs w:val="24"/>
        </w:rPr>
        <w:t>，并丰富和发展学校质量文化的内涵</w:t>
      </w:r>
      <w:r w:rsidRPr="00581EE5">
        <w:rPr>
          <w:rFonts w:ascii="宋体" w:eastAsia="宋体" w:hAnsi="宋体" w:cs="Arial"/>
          <w:b w:val="0"/>
          <w:color w:val="000000"/>
          <w:sz w:val="24"/>
          <w:szCs w:val="24"/>
        </w:rPr>
        <w:t>。</w:t>
      </w:r>
    </w:p>
    <w:p w:rsidR="00931F42" w:rsidRPr="00581EE5" w:rsidRDefault="00931F42" w:rsidP="00931F42">
      <w:pPr>
        <w:pStyle w:val="title1"/>
        <w:spacing w:before="0" w:beforeAutospacing="0" w:after="0" w:afterAutospacing="0" w:line="360" w:lineRule="auto"/>
        <w:ind w:firstLineChars="200" w:firstLine="480"/>
        <w:jc w:val="both"/>
        <w:rPr>
          <w:rFonts w:ascii="宋体" w:eastAsia="宋体" w:hAnsi="宋体" w:cs="Arial"/>
          <w:b w:val="0"/>
          <w:color w:val="000000"/>
          <w:sz w:val="24"/>
          <w:szCs w:val="24"/>
        </w:rPr>
      </w:pPr>
      <w:r w:rsidRPr="00581EE5">
        <w:rPr>
          <w:rFonts w:ascii="宋体" w:eastAsia="宋体" w:hAnsi="宋体" w:cs="Arial" w:hint="eastAsia"/>
          <w:b w:val="0"/>
          <w:color w:val="000000"/>
          <w:sz w:val="24"/>
          <w:szCs w:val="24"/>
        </w:rPr>
        <w:t>学校历来重视制度建设。在过去每一个发展阶段，针对本科教学工作中出现的新情况新问题，修订教学管理制度的步伐从未停止，从而有效地保障了本科教学与人才培养工作总体上适应学校新情况、跟上时代新要求。而本次教学管理制度修订，是自2007年通过教育部本科教学工作水平评估以来进行的又一次全面和系统的修订，是站在学校更名大学后新的发展起点上，以立德树人为根本、以学校发展目标为引领，深入推进本科教学和人才培养内涵建设各方面工作的一项重要举措。</w:t>
      </w:r>
    </w:p>
    <w:p w:rsidR="00931F42" w:rsidRPr="00581EE5" w:rsidRDefault="00931F42" w:rsidP="00931F42">
      <w:pPr>
        <w:pStyle w:val="title1"/>
        <w:spacing w:before="0" w:beforeAutospacing="0" w:after="0" w:afterAutospacing="0" w:line="360" w:lineRule="auto"/>
        <w:ind w:firstLineChars="200" w:firstLine="480"/>
        <w:jc w:val="both"/>
        <w:rPr>
          <w:rFonts w:ascii="宋体" w:eastAsia="宋体" w:hAnsi="宋体" w:cs="Arial"/>
          <w:b w:val="0"/>
          <w:color w:val="000000"/>
          <w:sz w:val="24"/>
          <w:szCs w:val="24"/>
        </w:rPr>
      </w:pPr>
      <w:r w:rsidRPr="00581EE5">
        <w:rPr>
          <w:rFonts w:ascii="宋体" w:eastAsia="宋体" w:hAnsi="宋体" w:cs="Arial" w:hint="eastAsia"/>
          <w:b w:val="0"/>
          <w:color w:val="000000"/>
          <w:sz w:val="24"/>
          <w:szCs w:val="24"/>
        </w:rPr>
        <w:t>本次修订工作，以认真学习教育部和上海市教育委员会近年来发布的各项相关规定和文件，认真总结学校</w:t>
      </w:r>
      <w:r>
        <w:rPr>
          <w:rFonts w:ascii="宋体" w:eastAsia="宋体" w:hAnsi="宋体" w:cs="Arial" w:hint="eastAsia"/>
          <w:b w:val="0"/>
          <w:color w:val="000000"/>
          <w:sz w:val="24"/>
          <w:szCs w:val="24"/>
        </w:rPr>
        <w:t>十九</w:t>
      </w:r>
      <w:r w:rsidRPr="00581EE5">
        <w:rPr>
          <w:rFonts w:ascii="宋体" w:eastAsia="宋体" w:hAnsi="宋体" w:cs="Arial" w:hint="eastAsia"/>
          <w:b w:val="0"/>
          <w:color w:val="000000"/>
          <w:sz w:val="24"/>
          <w:szCs w:val="24"/>
        </w:rPr>
        <w:t>年来本科教育教学的成绩和经验、分析存在的问题和不足为基础。近年来，学校为提升人才培养质量、增强学校办学特色、构建并完善高水平应用技术人才培养体系，实施了一系列教育教学改革新举措，包括“卓越计划”、“</w:t>
      </w:r>
      <w:r w:rsidRPr="00581EE5">
        <w:rPr>
          <w:rFonts w:ascii="宋体" w:eastAsia="宋体" w:hAnsi="宋体" w:cs="Arial"/>
          <w:b w:val="0"/>
          <w:color w:val="000000"/>
          <w:sz w:val="24"/>
          <w:szCs w:val="24"/>
        </w:rPr>
        <w:t>085</w:t>
      </w:r>
      <w:r w:rsidRPr="00581EE5">
        <w:rPr>
          <w:rFonts w:ascii="宋体" w:eastAsia="宋体" w:hAnsi="宋体" w:cs="Arial" w:hint="eastAsia"/>
          <w:b w:val="0"/>
          <w:color w:val="000000"/>
          <w:sz w:val="24"/>
          <w:szCs w:val="24"/>
        </w:rPr>
        <w:t>”内涵建设工程、应用型本科专业建设、贯通培养、本科教学教师激励计划、“三创”教育和通识教育改革、“双证融通”等。在本次修订过程中，对这些举措的进展与成效进行了总结和提炼，对原有管理制度中与现代大学制度不相适应，与应用型人才培养需求不相符合的问题进行了修改。形成的《教学管理文件汇编》分为“教学运行管理”、“教学研究与建设”和“教学质量管理”三个部分，包含了</w:t>
      </w:r>
      <w:r>
        <w:rPr>
          <w:rFonts w:ascii="宋体" w:eastAsia="宋体" w:hAnsi="宋体" w:cs="Arial" w:hint="eastAsia"/>
          <w:b w:val="0"/>
          <w:color w:val="000000"/>
          <w:sz w:val="24"/>
          <w:szCs w:val="24"/>
        </w:rPr>
        <w:t>51</w:t>
      </w:r>
      <w:r w:rsidRPr="00581EE5">
        <w:rPr>
          <w:rFonts w:ascii="宋体" w:eastAsia="宋体" w:hAnsi="宋体" w:cs="Arial" w:hint="eastAsia"/>
          <w:b w:val="0"/>
          <w:color w:val="000000"/>
          <w:sz w:val="24"/>
          <w:szCs w:val="24"/>
        </w:rPr>
        <w:t>个管理文件。</w:t>
      </w:r>
    </w:p>
    <w:p w:rsidR="00931F42" w:rsidRPr="00581EE5" w:rsidRDefault="00931F42" w:rsidP="00931F42">
      <w:pPr>
        <w:pStyle w:val="title1"/>
        <w:spacing w:before="0" w:beforeAutospacing="0" w:after="0" w:afterAutospacing="0" w:line="360" w:lineRule="auto"/>
        <w:jc w:val="both"/>
        <w:rPr>
          <w:rFonts w:ascii="宋体" w:eastAsia="宋体" w:hAnsi="宋体" w:cs="Arial"/>
          <w:b w:val="0"/>
          <w:color w:val="000000"/>
          <w:sz w:val="24"/>
          <w:szCs w:val="24"/>
        </w:rPr>
      </w:pPr>
      <w:r w:rsidRPr="00581EE5">
        <w:rPr>
          <w:rFonts w:ascii="宋体" w:eastAsia="宋体" w:hAnsi="宋体" w:cs="Arial" w:hint="eastAsia"/>
          <w:b w:val="0"/>
          <w:color w:val="000000"/>
          <w:sz w:val="24"/>
          <w:szCs w:val="24"/>
        </w:rPr>
        <w:t xml:space="preserve">    制度建设的成效不仅仅在于形成文件，其意义体现在落实，价值体现在实效。全校师生、各学院和相关部门应严格执行各项规章制度，将质量标准和管理规范</w:t>
      </w:r>
      <w:r w:rsidRPr="00581EE5">
        <w:rPr>
          <w:rFonts w:ascii="宋体" w:eastAsia="宋体" w:hAnsi="宋体" w:cs="Arial" w:hint="eastAsia"/>
          <w:b w:val="0"/>
          <w:color w:val="000000"/>
          <w:sz w:val="24"/>
          <w:szCs w:val="24"/>
        </w:rPr>
        <w:lastRenderedPageBreak/>
        <w:t>内化于教育教学工作的各个方面和整个过程，使之成为教学管理人员和全体师生的工作和行为准则，成为优良教风学风建设的重要保障。</w:t>
      </w:r>
    </w:p>
    <w:p w:rsidR="00931F42" w:rsidRPr="00581EE5" w:rsidRDefault="00931F42" w:rsidP="00931F42">
      <w:pPr>
        <w:pStyle w:val="title1"/>
        <w:spacing w:before="0" w:beforeAutospacing="0" w:after="0" w:afterAutospacing="0" w:line="360" w:lineRule="auto"/>
        <w:ind w:firstLineChars="200" w:firstLine="480"/>
        <w:jc w:val="both"/>
        <w:rPr>
          <w:rFonts w:ascii="宋体" w:eastAsia="宋体" w:hAnsi="宋体" w:cs="Arial"/>
          <w:b w:val="0"/>
          <w:color w:val="000000"/>
          <w:sz w:val="24"/>
          <w:szCs w:val="24"/>
        </w:rPr>
      </w:pPr>
      <w:r w:rsidRPr="00581EE5">
        <w:rPr>
          <w:rFonts w:ascii="宋体" w:eastAsia="宋体" w:hAnsi="宋体" w:cs="Arial" w:hint="eastAsia"/>
          <w:b w:val="0"/>
          <w:color w:val="000000"/>
          <w:sz w:val="24"/>
          <w:szCs w:val="24"/>
        </w:rPr>
        <w:t>由于教育教学活动本身十分纷繁复杂，学校对应用型人才培养的规律和要求的认识还处在探索与深化过程之中，学校构建现代大学制度、完善内部治理体系也处在努力过程之中，本次修订的教学管理文件难免还存在一些不足和疏漏之处。同时，伴随着学校发展建设的进程，也必然会产生一些新情况和新问题。因此，教学管理制度必然需要在今后的实践工作中继续完善。欢迎师生员工、教学管理人员提出宝贵意见建议，以便学校及时调整、不断完善。</w:t>
      </w:r>
    </w:p>
    <w:p w:rsidR="00931F42" w:rsidRDefault="00931F42" w:rsidP="00931F42">
      <w:pPr>
        <w:pStyle w:val="title1"/>
        <w:spacing w:before="0" w:beforeAutospacing="0" w:after="0" w:afterAutospacing="0" w:line="360" w:lineRule="auto"/>
        <w:jc w:val="both"/>
        <w:rPr>
          <w:sz w:val="28"/>
          <w:szCs w:val="28"/>
        </w:rPr>
      </w:pPr>
    </w:p>
    <w:p w:rsidR="00931F42" w:rsidRDefault="00931F42" w:rsidP="003E7EB5">
      <w:pPr>
        <w:pStyle w:val="title1"/>
        <w:spacing w:line="360" w:lineRule="auto"/>
        <w:ind w:firstLineChars="2456" w:firstLine="6880"/>
        <w:rPr>
          <w:sz w:val="28"/>
          <w:szCs w:val="28"/>
        </w:rPr>
      </w:pPr>
      <w:r>
        <w:rPr>
          <w:rFonts w:hint="eastAsia"/>
          <w:sz w:val="28"/>
          <w:szCs w:val="28"/>
        </w:rPr>
        <w:t>编者</w:t>
      </w:r>
    </w:p>
    <w:p w:rsidR="00F650B3" w:rsidRDefault="00931F42" w:rsidP="00931F42">
      <w:pPr>
        <w:autoSpaceDE w:val="0"/>
        <w:autoSpaceDN w:val="0"/>
        <w:adjustRightInd w:val="0"/>
        <w:spacing w:line="360" w:lineRule="auto"/>
        <w:ind w:firstLineChars="2750" w:firstLine="6600"/>
        <w:jc w:val="left"/>
        <w:textAlignment w:val="center"/>
        <w:outlineLvl w:val="0"/>
        <w:rPr>
          <w:sz w:val="24"/>
          <w:szCs w:val="28"/>
        </w:rPr>
      </w:pPr>
      <w:r w:rsidRPr="00931F42">
        <w:rPr>
          <w:rFonts w:hint="eastAsia"/>
          <w:sz w:val="24"/>
          <w:szCs w:val="28"/>
        </w:rPr>
        <w:t>二〇一九年九月</w:t>
      </w: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931F42" w:rsidRDefault="00931F42" w:rsidP="00931F42">
      <w:pPr>
        <w:autoSpaceDE w:val="0"/>
        <w:autoSpaceDN w:val="0"/>
        <w:adjustRightInd w:val="0"/>
        <w:spacing w:line="360" w:lineRule="auto"/>
        <w:ind w:firstLineChars="2750" w:firstLine="6600"/>
        <w:jc w:val="left"/>
        <w:textAlignment w:val="center"/>
        <w:outlineLvl w:val="0"/>
        <w:rPr>
          <w:sz w:val="24"/>
          <w:szCs w:val="28"/>
        </w:rPr>
      </w:pPr>
    </w:p>
    <w:p w:rsidR="002473FA" w:rsidRDefault="00DF11F3">
      <w:pPr>
        <w:widowControl/>
        <w:jc w:val="left"/>
        <w:rPr>
          <w:sz w:val="24"/>
          <w:szCs w:val="28"/>
        </w:rPr>
        <w:sectPr w:rsidR="002473FA" w:rsidSect="00DF11F3">
          <w:headerReference w:type="default" r:id="rId11"/>
          <w:footerReference w:type="default" r:id="rId12"/>
          <w:pgSz w:w="11906" w:h="16838"/>
          <w:pgMar w:top="1440" w:right="1800" w:bottom="1440" w:left="1800" w:header="851" w:footer="992" w:gutter="0"/>
          <w:pgNumType w:start="0"/>
          <w:cols w:space="425"/>
          <w:docGrid w:type="lines" w:linePitch="312"/>
        </w:sectPr>
      </w:pPr>
      <w:r>
        <w:rPr>
          <w:sz w:val="24"/>
          <w:szCs w:val="28"/>
        </w:rPr>
        <w:br w:type="page"/>
      </w:r>
    </w:p>
    <w:p w:rsidR="00F74D35" w:rsidRPr="00F650B3" w:rsidRDefault="00F74D35" w:rsidP="002473FA">
      <w:pPr>
        <w:pStyle w:val="1"/>
      </w:pPr>
      <w:bookmarkStart w:id="0" w:name="_Toc21779408"/>
      <w:r w:rsidRPr="00F650B3">
        <w:rPr>
          <w:rFonts w:hint="eastAsia"/>
        </w:rPr>
        <w:lastRenderedPageBreak/>
        <w:t>上海应用技术大学本科生学籍管理规定</w:t>
      </w:r>
      <w:bookmarkEnd w:id="0"/>
    </w:p>
    <w:p w:rsidR="00F74D35" w:rsidRDefault="00F74D35" w:rsidP="00F74D35">
      <w:pPr>
        <w:autoSpaceDE w:val="0"/>
        <w:autoSpaceDN w:val="0"/>
        <w:adjustRightInd w:val="0"/>
        <w:spacing w:line="360" w:lineRule="auto"/>
        <w:ind w:firstLine="480"/>
        <w:jc w:val="center"/>
        <w:textAlignment w:val="center"/>
        <w:rPr>
          <w:rFonts w:ascii="Times New Roman" w:eastAsia="黑体" w:hAnsi="Times New Roman"/>
          <w:color w:val="000000"/>
          <w:kern w:val="0"/>
          <w:sz w:val="32"/>
          <w:szCs w:val="32"/>
          <w:lang w:val="zh-CN"/>
        </w:rPr>
      </w:pPr>
      <w:r w:rsidRPr="00BD1957">
        <w:rPr>
          <w:rFonts w:asciiTheme="minorEastAsia" w:eastAsiaTheme="minorEastAsia" w:hAnsiTheme="minorEastAsia" w:hint="eastAsia"/>
          <w:color w:val="000000"/>
          <w:kern w:val="0"/>
          <w:sz w:val="24"/>
          <w:szCs w:val="24"/>
          <w:lang w:val="zh-CN"/>
        </w:rPr>
        <w:t>(上应教〔2017〕36号公布)</w:t>
      </w:r>
    </w:p>
    <w:p w:rsidR="00F74D35" w:rsidRDefault="00F74D35" w:rsidP="00F74D35">
      <w:pPr>
        <w:autoSpaceDE w:val="0"/>
        <w:autoSpaceDN w:val="0"/>
        <w:adjustRightInd w:val="0"/>
        <w:spacing w:line="360" w:lineRule="auto"/>
        <w:ind w:firstLine="640"/>
        <w:textAlignment w:val="center"/>
        <w:rPr>
          <w:rFonts w:ascii="Times New Roman" w:eastAsia="黑体" w:hAnsi="Times New Roman"/>
          <w:color w:val="000000"/>
          <w:kern w:val="0"/>
          <w:sz w:val="32"/>
          <w:szCs w:val="32"/>
          <w:lang w:val="zh-CN"/>
        </w:rPr>
      </w:pP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color w:val="000000"/>
          <w:kern w:val="0"/>
          <w:sz w:val="28"/>
          <w:szCs w:val="28"/>
          <w:lang w:val="zh-CN"/>
        </w:rPr>
        <w:t>为维护学校正常的教育教学秩序，维护学生合法权益，促进学生德、智、体、美全面发展，实现人才培养的目标，根据中华人民共和国教育部令</w:t>
      </w:r>
      <w:r w:rsidRPr="00BD1957">
        <w:rPr>
          <w:rFonts w:ascii="仿宋" w:eastAsia="仿宋" w:hAnsi="仿宋"/>
          <w:color w:val="000000"/>
          <w:kern w:val="0"/>
          <w:sz w:val="28"/>
          <w:szCs w:val="28"/>
          <w:lang w:val="zh-CN"/>
        </w:rPr>
        <w:t>第</w:t>
      </w:r>
      <w:r w:rsidRPr="00BD1957">
        <w:rPr>
          <w:rFonts w:ascii="仿宋" w:eastAsia="仿宋" w:hAnsi="仿宋" w:hint="eastAsia"/>
          <w:color w:val="000000"/>
          <w:kern w:val="0"/>
          <w:sz w:val="28"/>
          <w:szCs w:val="28"/>
          <w:lang w:val="zh-CN"/>
        </w:rPr>
        <w:t>41号《普通高等学校学生管理规定》，结合本校具体情况，制订本规定。</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第一章</w:t>
      </w:r>
      <w:r>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入学与注册</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第一条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新生自收到“上海应用技术大学录取通知书”之日起即获得本校入学资格。具有入学资格的学生须按规定办理报到和注册手续后，方可获得学籍。</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color w:val="000000"/>
          <w:kern w:val="0"/>
          <w:sz w:val="28"/>
          <w:szCs w:val="28"/>
          <w:lang w:val="zh-CN"/>
        </w:rPr>
        <w:t>入学时，新生须持《</w:t>
      </w:r>
      <w:r w:rsidRPr="00BD1957">
        <w:rPr>
          <w:rFonts w:ascii="仿宋" w:eastAsia="仿宋" w:hAnsi="仿宋"/>
          <w:color w:val="000000"/>
          <w:kern w:val="0"/>
          <w:sz w:val="28"/>
          <w:szCs w:val="28"/>
          <w:lang w:val="zh-CN"/>
        </w:rPr>
        <w:t>录取通知书</w:t>
      </w:r>
      <w:r w:rsidRPr="00BD1957">
        <w:rPr>
          <w:rFonts w:ascii="仿宋" w:eastAsia="仿宋" w:hAnsi="仿宋" w:hint="eastAsia"/>
          <w:color w:val="000000"/>
          <w:kern w:val="0"/>
          <w:sz w:val="28"/>
          <w:szCs w:val="28"/>
          <w:lang w:val="zh-CN"/>
        </w:rPr>
        <w:t>》</w:t>
      </w:r>
      <w:r w:rsidRPr="00BD1957">
        <w:rPr>
          <w:rFonts w:ascii="仿宋" w:eastAsia="仿宋" w:hAnsi="仿宋"/>
          <w:color w:val="000000"/>
          <w:kern w:val="0"/>
          <w:sz w:val="28"/>
          <w:szCs w:val="28"/>
          <w:lang w:val="zh-CN"/>
        </w:rPr>
        <w:t>和</w:t>
      </w:r>
      <w:r w:rsidRPr="00BD1957">
        <w:rPr>
          <w:rFonts w:ascii="仿宋" w:eastAsia="仿宋" w:hAnsi="仿宋" w:hint="eastAsia"/>
          <w:color w:val="000000"/>
          <w:kern w:val="0"/>
          <w:sz w:val="28"/>
          <w:szCs w:val="28"/>
          <w:lang w:val="zh-CN"/>
        </w:rPr>
        <w:t>学校规定</w:t>
      </w:r>
      <w:r w:rsidRPr="00BD1957">
        <w:rPr>
          <w:rFonts w:ascii="仿宋" w:eastAsia="仿宋" w:hAnsi="仿宋"/>
          <w:color w:val="000000"/>
          <w:kern w:val="0"/>
          <w:sz w:val="28"/>
          <w:szCs w:val="28"/>
          <w:lang w:val="zh-CN"/>
        </w:rPr>
        <w:t>的有关证件</w:t>
      </w:r>
      <w:r w:rsidRPr="00BD1957">
        <w:rPr>
          <w:rFonts w:ascii="仿宋" w:eastAsia="仿宋" w:hAnsi="仿宋" w:hint="eastAsia"/>
          <w:color w:val="000000"/>
          <w:kern w:val="0"/>
          <w:sz w:val="28"/>
          <w:szCs w:val="28"/>
          <w:lang w:val="zh-CN"/>
        </w:rPr>
        <w:t>，</w:t>
      </w:r>
      <w:r w:rsidRPr="00BD1957">
        <w:rPr>
          <w:rFonts w:ascii="仿宋" w:eastAsia="仿宋" w:hAnsi="仿宋"/>
          <w:color w:val="000000"/>
          <w:kern w:val="0"/>
          <w:sz w:val="28"/>
          <w:szCs w:val="28"/>
          <w:lang w:val="zh-CN"/>
        </w:rPr>
        <w:t>按</w:t>
      </w:r>
      <w:r w:rsidRPr="00BD1957">
        <w:rPr>
          <w:rFonts w:ascii="仿宋" w:eastAsia="仿宋" w:hAnsi="仿宋" w:hint="eastAsia"/>
          <w:color w:val="000000"/>
          <w:kern w:val="0"/>
          <w:sz w:val="28"/>
          <w:szCs w:val="28"/>
          <w:lang w:val="zh-CN"/>
        </w:rPr>
        <w:t>要求的时间到校办理入学手续。</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color w:val="000000"/>
          <w:kern w:val="0"/>
          <w:sz w:val="28"/>
          <w:szCs w:val="28"/>
          <w:lang w:val="zh-CN"/>
        </w:rPr>
        <w:t>因故不能按时报到者，应当于规定报到日期前向所属学院提交书面申请，办理请假手续，假期以两周为限。未请假或请假逾期的，除因不可抗力等</w:t>
      </w:r>
      <w:r w:rsidRPr="00BD1957">
        <w:rPr>
          <w:rFonts w:ascii="仿宋" w:eastAsia="仿宋" w:hAnsi="仿宋"/>
          <w:color w:val="000000"/>
          <w:kern w:val="0"/>
          <w:sz w:val="28"/>
          <w:szCs w:val="28"/>
          <w:lang w:val="zh-CN"/>
        </w:rPr>
        <w:t>正当事由</w:t>
      </w:r>
      <w:r w:rsidRPr="00BD1957">
        <w:rPr>
          <w:rFonts w:ascii="仿宋" w:eastAsia="仿宋" w:hAnsi="仿宋" w:hint="eastAsia"/>
          <w:color w:val="000000"/>
          <w:kern w:val="0"/>
          <w:sz w:val="28"/>
          <w:szCs w:val="28"/>
          <w:lang w:val="zh-CN"/>
        </w:rPr>
        <w:t>外，视为</w:t>
      </w:r>
      <w:r w:rsidRPr="00BD1957">
        <w:rPr>
          <w:rFonts w:ascii="仿宋" w:eastAsia="仿宋" w:hAnsi="仿宋"/>
          <w:color w:val="000000"/>
          <w:kern w:val="0"/>
          <w:sz w:val="28"/>
          <w:szCs w:val="28"/>
          <w:lang w:val="zh-CN"/>
        </w:rPr>
        <w:t>放弃</w:t>
      </w:r>
      <w:r w:rsidRPr="00BD1957">
        <w:rPr>
          <w:rFonts w:ascii="仿宋" w:eastAsia="仿宋" w:hAnsi="仿宋" w:hint="eastAsia"/>
          <w:color w:val="000000"/>
          <w:kern w:val="0"/>
          <w:sz w:val="28"/>
          <w:szCs w:val="28"/>
          <w:lang w:val="zh-CN"/>
        </w:rPr>
        <w:t>入学资格。</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第二</w:t>
      </w:r>
      <w:r w:rsidRPr="00BD1957">
        <w:rPr>
          <w:rFonts w:ascii="仿宋" w:eastAsia="仿宋" w:hAnsi="仿宋"/>
          <w:b/>
          <w:color w:val="000000"/>
          <w:kern w:val="0"/>
          <w:sz w:val="28"/>
          <w:szCs w:val="28"/>
          <w:lang w:val="zh-CN"/>
        </w:rPr>
        <w:t>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校在报到时对新生入学资格进行初步审查，审查合格的办理入学手续，予以注册学籍；审查发现新生的录取通知、考生信息等证明材料，与本人实际情况不符，或者有其他违反国家招生考试规定情形的，取消入学资格。</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自报到之日起的三个月为新生入学资格复查期。复查中发现学生存在弄虚作假、徇私舞弊等情形的，确定为复查不合格，取</w:t>
      </w:r>
      <w:r w:rsidRPr="00BD1957">
        <w:rPr>
          <w:rFonts w:ascii="仿宋" w:eastAsia="仿宋" w:hAnsi="仿宋" w:hint="eastAsia"/>
          <w:color w:val="000000"/>
          <w:kern w:val="0"/>
          <w:sz w:val="28"/>
          <w:szCs w:val="28"/>
          <w:lang w:val="zh-CN"/>
        </w:rPr>
        <w:lastRenderedPageBreak/>
        <w:t>消学籍；情节严重的，移交有关部门调查处理。对新生做取消入学资格及学籍处理的，由学校招生管理部门提出意见，校长办公会议研究决定。学校出具书面决定并送达本人，同时报上海市教委及生源地省级招生办公室备案。</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b/>
          <w:color w:val="000000"/>
          <w:kern w:val="0"/>
          <w:sz w:val="28"/>
          <w:szCs w:val="28"/>
          <w:lang w:val="zh-CN"/>
        </w:rPr>
        <w:t>第四条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新生如有特殊情况可书面申请保留入学</w:t>
      </w:r>
      <w:r w:rsidRPr="00BD1957">
        <w:rPr>
          <w:rFonts w:ascii="仿宋" w:eastAsia="仿宋" w:hAnsi="仿宋"/>
          <w:color w:val="000000"/>
          <w:kern w:val="0"/>
          <w:sz w:val="28"/>
          <w:szCs w:val="28"/>
          <w:lang w:val="zh-CN"/>
        </w:rPr>
        <w:t>资格</w:t>
      </w:r>
      <w:r w:rsidRPr="00BD1957">
        <w:rPr>
          <w:rFonts w:ascii="仿宋" w:eastAsia="仿宋" w:hAnsi="仿宋" w:hint="eastAsia"/>
          <w:color w:val="000000"/>
          <w:kern w:val="0"/>
          <w:sz w:val="28"/>
          <w:szCs w:val="28"/>
          <w:lang w:val="zh-CN"/>
        </w:rPr>
        <w:t>一年。保留入学资格期间不具有学籍。保留入学资格的学生，应在下学年开学前一周向学校招生办公室书面申请入学。逾期未提交书面入学申请者，视为放弃入学资格。</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第五条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新生在入学资格复查期内须参加学校组织的体检。体检中发现学生身心状况不适宜在校学习，经学校指定的二级甲等以上医院诊断，需要在家休养的，可按</w:t>
      </w:r>
      <w:r w:rsidRPr="00BD1957">
        <w:rPr>
          <w:rFonts w:ascii="仿宋" w:eastAsia="仿宋" w:hAnsi="仿宋"/>
          <w:color w:val="000000"/>
          <w:kern w:val="0"/>
          <w:sz w:val="28"/>
          <w:szCs w:val="28"/>
          <w:lang w:val="zh-CN"/>
        </w:rPr>
        <w:t>第四条规定保留入学资格</w:t>
      </w:r>
      <w:r w:rsidRPr="00BD1957">
        <w:rPr>
          <w:rFonts w:ascii="仿宋" w:eastAsia="仿宋" w:hAnsi="仿宋" w:hint="eastAsia"/>
          <w:color w:val="000000"/>
          <w:kern w:val="0"/>
          <w:sz w:val="28"/>
          <w:szCs w:val="28"/>
          <w:lang w:val="zh-CN"/>
        </w:rPr>
        <w:t>。</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color w:val="000000"/>
          <w:kern w:val="0"/>
          <w:sz w:val="28"/>
          <w:szCs w:val="28"/>
          <w:lang w:val="zh-CN"/>
        </w:rPr>
        <w:t>在保留入学资格期内经治疗康复的学生，应在下学年开学前一周凭二级甲等及以上医院的康复证明向学校招生办公室申请入学。申请者经学校指定的二级甲等及以上医院复查确认康复的，予以重新办理入学及注册手续。逾期未提交书面入学申请者，视为放弃入学资格。医院复查不合格者，取消入学资格。</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第六条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每学期开学时，须由学生本人在学校规定日期向所在学院办理报到注册手续，取得本学期学习资格。因故不能如期注册者，应当事先履行请假手续；未请假或请假未获准，擅自不按期报到注册者，作旷课论处。无正当理由逾期两周不注册者，按自动退学处理。</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第七条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color w:val="000000"/>
          <w:kern w:val="0"/>
          <w:sz w:val="28"/>
          <w:szCs w:val="28"/>
          <w:lang w:val="zh-CN"/>
        </w:rPr>
        <w:t>学生在注册前应按</w:t>
      </w:r>
      <w:r w:rsidRPr="00BD1957">
        <w:rPr>
          <w:rFonts w:ascii="仿宋" w:eastAsia="仿宋" w:hAnsi="仿宋" w:hint="eastAsia"/>
          <w:color w:val="000000"/>
          <w:kern w:val="0"/>
          <w:sz w:val="28"/>
          <w:szCs w:val="28"/>
          <w:lang w:val="zh-CN"/>
        </w:rPr>
        <w:t>学校</w:t>
      </w:r>
      <w:r w:rsidRPr="00BD1957">
        <w:rPr>
          <w:rFonts w:ascii="仿宋" w:eastAsia="仿宋" w:hAnsi="仿宋"/>
          <w:color w:val="000000"/>
          <w:kern w:val="0"/>
          <w:sz w:val="28"/>
          <w:szCs w:val="28"/>
          <w:lang w:val="zh-CN"/>
        </w:rPr>
        <w:t>规定缴纳学费</w:t>
      </w:r>
      <w:r w:rsidRPr="00BD1957">
        <w:rPr>
          <w:rFonts w:ascii="仿宋" w:eastAsia="仿宋" w:hAnsi="仿宋" w:hint="eastAsia"/>
          <w:color w:val="000000"/>
          <w:kern w:val="0"/>
          <w:sz w:val="28"/>
          <w:szCs w:val="28"/>
          <w:lang w:val="zh-CN"/>
        </w:rPr>
        <w:t>及其他费用，</w:t>
      </w:r>
      <w:r w:rsidRPr="00BD1957">
        <w:rPr>
          <w:rFonts w:ascii="仿宋" w:eastAsia="仿宋" w:hAnsi="仿宋"/>
          <w:color w:val="000000"/>
          <w:kern w:val="0"/>
          <w:sz w:val="28"/>
          <w:szCs w:val="28"/>
          <w:lang w:val="zh-CN"/>
        </w:rPr>
        <w:t>否则</w:t>
      </w:r>
      <w:r w:rsidRPr="00BD1957">
        <w:rPr>
          <w:rFonts w:ascii="仿宋" w:eastAsia="仿宋" w:hAnsi="仿宋" w:hint="eastAsia"/>
          <w:color w:val="000000"/>
          <w:kern w:val="0"/>
          <w:sz w:val="28"/>
          <w:szCs w:val="28"/>
          <w:lang w:val="zh-CN"/>
        </w:rPr>
        <w:t>不予</w:t>
      </w:r>
      <w:r w:rsidRPr="00BD1957">
        <w:rPr>
          <w:rFonts w:ascii="仿宋" w:eastAsia="仿宋" w:hAnsi="仿宋"/>
          <w:color w:val="000000"/>
          <w:kern w:val="0"/>
          <w:sz w:val="28"/>
          <w:szCs w:val="28"/>
          <w:lang w:val="zh-CN"/>
        </w:rPr>
        <w:t>注册。</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color w:val="000000"/>
          <w:kern w:val="0"/>
          <w:sz w:val="28"/>
          <w:szCs w:val="28"/>
          <w:lang w:val="zh-CN"/>
        </w:rPr>
        <w:lastRenderedPageBreak/>
        <w:t>家庭经济困难的学生</w:t>
      </w:r>
      <w:r w:rsidRPr="00BD1957">
        <w:rPr>
          <w:rFonts w:ascii="仿宋" w:eastAsia="仿宋" w:hAnsi="仿宋" w:hint="eastAsia"/>
          <w:color w:val="000000"/>
          <w:kern w:val="0"/>
          <w:sz w:val="28"/>
          <w:szCs w:val="28"/>
          <w:lang w:val="zh-CN"/>
        </w:rPr>
        <w:t>可</w:t>
      </w:r>
      <w:r w:rsidRPr="00BD1957">
        <w:rPr>
          <w:rFonts w:ascii="仿宋" w:eastAsia="仿宋" w:hAnsi="仿宋"/>
          <w:color w:val="000000"/>
          <w:kern w:val="0"/>
          <w:sz w:val="28"/>
          <w:szCs w:val="28"/>
          <w:lang w:val="zh-CN"/>
        </w:rPr>
        <w:t>按相关规定</w:t>
      </w:r>
      <w:r w:rsidRPr="00BD1957">
        <w:rPr>
          <w:rFonts w:ascii="仿宋" w:eastAsia="仿宋" w:hAnsi="仿宋" w:hint="eastAsia"/>
          <w:color w:val="000000"/>
          <w:kern w:val="0"/>
          <w:sz w:val="28"/>
          <w:szCs w:val="28"/>
          <w:lang w:val="zh-CN"/>
        </w:rPr>
        <w:t>申请</w:t>
      </w:r>
      <w:r w:rsidRPr="00BD1957">
        <w:rPr>
          <w:rFonts w:ascii="仿宋" w:eastAsia="仿宋" w:hAnsi="仿宋"/>
          <w:color w:val="000000"/>
          <w:kern w:val="0"/>
          <w:sz w:val="28"/>
          <w:szCs w:val="28"/>
          <w:lang w:val="zh-CN"/>
        </w:rPr>
        <w:t>贷款</w:t>
      </w:r>
      <w:r w:rsidRPr="00BD1957">
        <w:rPr>
          <w:rFonts w:ascii="仿宋" w:eastAsia="仿宋" w:hAnsi="仿宋" w:hint="eastAsia"/>
          <w:color w:val="000000"/>
          <w:kern w:val="0"/>
          <w:sz w:val="28"/>
          <w:szCs w:val="28"/>
          <w:lang w:val="zh-CN"/>
        </w:rPr>
        <w:t>或者其他形式的资助，在办理相关手续过程中，</w:t>
      </w:r>
      <w:r w:rsidRPr="00BD1957">
        <w:rPr>
          <w:rFonts w:ascii="仿宋" w:eastAsia="仿宋" w:hAnsi="仿宋"/>
          <w:color w:val="000000"/>
          <w:kern w:val="0"/>
          <w:sz w:val="28"/>
          <w:szCs w:val="28"/>
          <w:lang w:val="zh-CN"/>
        </w:rPr>
        <w:t>经</w:t>
      </w:r>
      <w:r w:rsidRPr="00BD1957">
        <w:rPr>
          <w:rFonts w:ascii="仿宋" w:eastAsia="仿宋" w:hAnsi="仿宋" w:hint="eastAsia"/>
          <w:color w:val="000000"/>
          <w:kern w:val="0"/>
          <w:sz w:val="28"/>
          <w:szCs w:val="28"/>
          <w:lang w:val="zh-CN"/>
        </w:rPr>
        <w:t>学校</w:t>
      </w:r>
      <w:r w:rsidRPr="00BD1957">
        <w:rPr>
          <w:rFonts w:ascii="仿宋" w:eastAsia="仿宋" w:hAnsi="仿宋"/>
          <w:color w:val="000000"/>
          <w:kern w:val="0"/>
          <w:sz w:val="28"/>
          <w:szCs w:val="28"/>
          <w:lang w:val="zh-CN"/>
        </w:rPr>
        <w:t>批准可暂缓注册，</w:t>
      </w:r>
      <w:r w:rsidRPr="00BD1957">
        <w:rPr>
          <w:rFonts w:ascii="仿宋" w:eastAsia="仿宋" w:hAnsi="仿宋" w:hint="eastAsia"/>
          <w:color w:val="000000"/>
          <w:kern w:val="0"/>
          <w:sz w:val="28"/>
          <w:szCs w:val="28"/>
          <w:lang w:val="zh-CN"/>
        </w:rPr>
        <w:t>原则</w:t>
      </w:r>
      <w:r w:rsidRPr="00BD1957">
        <w:rPr>
          <w:rFonts w:ascii="仿宋" w:eastAsia="仿宋" w:hAnsi="仿宋"/>
          <w:color w:val="000000"/>
          <w:kern w:val="0"/>
          <w:sz w:val="28"/>
          <w:szCs w:val="28"/>
          <w:lang w:val="zh-CN"/>
        </w:rPr>
        <w:t>上暂缓注册</w:t>
      </w:r>
      <w:r w:rsidRPr="00BD1957">
        <w:rPr>
          <w:rFonts w:ascii="仿宋" w:eastAsia="仿宋" w:hAnsi="仿宋" w:hint="eastAsia"/>
          <w:color w:val="000000"/>
          <w:kern w:val="0"/>
          <w:sz w:val="28"/>
          <w:szCs w:val="28"/>
          <w:lang w:val="zh-CN"/>
        </w:rPr>
        <w:t>最长不超过3个月</w:t>
      </w:r>
      <w:r w:rsidRPr="00BD1957">
        <w:rPr>
          <w:rFonts w:ascii="仿宋" w:eastAsia="仿宋" w:hAnsi="仿宋"/>
          <w:color w:val="000000"/>
          <w:kern w:val="0"/>
          <w:sz w:val="28"/>
          <w:szCs w:val="28"/>
          <w:lang w:val="zh-CN"/>
        </w:rPr>
        <w:t>。暂缓注册学生可以修读当学期相关课程，所修课程及成绩在正式注册后有效。暂缓注册学生应在获得</w:t>
      </w:r>
      <w:r w:rsidRPr="00BD1957">
        <w:rPr>
          <w:rFonts w:ascii="仿宋" w:eastAsia="仿宋" w:hAnsi="仿宋" w:hint="eastAsia"/>
          <w:color w:val="000000"/>
          <w:kern w:val="0"/>
          <w:sz w:val="28"/>
          <w:szCs w:val="28"/>
          <w:lang w:val="zh-CN"/>
        </w:rPr>
        <w:t>贷款或资助</w:t>
      </w:r>
      <w:r w:rsidRPr="00BD1957">
        <w:rPr>
          <w:rFonts w:ascii="仿宋" w:eastAsia="仿宋" w:hAnsi="仿宋"/>
          <w:color w:val="000000"/>
          <w:kern w:val="0"/>
          <w:sz w:val="28"/>
          <w:szCs w:val="28"/>
          <w:lang w:val="zh-CN"/>
        </w:rPr>
        <w:t>后一周内缴费注册。因未按规定申请贷款或获得贷款后不及时缴费而造成未注册者，视为自动退学。</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第二章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学习年限</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第八条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color w:val="000000"/>
          <w:kern w:val="0"/>
          <w:sz w:val="28"/>
          <w:szCs w:val="28"/>
          <w:lang w:val="zh-CN"/>
        </w:rPr>
        <w:t>本科各专业的</w:t>
      </w:r>
      <w:r w:rsidRPr="00BD1957">
        <w:rPr>
          <w:rFonts w:ascii="仿宋" w:eastAsia="仿宋" w:hAnsi="仿宋" w:hint="eastAsia"/>
          <w:color w:val="000000"/>
          <w:kern w:val="0"/>
          <w:sz w:val="28"/>
          <w:szCs w:val="28"/>
          <w:lang w:val="zh-CN"/>
        </w:rPr>
        <w:t>基本</w:t>
      </w:r>
      <w:r w:rsidRPr="00BD1957">
        <w:rPr>
          <w:rFonts w:ascii="仿宋" w:eastAsia="仿宋" w:hAnsi="仿宋"/>
          <w:color w:val="000000"/>
          <w:kern w:val="0"/>
          <w:sz w:val="28"/>
          <w:szCs w:val="28"/>
          <w:lang w:val="zh-CN"/>
        </w:rPr>
        <w:t>学习年限以教育部有关规定为准，</w:t>
      </w:r>
      <w:r w:rsidRPr="00BD1957">
        <w:rPr>
          <w:rFonts w:ascii="仿宋" w:eastAsia="仿宋" w:hAnsi="仿宋" w:hint="eastAsia"/>
          <w:color w:val="000000"/>
          <w:kern w:val="0"/>
          <w:sz w:val="28"/>
          <w:szCs w:val="28"/>
          <w:lang w:val="zh-CN"/>
        </w:rPr>
        <w:t>在招生时公布。基本</w:t>
      </w:r>
      <w:r w:rsidRPr="00BD1957">
        <w:rPr>
          <w:rFonts w:ascii="仿宋" w:eastAsia="仿宋" w:hAnsi="仿宋"/>
          <w:color w:val="000000"/>
          <w:kern w:val="0"/>
          <w:sz w:val="28"/>
          <w:szCs w:val="28"/>
          <w:lang w:val="zh-CN"/>
        </w:rPr>
        <w:t>学习年限</w:t>
      </w:r>
      <w:r w:rsidRPr="00BD1957">
        <w:rPr>
          <w:rFonts w:ascii="仿宋" w:eastAsia="仿宋" w:hAnsi="仿宋" w:hint="eastAsia"/>
          <w:color w:val="000000"/>
          <w:kern w:val="0"/>
          <w:sz w:val="28"/>
          <w:szCs w:val="28"/>
          <w:lang w:val="zh-CN"/>
        </w:rPr>
        <w:t>一般为四年（建筑学专业为五年），专科起点本科专业的基本学习年限一般为两年（建筑学专业为三年）。</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第九条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本科各专业实行弹性学制。</w:t>
      </w:r>
      <w:r w:rsidRPr="00BD1957">
        <w:rPr>
          <w:rFonts w:ascii="仿宋" w:eastAsia="仿宋" w:hAnsi="仿宋"/>
          <w:color w:val="000000"/>
          <w:kern w:val="0"/>
          <w:sz w:val="28"/>
          <w:szCs w:val="28"/>
          <w:lang w:val="zh-CN"/>
        </w:rPr>
        <w:t>学生可向学校申请提前毕业或延长学习年限。延长学习年限包含</w:t>
      </w:r>
      <w:r w:rsidRPr="00BD1957">
        <w:rPr>
          <w:rFonts w:ascii="仿宋" w:eastAsia="仿宋" w:hAnsi="仿宋" w:hint="eastAsia"/>
          <w:color w:val="000000"/>
          <w:kern w:val="0"/>
          <w:sz w:val="28"/>
          <w:szCs w:val="28"/>
          <w:lang w:val="zh-CN"/>
        </w:rPr>
        <w:t>休学和保留学籍期限，</w:t>
      </w:r>
      <w:r w:rsidRPr="00BD1957">
        <w:rPr>
          <w:rFonts w:ascii="仿宋" w:eastAsia="仿宋" w:hAnsi="仿宋"/>
          <w:color w:val="000000"/>
          <w:kern w:val="0"/>
          <w:sz w:val="28"/>
          <w:szCs w:val="28"/>
          <w:lang w:val="zh-CN"/>
        </w:rPr>
        <w:t>最长不得超过</w:t>
      </w:r>
      <w:r w:rsidRPr="00BD1957">
        <w:rPr>
          <w:rFonts w:ascii="仿宋" w:eastAsia="仿宋" w:hAnsi="仿宋" w:hint="eastAsia"/>
          <w:color w:val="000000"/>
          <w:kern w:val="0"/>
          <w:sz w:val="28"/>
          <w:szCs w:val="28"/>
          <w:lang w:val="zh-CN"/>
        </w:rPr>
        <w:t>两</w:t>
      </w:r>
      <w:r w:rsidRPr="00BD1957">
        <w:rPr>
          <w:rFonts w:ascii="仿宋" w:eastAsia="仿宋" w:hAnsi="仿宋"/>
          <w:color w:val="000000"/>
          <w:kern w:val="0"/>
          <w:sz w:val="28"/>
          <w:szCs w:val="28"/>
          <w:lang w:val="zh-CN"/>
        </w:rPr>
        <w:t>年，</w:t>
      </w:r>
      <w:r w:rsidRPr="00BD1957">
        <w:rPr>
          <w:rFonts w:ascii="仿宋" w:eastAsia="仿宋" w:hAnsi="仿宋" w:hint="eastAsia"/>
          <w:color w:val="000000"/>
          <w:kern w:val="0"/>
          <w:sz w:val="28"/>
          <w:szCs w:val="28"/>
          <w:lang w:val="zh-CN"/>
        </w:rPr>
        <w:t>专升本学生延长学习年限最长不超过一年。</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color w:val="000000"/>
          <w:kern w:val="0"/>
          <w:sz w:val="28"/>
          <w:szCs w:val="28"/>
          <w:lang w:val="zh-CN"/>
        </w:rPr>
        <w:t>学生在延长学习年限内应进行注册。</w:t>
      </w:r>
      <w:r w:rsidRPr="00BD1957">
        <w:rPr>
          <w:rFonts w:ascii="仿宋" w:eastAsia="仿宋" w:hAnsi="仿宋" w:hint="eastAsia"/>
          <w:color w:val="000000"/>
          <w:kern w:val="0"/>
          <w:sz w:val="28"/>
          <w:szCs w:val="28"/>
          <w:lang w:val="zh-CN"/>
        </w:rPr>
        <w:t>提前毕业或延长学习年限的，毕业时均以专业基本学习年限记入毕业文凭。</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学生在学校规定的最长学习年限内（专业基本学习年限加上最长允许延长学习年限）未完成学业的，学校予以退学处理。</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第三章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学分、选课与修读</w:t>
      </w:r>
      <w:r w:rsidRPr="00BD1957">
        <w:rPr>
          <w:rFonts w:ascii="Times New Roman" w:eastAsiaTheme="minorEastAsia" w:hAnsi="Times New Roman" w:hint="eastAsia"/>
          <w:b/>
          <w:color w:val="000000"/>
          <w:kern w:val="0"/>
          <w:sz w:val="28"/>
          <w:szCs w:val="28"/>
          <w:lang w:val="zh-CN"/>
        </w:rPr>
        <w:t xml:space="preserve"> </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第十一条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学校实行学分制。学分是用于计量学生修读课程的学习量的分值单位。</w:t>
      </w:r>
      <w:r w:rsidRPr="00BD1957">
        <w:rPr>
          <w:rFonts w:ascii="仿宋" w:eastAsia="仿宋" w:hAnsi="仿宋"/>
          <w:color w:val="000000"/>
          <w:kern w:val="0"/>
          <w:sz w:val="28"/>
          <w:szCs w:val="28"/>
          <w:lang w:val="zh-CN"/>
        </w:rPr>
        <w:t>每门课程的具体学分数以人才培养计划规定为准。</w:t>
      </w:r>
      <w:r w:rsidRPr="00BD1957">
        <w:rPr>
          <w:rFonts w:ascii="仿宋" w:eastAsia="仿宋" w:hAnsi="仿宋" w:hint="eastAsia"/>
          <w:color w:val="000000"/>
          <w:kern w:val="0"/>
          <w:sz w:val="28"/>
          <w:szCs w:val="28"/>
          <w:lang w:val="zh-CN"/>
        </w:rPr>
        <w:t>学生所获得的学分是毕业资格审定的依据。</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第十二条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已注册或经批准暂缓注册的学生，每学期应根据专业</w:t>
      </w:r>
      <w:r w:rsidRPr="00BD1957">
        <w:rPr>
          <w:rFonts w:ascii="仿宋" w:eastAsia="仿宋" w:hAnsi="仿宋" w:hint="eastAsia"/>
          <w:color w:val="000000"/>
          <w:kern w:val="0"/>
          <w:sz w:val="28"/>
          <w:szCs w:val="28"/>
          <w:lang w:val="zh-CN"/>
        </w:rPr>
        <w:lastRenderedPageBreak/>
        <w:t xml:space="preserve">人才培养计划和教学要求，按照《学生选课管理办法》选修修读课程。学校对学生提供必要的选课指导。  </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第十三条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学生对某门未修读课程已掌握的知识与技能达到该课程的教学要求，可按照《本科生课程成绩评定与管理办法》申请该课程的免修。</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第十四条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color w:val="000000"/>
          <w:kern w:val="0"/>
          <w:sz w:val="28"/>
          <w:szCs w:val="28"/>
          <w:lang w:val="zh-CN"/>
        </w:rPr>
        <w:t>学生对某门课程已有一定基础或通过自学能够达到教学要求，除教学</w:t>
      </w:r>
      <w:r w:rsidRPr="00BD1957">
        <w:rPr>
          <w:rFonts w:ascii="仿宋" w:eastAsia="仿宋" w:hAnsi="仿宋" w:hint="eastAsia"/>
          <w:color w:val="000000"/>
          <w:kern w:val="0"/>
          <w:sz w:val="28"/>
          <w:szCs w:val="28"/>
          <w:lang w:val="zh-CN"/>
        </w:rPr>
        <w:t>培养</w:t>
      </w:r>
      <w:r w:rsidRPr="00BD1957">
        <w:rPr>
          <w:rFonts w:ascii="仿宋" w:eastAsia="仿宋" w:hAnsi="仿宋"/>
          <w:color w:val="000000"/>
          <w:kern w:val="0"/>
          <w:sz w:val="28"/>
          <w:szCs w:val="28"/>
          <w:lang w:val="zh-CN"/>
        </w:rPr>
        <w:t>方案</w:t>
      </w:r>
      <w:r w:rsidRPr="00BD1957">
        <w:rPr>
          <w:rFonts w:ascii="仿宋" w:eastAsia="仿宋" w:hAnsi="仿宋" w:hint="eastAsia"/>
          <w:color w:val="000000"/>
          <w:kern w:val="0"/>
          <w:sz w:val="28"/>
          <w:szCs w:val="28"/>
          <w:lang w:val="zh-CN"/>
        </w:rPr>
        <w:t>另</w:t>
      </w:r>
      <w:r w:rsidRPr="00BD1957">
        <w:rPr>
          <w:rFonts w:ascii="仿宋" w:eastAsia="仿宋" w:hAnsi="仿宋"/>
          <w:color w:val="000000"/>
          <w:kern w:val="0"/>
          <w:sz w:val="28"/>
          <w:szCs w:val="28"/>
          <w:lang w:val="zh-CN"/>
        </w:rPr>
        <w:t>有规定外，选课后可申请</w:t>
      </w:r>
      <w:r w:rsidRPr="00BD1957">
        <w:rPr>
          <w:rFonts w:ascii="仿宋" w:eastAsia="仿宋" w:hAnsi="仿宋" w:hint="eastAsia"/>
          <w:color w:val="000000"/>
          <w:kern w:val="0"/>
          <w:sz w:val="28"/>
          <w:szCs w:val="28"/>
          <w:lang w:val="zh-CN"/>
        </w:rPr>
        <w:t>该课程</w:t>
      </w:r>
      <w:r w:rsidRPr="00BD1957">
        <w:rPr>
          <w:rFonts w:ascii="仿宋" w:eastAsia="仿宋" w:hAnsi="仿宋"/>
          <w:color w:val="000000"/>
          <w:kern w:val="0"/>
          <w:sz w:val="28"/>
          <w:szCs w:val="28"/>
          <w:lang w:val="zh-CN"/>
        </w:rPr>
        <w:t>免听。</w:t>
      </w:r>
      <w:r w:rsidRPr="00BD1957">
        <w:rPr>
          <w:rFonts w:ascii="仿宋" w:eastAsia="仿宋" w:hAnsi="仿宋" w:hint="eastAsia"/>
          <w:color w:val="000000"/>
          <w:kern w:val="0"/>
          <w:sz w:val="28"/>
          <w:szCs w:val="28"/>
          <w:lang w:val="zh-CN"/>
        </w:rPr>
        <w:t>如重修课程与其它课程冲突，学生可申请该重修课程（除体育类课程、实践教学类课程外）的免听。学生须参加获准免听课程的考核。</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第十五条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除参军复员学生可申请体育课、军事理论、</w:t>
      </w:r>
      <w:r w:rsidRPr="00BD1957">
        <w:rPr>
          <w:rFonts w:ascii="仿宋" w:eastAsia="仿宋" w:hAnsi="仿宋"/>
          <w:color w:val="000000"/>
          <w:kern w:val="0"/>
          <w:sz w:val="28"/>
          <w:szCs w:val="28"/>
          <w:lang w:val="zh-CN"/>
        </w:rPr>
        <w:t>军训课程</w:t>
      </w:r>
      <w:r w:rsidRPr="00BD1957">
        <w:rPr>
          <w:rFonts w:ascii="仿宋" w:eastAsia="仿宋" w:hAnsi="仿宋" w:hint="eastAsia"/>
          <w:color w:val="000000"/>
          <w:kern w:val="0"/>
          <w:sz w:val="28"/>
          <w:szCs w:val="28"/>
          <w:lang w:val="zh-CN"/>
        </w:rPr>
        <w:t>免修外</w:t>
      </w:r>
      <w:r w:rsidRPr="00BD1957">
        <w:rPr>
          <w:rFonts w:ascii="仿宋" w:eastAsia="仿宋" w:hAnsi="仿宋"/>
          <w:color w:val="000000"/>
          <w:kern w:val="0"/>
          <w:sz w:val="28"/>
          <w:szCs w:val="28"/>
          <w:lang w:val="zh-CN"/>
        </w:rPr>
        <w:t>，</w:t>
      </w:r>
      <w:r w:rsidRPr="00BD1957">
        <w:rPr>
          <w:rFonts w:ascii="仿宋" w:eastAsia="仿宋" w:hAnsi="仿宋" w:hint="eastAsia"/>
          <w:color w:val="000000"/>
          <w:kern w:val="0"/>
          <w:sz w:val="28"/>
          <w:szCs w:val="28"/>
          <w:lang w:val="zh-CN"/>
        </w:rPr>
        <w:t>学校不受理其他学生关于体育课、政治理论课、军事理论课以及实践性教学环节的免修或免听申请。</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第四章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考核与成绩记载</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第十六条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学生</w:t>
      </w:r>
      <w:r w:rsidRPr="00BD1957">
        <w:rPr>
          <w:rFonts w:ascii="仿宋" w:eastAsia="仿宋" w:hAnsi="仿宋"/>
          <w:color w:val="000000"/>
          <w:kern w:val="0"/>
          <w:sz w:val="28"/>
          <w:szCs w:val="28"/>
          <w:lang w:val="zh-CN"/>
        </w:rPr>
        <w:t>选课后，必须参加该课程考核，</w:t>
      </w:r>
      <w:r w:rsidRPr="00BD1957">
        <w:rPr>
          <w:rFonts w:ascii="仿宋" w:eastAsia="仿宋" w:hAnsi="仿宋" w:hint="eastAsia"/>
          <w:color w:val="000000"/>
          <w:kern w:val="0"/>
          <w:sz w:val="28"/>
          <w:szCs w:val="28"/>
          <w:lang w:val="zh-CN"/>
        </w:rPr>
        <w:t>总评成绩60分及以上</w:t>
      </w:r>
      <w:r w:rsidRPr="00BD1957">
        <w:rPr>
          <w:rFonts w:ascii="仿宋" w:eastAsia="仿宋" w:hAnsi="仿宋"/>
          <w:color w:val="000000"/>
          <w:kern w:val="0"/>
          <w:sz w:val="28"/>
          <w:szCs w:val="28"/>
          <w:lang w:val="zh-CN"/>
        </w:rPr>
        <w:t>才能获得相应学分</w:t>
      </w:r>
      <w:r w:rsidRPr="00BD1957">
        <w:rPr>
          <w:rFonts w:ascii="仿宋" w:eastAsia="仿宋" w:hAnsi="仿宋" w:hint="eastAsia"/>
          <w:color w:val="000000"/>
          <w:kern w:val="0"/>
          <w:sz w:val="28"/>
          <w:szCs w:val="28"/>
          <w:lang w:val="zh-CN"/>
        </w:rPr>
        <w:t>。考核成绩记入学生成绩单并归入学籍档案。</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第十七条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学生有下列情形之一的，不得参加该课程（</w:t>
      </w:r>
      <w:r w:rsidRPr="00BD1957">
        <w:rPr>
          <w:rFonts w:ascii="仿宋" w:eastAsia="仿宋" w:hAnsi="仿宋"/>
          <w:color w:val="000000"/>
          <w:kern w:val="0"/>
          <w:sz w:val="28"/>
          <w:szCs w:val="28"/>
          <w:lang w:val="zh-CN"/>
        </w:rPr>
        <w:t>含实习、毕业设计）</w:t>
      </w:r>
      <w:r w:rsidRPr="00BD1957">
        <w:rPr>
          <w:rFonts w:ascii="仿宋" w:eastAsia="仿宋" w:hAnsi="仿宋" w:hint="eastAsia"/>
          <w:color w:val="000000"/>
          <w:kern w:val="0"/>
          <w:sz w:val="28"/>
          <w:szCs w:val="28"/>
          <w:lang w:val="zh-CN"/>
        </w:rPr>
        <w:t>的考核，应当重修，该门课程成绩以零分计，并计入学分绩点统计：</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D1957">
        <w:rPr>
          <w:rFonts w:ascii="仿宋" w:eastAsia="仿宋" w:hAnsi="仿宋" w:hint="eastAsia"/>
          <w:color w:val="000000"/>
          <w:kern w:val="0"/>
          <w:sz w:val="28"/>
          <w:szCs w:val="28"/>
          <w:lang w:val="zh-CN"/>
        </w:rPr>
        <w:t>学生选修的课程，未完成实验、实习、课程设计三分之二的；</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D1957">
        <w:rPr>
          <w:rFonts w:ascii="仿宋" w:eastAsia="仿宋" w:hAnsi="仿宋" w:hint="eastAsia"/>
          <w:color w:val="000000"/>
          <w:kern w:val="0"/>
          <w:sz w:val="28"/>
          <w:szCs w:val="28"/>
          <w:lang w:val="zh-CN"/>
        </w:rPr>
        <w:t>学生选修的课程，</w:t>
      </w:r>
      <w:r w:rsidRPr="00BD1957">
        <w:rPr>
          <w:rFonts w:ascii="仿宋" w:eastAsia="仿宋" w:hAnsi="仿宋"/>
          <w:color w:val="000000"/>
          <w:kern w:val="0"/>
          <w:sz w:val="28"/>
          <w:szCs w:val="28"/>
          <w:lang w:val="zh-CN"/>
        </w:rPr>
        <w:t>未经批准，缺课（学）时数或缺交作业次数累计超过教学规定数三分之一的；</w:t>
      </w:r>
    </w:p>
    <w:p w:rsidR="00F74D35" w:rsidRPr="00BD1957" w:rsidRDefault="00F74D35" w:rsidP="00F74D35">
      <w:pPr>
        <w:autoSpaceDE w:val="0"/>
        <w:autoSpaceDN w:val="0"/>
        <w:adjustRightInd w:val="0"/>
        <w:spacing w:line="360" w:lineRule="auto"/>
        <w:ind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D1957">
        <w:rPr>
          <w:rFonts w:ascii="仿宋" w:eastAsia="仿宋" w:hAnsi="仿宋" w:hint="eastAsia"/>
          <w:color w:val="000000"/>
          <w:kern w:val="0"/>
          <w:sz w:val="28"/>
          <w:szCs w:val="28"/>
          <w:lang w:val="zh-CN"/>
        </w:rPr>
        <w:t>学生选修的课程，两次及以上抄袭作业或实验报告的。</w:t>
      </w:r>
    </w:p>
    <w:p w:rsidR="00F74D35" w:rsidRPr="00BD1957"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lastRenderedPageBreak/>
        <w:t>第十八条</w:t>
      </w:r>
      <w:r>
        <w:rPr>
          <w:rFonts w:ascii="Times New Roman" w:eastAsiaTheme="minorEastAsia" w:hAnsi="Times New Roman" w:hint="eastAsia"/>
          <w:color w:val="000000"/>
          <w:kern w:val="0"/>
          <w:sz w:val="24"/>
          <w:szCs w:val="28"/>
          <w:lang w:val="zh-CN"/>
        </w:rPr>
        <w:t xml:space="preserve">  </w:t>
      </w:r>
      <w:r w:rsidRPr="00BD1957">
        <w:rPr>
          <w:rFonts w:ascii="仿宋" w:eastAsia="仿宋" w:hAnsi="仿宋" w:hint="eastAsia"/>
          <w:color w:val="000000"/>
          <w:kern w:val="0"/>
          <w:sz w:val="28"/>
          <w:szCs w:val="28"/>
          <w:lang w:val="zh-CN"/>
        </w:rPr>
        <w:t>旷考或考试作弊者，该课程总评成绩以零分计，成绩单上注明“旷考”或“作弊”字样，并不得参加第二次考试，应当重修。若考试由笔试、机考、小论文等多部分组成，任一部分旷考或作弊、均视为该门课程整体旷考或作弊。</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第十九条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本校课程考核成绩的评定采用百分制。</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第二十条</w:t>
      </w:r>
      <w:r>
        <w:rPr>
          <w:rFonts w:ascii="Times New Roman" w:eastAsiaTheme="minorEastAsia" w:hAnsi="Times New Roman" w:hint="eastAsia"/>
          <w:color w:val="000000"/>
          <w:kern w:val="0"/>
          <w:sz w:val="24"/>
          <w:szCs w:val="28"/>
          <w:lang w:val="zh-CN"/>
        </w:rPr>
        <w:t xml:space="preserve">  </w:t>
      </w:r>
      <w:r w:rsidRPr="00D9591F">
        <w:rPr>
          <w:rFonts w:ascii="Times New Roman" w:eastAsiaTheme="minorEastAsia" w:hAnsi="Times New Roman" w:hint="eastAsia"/>
          <w:color w:val="000000"/>
          <w:kern w:val="0"/>
          <w:sz w:val="24"/>
          <w:szCs w:val="28"/>
          <w:lang w:val="zh-CN"/>
        </w:rPr>
        <w:t>学</w:t>
      </w:r>
      <w:r w:rsidRPr="00C5674E">
        <w:rPr>
          <w:rFonts w:ascii="仿宋" w:eastAsia="仿宋" w:hAnsi="仿宋" w:hint="eastAsia"/>
          <w:color w:val="000000"/>
          <w:kern w:val="0"/>
          <w:sz w:val="28"/>
          <w:szCs w:val="28"/>
          <w:lang w:val="zh-CN"/>
        </w:rPr>
        <w:t>校采用“课程绩点”评价学生掌握课程的程度，采用“平均学分绩点”（GPA）综合评价学生在某个阶段各门课程的学习质量。平均学分绩点采用5分制。</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考核不合格的课程，其绩点计为零。考核合格的课程，其绩点为：</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color w:val="000000"/>
          <w:kern w:val="0"/>
          <w:sz w:val="28"/>
          <w:szCs w:val="28"/>
          <w:lang w:val="zh-CN"/>
        </w:rPr>
        <w:object w:dxaOrig="32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31.8pt" o:ole="">
            <v:imagedata r:id="rId13" o:title=""/>
          </v:shape>
          <o:OLEObject Type="Embed" ProgID="Equation.3" ShapeID="_x0000_i1025" DrawAspect="Content" ObjectID="_1633323600" r:id="rId14"/>
        </w:objec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color w:val="000000"/>
          <w:kern w:val="0"/>
          <w:sz w:val="28"/>
          <w:szCs w:val="28"/>
          <w:lang w:val="zh-CN"/>
        </w:rPr>
        <w:object w:dxaOrig="3843" w:dyaOrig="316">
          <v:shape id="_x0000_i1026" type="#_x0000_t75" style="width:191.7pt;height:16.85pt" o:ole="">
            <v:imagedata r:id="rId15" o:title=""/>
          </v:shape>
          <o:OLEObject Type="Embed" ProgID="Equation.3" ShapeID="_x0000_i1026" DrawAspect="Content" ObjectID="_1633323601" r:id="rId16"/>
        </w:object>
      </w:r>
    </w:p>
    <w:p w:rsidR="00F74D35" w:rsidRPr="00D9591F" w:rsidRDefault="00F74D35" w:rsidP="00F74D35">
      <w:pPr>
        <w:autoSpaceDE w:val="0"/>
        <w:autoSpaceDN w:val="0"/>
        <w:adjustRightInd w:val="0"/>
        <w:spacing w:line="360" w:lineRule="auto"/>
        <w:ind w:firstLineChars="200" w:firstLine="560"/>
        <w:textAlignment w:val="center"/>
        <w:rPr>
          <w:rFonts w:ascii="Times New Roman" w:eastAsiaTheme="minorEastAsia" w:hAnsi="Times New Roman"/>
          <w:color w:val="000000"/>
          <w:kern w:val="0"/>
          <w:sz w:val="24"/>
          <w:szCs w:val="24"/>
          <w:lang w:val="zh-CN"/>
        </w:rPr>
      </w:pPr>
      <w:r w:rsidRPr="00C5674E">
        <w:rPr>
          <w:rFonts w:ascii="仿宋" w:eastAsia="仿宋" w:hAnsi="仿宋"/>
          <w:color w:val="000000"/>
          <w:kern w:val="0"/>
          <w:sz w:val="28"/>
          <w:szCs w:val="28"/>
          <w:lang w:val="zh-CN"/>
        </w:rPr>
        <w:object w:dxaOrig="4905" w:dyaOrig="408">
          <v:shape id="_x0000_i1027" type="#_x0000_t75" style="width:244.05pt;height:20.55pt" o:ole="">
            <v:imagedata r:id="rId17" o:title=""/>
          </v:shape>
          <o:OLEObject Type="Embed" ProgID="Equation.3" ShapeID="_x0000_i1027" DrawAspect="Content" ObjectID="_1633323602" r:id="rId18"/>
        </w:objec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b/>
          <w:color w:val="000000"/>
          <w:kern w:val="0"/>
          <w:sz w:val="28"/>
          <w:szCs w:val="28"/>
          <w:lang w:val="zh-CN"/>
        </w:rPr>
        <w:t>第二十一</w:t>
      </w:r>
      <w:r w:rsidRPr="00BD1957">
        <w:rPr>
          <w:rFonts w:ascii="仿宋" w:eastAsia="仿宋" w:hAnsi="仿宋" w:hint="eastAsia"/>
          <w:b/>
          <w:color w:val="000000"/>
          <w:kern w:val="0"/>
          <w:sz w:val="28"/>
          <w:szCs w:val="28"/>
          <w:lang w:val="zh-CN"/>
        </w:rPr>
        <w:t>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color w:val="000000"/>
          <w:kern w:val="0"/>
          <w:sz w:val="28"/>
          <w:szCs w:val="28"/>
          <w:lang w:val="zh-CN"/>
        </w:rPr>
        <w:t>学生在他校</w:t>
      </w:r>
      <w:r w:rsidRPr="00C5674E">
        <w:rPr>
          <w:rFonts w:ascii="仿宋" w:eastAsia="仿宋" w:hAnsi="仿宋" w:hint="eastAsia"/>
          <w:color w:val="000000"/>
          <w:kern w:val="0"/>
          <w:sz w:val="28"/>
          <w:szCs w:val="28"/>
          <w:lang w:val="zh-CN"/>
        </w:rPr>
        <w:t>（国内外高校交换、学习等）</w:t>
      </w:r>
      <w:r w:rsidRPr="00C5674E">
        <w:rPr>
          <w:rFonts w:ascii="仿宋" w:eastAsia="仿宋" w:hAnsi="仿宋"/>
          <w:color w:val="000000"/>
          <w:kern w:val="0"/>
          <w:sz w:val="28"/>
          <w:szCs w:val="28"/>
          <w:lang w:val="zh-CN"/>
        </w:rPr>
        <w:t>修读的课程成绩记载及学分转换按《</w:t>
      </w:r>
      <w:r w:rsidRPr="00C5674E">
        <w:rPr>
          <w:rFonts w:ascii="仿宋" w:eastAsia="仿宋" w:hAnsi="仿宋" w:hint="eastAsia"/>
          <w:color w:val="000000"/>
          <w:kern w:val="0"/>
          <w:sz w:val="28"/>
          <w:szCs w:val="28"/>
          <w:lang w:val="zh-CN"/>
        </w:rPr>
        <w:t>本科生课程成绩评定与管理办法》执行。</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b/>
          <w:color w:val="000000"/>
          <w:kern w:val="0"/>
          <w:sz w:val="28"/>
          <w:szCs w:val="28"/>
          <w:lang w:val="zh-CN"/>
        </w:rPr>
        <w:t>第二十二条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学生因退学等情况中止学业，其在校学习期间所修课程及已获得学分，予以记录。学生重新参加入学考试、符合录取条件，再次入学的，其已获得学分，经教务处审核认定，予以承认。</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第五章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重</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修</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第二十三条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学生课程总评成绩经第二次考试后仍不及格的，则必修课程必须重修；选修课程，可以重修或按人才培养方案规定另选其他相关课程。</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第二十四条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重修方式</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lastRenderedPageBreak/>
        <w:t>课程重修分插班重修和单独组班重修两种方式，以插班重修为主要方式。学生可根据课程教学安排，选择重修。</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第二十五条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学生进行课程重修必须经过重修选课操作，确认选课结果。</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第二十六条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重修选课结束后，学生应在每学期第十周前按学校规定缴纳重修费用。</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第二十七条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对已经取得学分但成绩不满意的课程，学生可以按上述规定，申请重修一次，并以最高成绩记载。</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第六章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休学与复学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第二十八条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学生可以分阶段完成学业，但须在学校规定的最长学习年限（含休学和保留学籍）内完成学业。</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学生有下列情况之一的，可向学校申请休学：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自费出国留学；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因个人身心健康无法继续学业；</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5674E">
        <w:rPr>
          <w:rFonts w:ascii="仿宋" w:eastAsia="仿宋" w:hAnsi="仿宋" w:hint="eastAsia"/>
          <w:color w:val="000000"/>
          <w:kern w:val="0"/>
          <w:sz w:val="28"/>
          <w:szCs w:val="28"/>
          <w:lang w:val="zh-CN"/>
        </w:rPr>
        <w:t>个人从事创业；</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5674E">
        <w:rPr>
          <w:rFonts w:ascii="仿宋" w:eastAsia="仿宋" w:hAnsi="仿宋" w:hint="eastAsia"/>
          <w:color w:val="000000"/>
          <w:kern w:val="0"/>
          <w:sz w:val="28"/>
          <w:szCs w:val="28"/>
          <w:lang w:val="zh-CN"/>
        </w:rPr>
        <w:t>因家庭或其他特殊原因。</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学生有下列情况之一的，学校可要求学生休学：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因病经二级甲等及以上医院诊断，不适合在校学习或须停课治疗、休养占一学期总学时三分之一以上者；</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根据考勤，一学期请假、缺课已超过该学期总学时三分之一者。</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5674E">
        <w:rPr>
          <w:rFonts w:ascii="仿宋" w:eastAsia="仿宋" w:hAnsi="仿宋" w:hint="eastAsia"/>
          <w:color w:val="000000"/>
          <w:kern w:val="0"/>
          <w:sz w:val="28"/>
          <w:szCs w:val="28"/>
          <w:lang w:val="zh-CN"/>
        </w:rPr>
        <w:t>因某种特殊原因，学校认为必须休学者。</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lastRenderedPageBreak/>
        <w:t>第二十九条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学生在读期间最多可休学两次，每次休学一般以一学年为期，最短以一学期为期，</w:t>
      </w:r>
      <w:r w:rsidRPr="00C5674E">
        <w:rPr>
          <w:rFonts w:ascii="仿宋" w:eastAsia="仿宋" w:hAnsi="仿宋"/>
          <w:color w:val="000000"/>
          <w:kern w:val="0"/>
          <w:sz w:val="28"/>
          <w:szCs w:val="28"/>
          <w:lang w:val="zh-CN"/>
        </w:rPr>
        <w:t>累计休学不超过</w:t>
      </w:r>
      <w:r w:rsidRPr="00C5674E">
        <w:rPr>
          <w:rFonts w:ascii="仿宋" w:eastAsia="仿宋" w:hAnsi="仿宋" w:hint="eastAsia"/>
          <w:color w:val="000000"/>
          <w:kern w:val="0"/>
          <w:sz w:val="28"/>
          <w:szCs w:val="28"/>
          <w:lang w:val="zh-CN"/>
        </w:rPr>
        <w:t>两</w:t>
      </w:r>
      <w:r w:rsidRPr="00C5674E">
        <w:rPr>
          <w:rFonts w:ascii="仿宋" w:eastAsia="仿宋" w:hAnsi="仿宋"/>
          <w:color w:val="000000"/>
          <w:kern w:val="0"/>
          <w:sz w:val="28"/>
          <w:szCs w:val="28"/>
          <w:lang w:val="zh-CN"/>
        </w:rPr>
        <w:t>年</w:t>
      </w:r>
      <w:r w:rsidRPr="00C5674E">
        <w:rPr>
          <w:rFonts w:ascii="仿宋" w:eastAsia="仿宋" w:hAnsi="仿宋" w:hint="eastAsia"/>
          <w:color w:val="000000"/>
          <w:kern w:val="0"/>
          <w:sz w:val="28"/>
          <w:szCs w:val="28"/>
          <w:lang w:val="zh-CN"/>
        </w:rPr>
        <w:t>。</w:t>
      </w:r>
      <w:r w:rsidRPr="00C5674E">
        <w:rPr>
          <w:rFonts w:ascii="仿宋" w:eastAsia="仿宋" w:hAnsi="仿宋"/>
          <w:color w:val="000000"/>
          <w:kern w:val="0"/>
          <w:sz w:val="28"/>
          <w:szCs w:val="28"/>
          <w:lang w:val="zh-CN"/>
        </w:rPr>
        <w:t>累积休学起迄时间以教务处核定为准。</w:t>
      </w:r>
      <w:r w:rsidRPr="00C5674E">
        <w:rPr>
          <w:rFonts w:ascii="仿宋" w:eastAsia="仿宋" w:hAnsi="仿宋" w:hint="eastAsia"/>
          <w:color w:val="000000"/>
          <w:kern w:val="0"/>
          <w:sz w:val="28"/>
          <w:szCs w:val="28"/>
          <w:lang w:val="zh-CN"/>
        </w:rPr>
        <w:t>学期中开始休学的，该学期按休学计算。</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color w:val="000000"/>
          <w:kern w:val="0"/>
          <w:sz w:val="28"/>
          <w:szCs w:val="28"/>
          <w:lang w:val="zh-CN"/>
        </w:rPr>
        <w:t>学生本人申请休学的，</w:t>
      </w:r>
      <w:r w:rsidRPr="00C5674E">
        <w:rPr>
          <w:rFonts w:ascii="仿宋" w:eastAsia="仿宋" w:hAnsi="仿宋" w:hint="eastAsia"/>
          <w:color w:val="000000"/>
          <w:kern w:val="0"/>
          <w:sz w:val="28"/>
          <w:szCs w:val="28"/>
          <w:lang w:val="zh-CN"/>
        </w:rPr>
        <w:t>须由本人提出申请，经家长签字确认，学院同意，报教务处批准，学生处备案。学生应在提出休学申请获准后一周内办理完休学手续，未办完手续前按在学处理。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color w:val="000000"/>
          <w:kern w:val="0"/>
          <w:sz w:val="28"/>
          <w:szCs w:val="28"/>
          <w:lang w:val="zh-CN"/>
        </w:rPr>
        <w:t>学校发现学生出现应该休学的事由时，</w:t>
      </w:r>
      <w:r w:rsidRPr="00C5674E">
        <w:rPr>
          <w:rFonts w:ascii="仿宋" w:eastAsia="仿宋" w:hAnsi="仿宋" w:hint="eastAsia"/>
          <w:color w:val="000000"/>
          <w:kern w:val="0"/>
          <w:sz w:val="28"/>
          <w:szCs w:val="28"/>
          <w:lang w:val="zh-CN"/>
        </w:rPr>
        <w:t>由学生所在学院提出申请报告，报教务处批准，学生处备案后由学生所在学院通知学生办理休学。</w:t>
      </w:r>
      <w:r w:rsidRPr="00C5674E">
        <w:rPr>
          <w:rFonts w:ascii="仿宋" w:eastAsia="仿宋" w:hAnsi="仿宋"/>
          <w:color w:val="000000"/>
          <w:kern w:val="0"/>
          <w:sz w:val="28"/>
          <w:szCs w:val="28"/>
          <w:lang w:val="zh-CN"/>
        </w:rPr>
        <w:t>学生应在接到学校有关通知后一周内办理休学手续离校。逾期不办理休学者，视作已处于休学状态，由学校直接执行办理其休学程序，要求学生离校</w:t>
      </w:r>
      <w:r w:rsidRPr="00C5674E">
        <w:rPr>
          <w:rFonts w:ascii="仿宋" w:eastAsia="仿宋" w:hAnsi="仿宋" w:hint="eastAsia"/>
          <w:color w:val="000000"/>
          <w:kern w:val="0"/>
          <w:sz w:val="28"/>
          <w:szCs w:val="28"/>
          <w:lang w:val="zh-CN"/>
        </w:rPr>
        <w:t>。</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第三十一条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学生在办理休学手续前，已考核的所有课程成绩都记录在册。</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第三十二条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学生休学期间的待遇：</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经批准休学的学生，学校发给其《休学证明》；休学期间学籍予以保留，</w:t>
      </w:r>
      <w:r w:rsidRPr="00C5674E">
        <w:rPr>
          <w:rFonts w:ascii="仿宋" w:eastAsia="仿宋" w:hAnsi="仿宋"/>
          <w:color w:val="000000"/>
          <w:kern w:val="0"/>
          <w:sz w:val="28"/>
          <w:szCs w:val="28"/>
          <w:lang w:val="zh-CN"/>
        </w:rPr>
        <w:t>无须注册，不享受在校注册生</w:t>
      </w:r>
      <w:r w:rsidRPr="00C5674E">
        <w:rPr>
          <w:rFonts w:ascii="仿宋" w:eastAsia="仿宋" w:hAnsi="仿宋" w:hint="eastAsia"/>
          <w:color w:val="000000"/>
          <w:kern w:val="0"/>
          <w:sz w:val="28"/>
          <w:szCs w:val="28"/>
          <w:lang w:val="zh-CN"/>
        </w:rPr>
        <w:t>待遇</w:t>
      </w:r>
      <w:r w:rsidRPr="00C5674E">
        <w:rPr>
          <w:rFonts w:ascii="仿宋" w:eastAsia="仿宋" w:hAnsi="仿宋"/>
          <w:color w:val="000000"/>
          <w:kern w:val="0"/>
          <w:sz w:val="28"/>
          <w:szCs w:val="28"/>
          <w:lang w:val="zh-CN"/>
        </w:rPr>
        <w:t>。</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被批准休学的学生应在一周内离校，费用自理。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学校不安排休学学生住宿。因病休学学生应自行安排休</w:t>
      </w:r>
      <w:r w:rsidRPr="00C5674E">
        <w:rPr>
          <w:rFonts w:ascii="仿宋" w:eastAsia="仿宋" w:hAnsi="仿宋"/>
          <w:color w:val="000000"/>
          <w:kern w:val="0"/>
          <w:sz w:val="28"/>
          <w:szCs w:val="28"/>
          <w:lang w:val="zh-CN"/>
        </w:rPr>
        <w:t>养。</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color w:val="000000"/>
          <w:kern w:val="0"/>
          <w:sz w:val="28"/>
          <w:szCs w:val="28"/>
          <w:lang w:val="zh-CN"/>
        </w:rPr>
        <w:t>因病休学的学生，</w:t>
      </w:r>
      <w:r w:rsidRPr="00C5674E">
        <w:rPr>
          <w:rFonts w:ascii="仿宋" w:eastAsia="仿宋" w:hAnsi="仿宋" w:hint="eastAsia"/>
          <w:color w:val="000000"/>
          <w:kern w:val="0"/>
          <w:sz w:val="28"/>
          <w:szCs w:val="28"/>
          <w:lang w:val="zh-CN"/>
        </w:rPr>
        <w:t>休学期间</w:t>
      </w:r>
      <w:r w:rsidRPr="00C5674E">
        <w:rPr>
          <w:rFonts w:ascii="仿宋" w:eastAsia="仿宋" w:hAnsi="仿宋"/>
          <w:color w:val="000000"/>
          <w:kern w:val="0"/>
          <w:sz w:val="28"/>
          <w:szCs w:val="28"/>
          <w:lang w:val="zh-CN"/>
        </w:rPr>
        <w:t>医疗费</w:t>
      </w:r>
      <w:r w:rsidRPr="00C5674E">
        <w:rPr>
          <w:rFonts w:ascii="仿宋" w:eastAsia="仿宋" w:hAnsi="仿宋" w:hint="eastAsia"/>
          <w:color w:val="000000"/>
          <w:kern w:val="0"/>
          <w:sz w:val="28"/>
          <w:szCs w:val="28"/>
          <w:lang w:val="zh-CN"/>
        </w:rPr>
        <w:t>用</w:t>
      </w:r>
      <w:r w:rsidRPr="00C5674E">
        <w:rPr>
          <w:rFonts w:ascii="仿宋" w:eastAsia="仿宋" w:hAnsi="仿宋"/>
          <w:color w:val="000000"/>
          <w:kern w:val="0"/>
          <w:sz w:val="28"/>
          <w:szCs w:val="28"/>
          <w:lang w:val="zh-CN"/>
        </w:rPr>
        <w:t>按</w:t>
      </w:r>
      <w:r w:rsidRPr="00C5674E">
        <w:rPr>
          <w:rFonts w:ascii="仿宋" w:eastAsia="仿宋" w:hAnsi="仿宋" w:hint="eastAsia"/>
          <w:color w:val="000000"/>
          <w:kern w:val="0"/>
          <w:sz w:val="28"/>
          <w:szCs w:val="28"/>
          <w:lang w:val="zh-CN"/>
        </w:rPr>
        <w:t>《上海市普通高等院校学生医疗保障制度》办理。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学生休学期间若发生意外事故或侵权事件，学校不承担责任。学生休学期间如有违反校纪行为，按《学生违纪处分条例》处理。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lastRenderedPageBreak/>
        <w:t>学生休学期间户口可不迁出学校。</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w:t>
      </w:r>
      <w:r w:rsidRPr="00BD1957">
        <w:rPr>
          <w:rFonts w:ascii="仿宋" w:eastAsia="仿宋" w:hAnsi="仿宋"/>
          <w:b/>
          <w:color w:val="000000"/>
          <w:kern w:val="0"/>
          <w:sz w:val="28"/>
          <w:szCs w:val="28"/>
          <w:lang w:val="zh-CN"/>
        </w:rPr>
        <w:t>十三条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新生和在校学生应征参加中国人民解放军（含中国人民武装警察部队），学校应当保留其入学资格或者学籍至退役后两年。其</w:t>
      </w:r>
      <w:r w:rsidRPr="00C5674E">
        <w:rPr>
          <w:rFonts w:ascii="仿宋" w:eastAsia="仿宋" w:hAnsi="仿宋"/>
          <w:color w:val="000000"/>
          <w:kern w:val="0"/>
          <w:sz w:val="28"/>
          <w:szCs w:val="28"/>
          <w:lang w:val="zh-CN"/>
        </w:rPr>
        <w:t>服役时间不计</w:t>
      </w:r>
      <w:r w:rsidRPr="00C5674E">
        <w:rPr>
          <w:rFonts w:ascii="仿宋" w:eastAsia="仿宋" w:hAnsi="仿宋" w:hint="eastAsia"/>
          <w:color w:val="000000"/>
          <w:kern w:val="0"/>
          <w:sz w:val="28"/>
          <w:szCs w:val="28"/>
          <w:lang w:val="zh-CN"/>
        </w:rPr>
        <w:t>入</w:t>
      </w:r>
      <w:r w:rsidRPr="00C5674E">
        <w:rPr>
          <w:rFonts w:ascii="仿宋" w:eastAsia="仿宋" w:hAnsi="仿宋"/>
          <w:color w:val="000000"/>
          <w:kern w:val="0"/>
          <w:sz w:val="28"/>
          <w:szCs w:val="28"/>
          <w:lang w:val="zh-CN"/>
        </w:rPr>
        <w:t>学习年限。</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第三十四条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color w:val="000000"/>
          <w:kern w:val="0"/>
          <w:sz w:val="28"/>
          <w:szCs w:val="28"/>
          <w:lang w:val="zh-CN"/>
        </w:rPr>
        <w:t>复学按以下规定办理：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学生休学期满，应于休学期满前一周内持有关证件（或证明），向学生所在学院提出复学申请。经学院审核合格、教务处批准后方可复学，持《复学通知书》到学院办理注册。</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因伤病休学的学生，申请复学时必须由二级甲等及以上医院诊断，证明已恢复健康，并经学校复查合格，方可复学。</w:t>
      </w:r>
      <w:r w:rsidRPr="00C5674E">
        <w:rPr>
          <w:rFonts w:ascii="仿宋" w:eastAsia="仿宋" w:hAnsi="仿宋"/>
          <w:color w:val="000000"/>
          <w:kern w:val="0"/>
          <w:sz w:val="28"/>
          <w:szCs w:val="28"/>
          <w:lang w:val="zh-CN"/>
        </w:rPr>
        <w:t>复查不合格者，应继续休学或退学。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5674E">
        <w:rPr>
          <w:rFonts w:ascii="仿宋" w:eastAsia="仿宋" w:hAnsi="仿宋"/>
          <w:color w:val="000000"/>
          <w:kern w:val="0"/>
          <w:sz w:val="28"/>
          <w:szCs w:val="28"/>
          <w:lang w:val="zh-CN"/>
        </w:rPr>
        <w:t>休学学生</w:t>
      </w:r>
      <w:r w:rsidRPr="00C5674E">
        <w:rPr>
          <w:rFonts w:ascii="仿宋" w:eastAsia="仿宋" w:hAnsi="仿宋" w:hint="eastAsia"/>
          <w:color w:val="000000"/>
          <w:kern w:val="0"/>
          <w:sz w:val="28"/>
          <w:szCs w:val="28"/>
          <w:lang w:val="zh-CN"/>
        </w:rPr>
        <w:t>复学</w:t>
      </w:r>
      <w:r w:rsidRPr="00C5674E">
        <w:rPr>
          <w:rFonts w:ascii="仿宋" w:eastAsia="仿宋" w:hAnsi="仿宋"/>
          <w:color w:val="000000"/>
          <w:kern w:val="0"/>
          <w:sz w:val="28"/>
          <w:szCs w:val="28"/>
          <w:lang w:val="zh-CN"/>
        </w:rPr>
        <w:t>后，由所在</w:t>
      </w:r>
      <w:r w:rsidRPr="00C5674E">
        <w:rPr>
          <w:rFonts w:ascii="仿宋" w:eastAsia="仿宋" w:hAnsi="仿宋" w:hint="eastAsia"/>
          <w:color w:val="000000"/>
          <w:kern w:val="0"/>
          <w:sz w:val="28"/>
          <w:szCs w:val="28"/>
          <w:lang w:val="zh-CN"/>
        </w:rPr>
        <w:t>学院</w:t>
      </w:r>
      <w:r w:rsidRPr="00C5674E">
        <w:rPr>
          <w:rFonts w:ascii="仿宋" w:eastAsia="仿宋" w:hAnsi="仿宋"/>
          <w:color w:val="000000"/>
          <w:kern w:val="0"/>
          <w:sz w:val="28"/>
          <w:szCs w:val="28"/>
          <w:lang w:val="zh-CN"/>
        </w:rPr>
        <w:t>根据教学培养方案和课程表，</w:t>
      </w:r>
      <w:r w:rsidRPr="00C5674E">
        <w:rPr>
          <w:rFonts w:ascii="仿宋" w:eastAsia="仿宋" w:hAnsi="仿宋" w:hint="eastAsia"/>
          <w:color w:val="000000"/>
          <w:kern w:val="0"/>
          <w:sz w:val="28"/>
          <w:szCs w:val="28"/>
          <w:lang w:val="zh-CN"/>
        </w:rPr>
        <w:t>指导其</w:t>
      </w:r>
      <w:r w:rsidRPr="00C5674E">
        <w:rPr>
          <w:rFonts w:ascii="仿宋" w:eastAsia="仿宋" w:hAnsi="仿宋"/>
          <w:color w:val="000000"/>
          <w:kern w:val="0"/>
          <w:sz w:val="28"/>
          <w:szCs w:val="28"/>
          <w:lang w:val="zh-CN"/>
        </w:rPr>
        <w:t>安排复学后的修读计划。</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5674E">
        <w:rPr>
          <w:rFonts w:ascii="仿宋" w:eastAsia="仿宋" w:hAnsi="仿宋" w:hint="eastAsia"/>
          <w:color w:val="000000"/>
          <w:kern w:val="0"/>
          <w:sz w:val="28"/>
          <w:szCs w:val="28"/>
          <w:lang w:val="zh-CN"/>
        </w:rPr>
        <w:t>休学期间，如有严重违法乱纪行为的，取消复学资格。</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C5674E">
        <w:rPr>
          <w:rFonts w:ascii="仿宋" w:eastAsia="仿宋" w:hAnsi="仿宋"/>
          <w:color w:val="000000"/>
          <w:kern w:val="0"/>
          <w:sz w:val="28"/>
          <w:szCs w:val="28"/>
          <w:lang w:val="zh-CN"/>
        </w:rPr>
        <w:t>休学期满后两周内不办理复学手续的学生，视为自动退学。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第三十五条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学生在保留入学资格、保留学籍、休学期间，不得报考其他学校。</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第七章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学业警告及退学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第三十六条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学生有下列情况之一，应予学业警告：</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经第二次考试后，一学期</w:t>
      </w:r>
      <w:r w:rsidRPr="00C5674E">
        <w:rPr>
          <w:rFonts w:ascii="仿宋" w:eastAsia="仿宋" w:hAnsi="仿宋"/>
          <w:color w:val="000000"/>
          <w:kern w:val="0"/>
          <w:sz w:val="28"/>
          <w:szCs w:val="28"/>
          <w:lang w:val="zh-CN"/>
        </w:rPr>
        <w:t>所修</w:t>
      </w:r>
      <w:r w:rsidRPr="00C5674E">
        <w:rPr>
          <w:rFonts w:ascii="仿宋" w:eastAsia="仿宋" w:hAnsi="仿宋" w:hint="eastAsia"/>
          <w:color w:val="000000"/>
          <w:kern w:val="0"/>
          <w:sz w:val="28"/>
          <w:szCs w:val="28"/>
          <w:lang w:val="zh-CN"/>
        </w:rPr>
        <w:t>不及格课程学分达到或超过</w:t>
      </w:r>
      <w:r w:rsidRPr="00C5674E">
        <w:rPr>
          <w:rFonts w:ascii="仿宋" w:eastAsia="仿宋" w:hAnsi="仿宋"/>
          <w:color w:val="000000"/>
          <w:kern w:val="0"/>
          <w:sz w:val="28"/>
          <w:szCs w:val="28"/>
          <w:lang w:val="zh-CN"/>
        </w:rPr>
        <w:t>14</w:t>
      </w:r>
      <w:r w:rsidRPr="00C5674E">
        <w:rPr>
          <w:rFonts w:ascii="仿宋" w:eastAsia="仿宋" w:hAnsi="仿宋" w:hint="eastAsia"/>
          <w:color w:val="000000"/>
          <w:kern w:val="0"/>
          <w:sz w:val="28"/>
          <w:szCs w:val="28"/>
          <w:lang w:val="zh-CN"/>
        </w:rPr>
        <w:t>学分。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累计不及格课程学分达到或超过</w:t>
      </w:r>
      <w:r w:rsidRPr="00C5674E">
        <w:rPr>
          <w:rFonts w:ascii="仿宋" w:eastAsia="仿宋" w:hAnsi="仿宋"/>
          <w:color w:val="000000"/>
          <w:kern w:val="0"/>
          <w:sz w:val="28"/>
          <w:szCs w:val="28"/>
          <w:lang w:val="zh-CN"/>
        </w:rPr>
        <w:t>24</w:t>
      </w:r>
      <w:r w:rsidRPr="00C5674E">
        <w:rPr>
          <w:rFonts w:ascii="仿宋" w:eastAsia="仿宋" w:hAnsi="仿宋" w:hint="eastAsia"/>
          <w:color w:val="000000"/>
          <w:kern w:val="0"/>
          <w:sz w:val="28"/>
          <w:szCs w:val="28"/>
          <w:lang w:val="zh-CN"/>
        </w:rPr>
        <w:t>学分。</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lastRenderedPageBreak/>
        <w:t>第三十七条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学业警告以一学期为期。学业警告期间，学生应适当调整自己的学习计划，优先重修不及格的课程。受学业警告的学生取消免修、辅修及转专业的申请资格。</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第三十八条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学生出现下列情况之一时，予以严重学业警告：</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学业警告期间再次出现学业警告情形的。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累计不及格课程学分达到或超过</w:t>
      </w:r>
      <w:r w:rsidRPr="00C5674E">
        <w:rPr>
          <w:rFonts w:ascii="仿宋" w:eastAsia="仿宋" w:hAnsi="仿宋"/>
          <w:color w:val="000000"/>
          <w:kern w:val="0"/>
          <w:sz w:val="28"/>
          <w:szCs w:val="28"/>
          <w:lang w:val="zh-CN"/>
        </w:rPr>
        <w:t>30</w:t>
      </w:r>
      <w:r w:rsidRPr="00C5674E">
        <w:rPr>
          <w:rFonts w:ascii="仿宋" w:eastAsia="仿宋" w:hAnsi="仿宋" w:hint="eastAsia"/>
          <w:color w:val="000000"/>
          <w:kern w:val="0"/>
          <w:sz w:val="28"/>
          <w:szCs w:val="28"/>
          <w:lang w:val="zh-CN"/>
        </w:rPr>
        <w:t>学分。</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第三十九条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受到严重</w:t>
      </w:r>
      <w:r w:rsidRPr="00C5674E">
        <w:rPr>
          <w:rFonts w:ascii="仿宋" w:eastAsia="仿宋" w:hAnsi="仿宋"/>
          <w:color w:val="000000"/>
          <w:kern w:val="0"/>
          <w:sz w:val="28"/>
          <w:szCs w:val="28"/>
          <w:lang w:val="zh-CN"/>
        </w:rPr>
        <w:t>学业</w:t>
      </w:r>
      <w:r w:rsidRPr="00C5674E">
        <w:rPr>
          <w:rFonts w:ascii="仿宋" w:eastAsia="仿宋" w:hAnsi="仿宋" w:hint="eastAsia"/>
          <w:color w:val="000000"/>
          <w:kern w:val="0"/>
          <w:sz w:val="28"/>
          <w:szCs w:val="28"/>
          <w:lang w:val="zh-CN"/>
        </w:rPr>
        <w:t>警告</w:t>
      </w:r>
      <w:r w:rsidRPr="00C5674E">
        <w:rPr>
          <w:rFonts w:ascii="仿宋" w:eastAsia="仿宋" w:hAnsi="仿宋"/>
          <w:color w:val="000000"/>
          <w:kern w:val="0"/>
          <w:sz w:val="28"/>
          <w:szCs w:val="28"/>
          <w:lang w:val="zh-CN"/>
        </w:rPr>
        <w:t>的学生</w:t>
      </w:r>
      <w:r w:rsidRPr="00C5674E">
        <w:rPr>
          <w:rFonts w:ascii="仿宋" w:eastAsia="仿宋" w:hAnsi="仿宋" w:hint="eastAsia"/>
          <w:color w:val="000000"/>
          <w:kern w:val="0"/>
          <w:sz w:val="28"/>
          <w:szCs w:val="28"/>
          <w:lang w:val="zh-CN"/>
        </w:rPr>
        <w:t>编入相同</w:t>
      </w:r>
      <w:r w:rsidRPr="00C5674E">
        <w:rPr>
          <w:rFonts w:ascii="仿宋" w:eastAsia="仿宋" w:hAnsi="仿宋"/>
          <w:color w:val="000000"/>
          <w:kern w:val="0"/>
          <w:sz w:val="28"/>
          <w:szCs w:val="28"/>
          <w:lang w:val="zh-CN"/>
        </w:rPr>
        <w:t>专业的</w:t>
      </w:r>
      <w:r w:rsidRPr="00C5674E">
        <w:rPr>
          <w:rFonts w:ascii="仿宋" w:eastAsia="仿宋" w:hAnsi="仿宋" w:hint="eastAsia"/>
          <w:color w:val="000000"/>
          <w:kern w:val="0"/>
          <w:sz w:val="28"/>
          <w:szCs w:val="28"/>
          <w:lang w:val="zh-CN"/>
        </w:rPr>
        <w:t>下一年级学习。在严重学业警告期间应重修培养计划中规定的原不及格课程，如学生申请修读新课，选读新课不得超过</w:t>
      </w:r>
      <w:r w:rsidRPr="00C5674E">
        <w:rPr>
          <w:rFonts w:ascii="仿宋" w:eastAsia="仿宋" w:hAnsi="仿宋"/>
          <w:color w:val="000000"/>
          <w:kern w:val="0"/>
          <w:sz w:val="28"/>
          <w:szCs w:val="28"/>
          <w:lang w:val="zh-CN"/>
        </w:rPr>
        <w:t>6</w:t>
      </w:r>
      <w:r w:rsidRPr="00C5674E">
        <w:rPr>
          <w:rFonts w:ascii="仿宋" w:eastAsia="仿宋" w:hAnsi="仿宋" w:hint="eastAsia"/>
          <w:color w:val="000000"/>
          <w:kern w:val="0"/>
          <w:sz w:val="28"/>
          <w:szCs w:val="28"/>
          <w:lang w:val="zh-CN"/>
        </w:rPr>
        <w:t>个学分。</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学生出现下列情况之一时，学校予以退学处理：</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 xml:space="preserve">学业成绩未达到学校要求或者超过最长学习年限仍未完成学业的； </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严重</w:t>
      </w:r>
      <w:r w:rsidRPr="00C5674E">
        <w:rPr>
          <w:rFonts w:ascii="仿宋" w:eastAsia="仿宋" w:hAnsi="仿宋"/>
          <w:color w:val="000000"/>
          <w:kern w:val="0"/>
          <w:sz w:val="28"/>
          <w:szCs w:val="28"/>
          <w:lang w:val="zh-CN"/>
        </w:rPr>
        <w:t>学业警告</w:t>
      </w:r>
      <w:r w:rsidRPr="00C5674E">
        <w:rPr>
          <w:rFonts w:ascii="仿宋" w:eastAsia="仿宋" w:hAnsi="仿宋" w:hint="eastAsia"/>
          <w:color w:val="000000"/>
          <w:kern w:val="0"/>
          <w:sz w:val="28"/>
          <w:szCs w:val="28"/>
          <w:lang w:val="zh-CN"/>
        </w:rPr>
        <w:t>期间又再次达到学业警告或又受到学校各类违纪处分情形的；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5674E">
        <w:rPr>
          <w:rFonts w:ascii="仿宋" w:eastAsia="仿宋" w:hAnsi="仿宋" w:hint="eastAsia"/>
          <w:color w:val="000000"/>
          <w:kern w:val="0"/>
          <w:sz w:val="28"/>
          <w:szCs w:val="28"/>
          <w:lang w:val="zh-CN"/>
        </w:rPr>
        <w:t>休学、保留学籍期满在两周内未提出复学申请，或申请复学经学校复查不合格的；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5674E">
        <w:rPr>
          <w:rFonts w:ascii="仿宋" w:eastAsia="仿宋" w:hAnsi="仿宋" w:hint="eastAsia"/>
          <w:color w:val="000000"/>
          <w:kern w:val="0"/>
          <w:sz w:val="28"/>
          <w:szCs w:val="28"/>
          <w:lang w:val="zh-CN"/>
        </w:rPr>
        <w:t>经学校指定医院确诊，患有精神病、癫痫等严重疾病或者意外伤残不能继续在校学习的；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C5674E">
        <w:rPr>
          <w:rFonts w:ascii="仿宋" w:eastAsia="仿宋" w:hAnsi="仿宋" w:hint="eastAsia"/>
          <w:color w:val="000000"/>
          <w:kern w:val="0"/>
          <w:sz w:val="28"/>
          <w:szCs w:val="28"/>
          <w:lang w:val="zh-CN"/>
        </w:rPr>
        <w:t>未请假或请假未获批准，连续两周未参加学校规定的教学活动的；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C5674E">
        <w:rPr>
          <w:rFonts w:ascii="仿宋" w:eastAsia="仿宋" w:hAnsi="仿宋" w:hint="eastAsia"/>
          <w:color w:val="000000"/>
          <w:kern w:val="0"/>
          <w:sz w:val="28"/>
          <w:szCs w:val="28"/>
          <w:lang w:val="zh-CN"/>
        </w:rPr>
        <w:t>逾期两周未注册而又未履行暂缓注册手续的。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学生本人申请退学的，经学校审核同意后，办理退学手续。</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lastRenderedPageBreak/>
        <w:t>第四十一条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学生退学，由校长办公会议研究决定。</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学校出具退学决定书并送达学生本人，同时注销学籍，报上海市教委备案。学生拒绝签收的，以留置方式送达；已离校的，采取挂号信邮寄方式送达；难于联系的，在学校网站发布公告。</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第四十二条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学生对退学处理有异议的，可在接到退学处理决定书之日起10日内，向学校学生申诉处理委员会提出书面申诉。</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第四十三条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申诉处理委员会对学生提出的申诉进行复查，并在接到书面申诉之日起15日内，做出复查结论并告知申诉人。情况复杂不能在规定限期内作出结论的，经校长批准，可延长15日。学生申诉处理委员会经复查，认为做出处理的事实、依据、程序等存在不当，可以作出建议撤销或变更的复查意见，要求相关职能部门予以研究，重新提交校长办公会议作出决定。</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学生对复查决定有异议的，在接到学校复查决定书之日起15日内，可以向上海市教育委员会提出书面申诉。</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自退学决定书或者复查决定书送达之日起，学生在申诉期内未提出申诉的视为放弃申诉，学校不再受理其提出的申诉。</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第四十四条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退学学生在退学决定生效后，应在两周内办理离校手续，学校发给退学证明，并根据学习年限发给相应证书，档案退回其家庭所在地，户口按照国家相关规定迁回原户籍地或者家庭户籍所在地。超过规定期限不办理退学手续者，学校将注销其学籍，不再出具任何证明。</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第八章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转学与转专业</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lastRenderedPageBreak/>
        <w:t>第四十五条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已修读课程全部合格且插班生报名时平均学分绩点3.0及以上的本科一年级学生，经过本人申请，学院审核，教务处批准可报考其它高校插班生，在被正式录取后凭录取通知书办理转学手续。</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第四十六条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学生因患病或有特殊困难、特别需要无法继续在本校学习或者不适应本校学习要求的，由本人申请，说明理由，经本校和拟转入学校同意，可办理转学手续。</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第四十七条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外校学生有特殊原因需转入本校，需经专业所在学院同意，教务处审核转学条件及相关证明符合转学条件，报校长办公会议研究决定，经校信息公开网公示无异议后可办理转学手续。在转学完成3个月内，报上海市教育委员会备案。</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第四十八条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学生有下列情形之一的，不得转学：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5674E">
        <w:rPr>
          <w:rFonts w:ascii="仿宋" w:eastAsia="仿宋" w:hAnsi="仿宋" w:hint="eastAsia"/>
          <w:color w:val="000000"/>
          <w:kern w:val="0"/>
          <w:sz w:val="28"/>
          <w:szCs w:val="28"/>
          <w:lang w:val="zh-CN"/>
        </w:rPr>
        <w:t>入学未满一学期或者毕业前一年的；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5674E">
        <w:rPr>
          <w:rFonts w:ascii="仿宋" w:eastAsia="仿宋" w:hAnsi="仿宋" w:hint="eastAsia"/>
          <w:color w:val="000000"/>
          <w:kern w:val="0"/>
          <w:sz w:val="28"/>
          <w:szCs w:val="28"/>
          <w:lang w:val="zh-CN"/>
        </w:rPr>
        <w:t>高考成绩低于拟转入学校相关专业同一生源地相应年份录取成绩的；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5674E">
        <w:rPr>
          <w:rFonts w:ascii="仿宋" w:eastAsia="仿宋" w:hAnsi="仿宋" w:hint="eastAsia"/>
          <w:color w:val="000000"/>
          <w:kern w:val="0"/>
          <w:sz w:val="28"/>
          <w:szCs w:val="28"/>
          <w:lang w:val="zh-CN"/>
        </w:rPr>
        <w:t>由低学历层次转为高学历层次的；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5674E">
        <w:rPr>
          <w:rFonts w:ascii="仿宋" w:eastAsia="仿宋" w:hAnsi="仿宋" w:hint="eastAsia"/>
          <w:color w:val="000000"/>
          <w:kern w:val="0"/>
          <w:sz w:val="28"/>
          <w:szCs w:val="28"/>
          <w:lang w:val="zh-CN"/>
        </w:rPr>
        <w:t>以定向就业招生录取的；</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C5674E">
        <w:rPr>
          <w:rFonts w:ascii="仿宋" w:eastAsia="仿宋" w:hAnsi="仿宋" w:hint="eastAsia"/>
          <w:color w:val="000000"/>
          <w:kern w:val="0"/>
          <w:sz w:val="28"/>
          <w:szCs w:val="28"/>
          <w:lang w:val="zh-CN"/>
        </w:rPr>
        <w:t>其他无正当理由的。</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第四十九条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办理转学的程序</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申请转入本市其它高校者（录取外校插班生除外），符合转学条件并经两校同意后办理转学手续，报上海市教委备案。跨地区转学，由上海市教委及转入省（自治区、直辖市）教育行政部门确认转学条</w:t>
      </w:r>
      <w:r w:rsidRPr="00C5674E">
        <w:rPr>
          <w:rFonts w:ascii="仿宋" w:eastAsia="仿宋" w:hAnsi="仿宋" w:hint="eastAsia"/>
          <w:color w:val="000000"/>
          <w:kern w:val="0"/>
          <w:sz w:val="28"/>
          <w:szCs w:val="28"/>
          <w:lang w:val="zh-CN"/>
        </w:rPr>
        <w:lastRenderedPageBreak/>
        <w:t>件后办理转学手续。</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5674E">
        <w:rPr>
          <w:rFonts w:ascii="仿宋" w:eastAsia="仿宋" w:hAnsi="仿宋" w:hint="eastAsia"/>
          <w:b/>
          <w:color w:val="000000"/>
          <w:kern w:val="0"/>
          <w:sz w:val="28"/>
          <w:szCs w:val="28"/>
          <w:lang w:val="zh-CN"/>
        </w:rPr>
        <w:t>第五十条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学生在学期间，可根据《本科生转专业管理办法》申请转专业。</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第九章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毕业、结业和肄业</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第五十一条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具有学籍的学生在规定学习年限内修完人才培养计划规定的全部课程，成绩合格，获得相应的学分（含第二课堂学分），可准予毕业并获得毕业证书。</w:t>
      </w:r>
    </w:p>
    <w:p w:rsidR="00F74D35" w:rsidRPr="00C5674E" w:rsidRDefault="00F74D35" w:rsidP="00F74D3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5674E">
        <w:rPr>
          <w:rFonts w:ascii="仿宋" w:eastAsia="仿宋" w:hAnsi="仿宋" w:hint="eastAsia"/>
          <w:color w:val="000000"/>
          <w:kern w:val="0"/>
          <w:sz w:val="28"/>
          <w:szCs w:val="28"/>
          <w:lang w:val="zh-CN"/>
        </w:rPr>
        <w:t>凡主修专业符合毕业条件，又经批准修完辅修专业并达到该专业毕业要求的学生，同时发给辅修专业毕业证书。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第五十二条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按照《中华人民共和国学位条例》及本校《关于授予本科生学士学位的规定》，对符合学位授予条件的本科毕业生，授予其学士学位。</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第五十三条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达到提前毕业要求的学生，经本人申请，所在学院同意及学校审核批准，可以提前毕业。</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第五十四条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要求提前毕业或延长学习年限的学生，应提前一学期提出申请，逾期不予受理。具体办法另行制定。</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第五十五条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学生在规定的学习年限内，已修完专业人才培养计划规定内容，但未达到毕业要求；或者未修满第二课堂学分的，可准予结业，获得结业证书。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第五十六条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结业生离校后，若其在校学习年限未达最长学习年限者，可在结业后一年内向学校申请修读未获得学分的课程。经批准后修满毕业规定学分的，可申请换发毕业证书；符合授予学位条件的，</w:t>
      </w:r>
      <w:r w:rsidRPr="00C5674E">
        <w:rPr>
          <w:rFonts w:ascii="仿宋" w:eastAsia="仿宋" w:hAnsi="仿宋" w:hint="eastAsia"/>
          <w:color w:val="000000"/>
          <w:kern w:val="0"/>
          <w:sz w:val="28"/>
          <w:szCs w:val="28"/>
          <w:lang w:val="zh-CN"/>
        </w:rPr>
        <w:lastRenderedPageBreak/>
        <w:t>可获得学士学位。合格后颁发的毕业证书、学位证书，毕业时间、获得学位时间按发证日期填写。</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第五十七条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在校已达最长学习年限，但所取得学分未达到结业所需学分要求者，或中途退学但学习年限满一年以上者，作肄业处理，学校发给其肄业证书。</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第五十八条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对于未学满一学年退学的学生，学校发给其写实性学习证明。</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第十章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收费与收费标准</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第五十九条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学生应按规定缴纳学费。提前毕业者应在毕业前缴足所修学分的学费。</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第六十条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学分收费标准按上海市教委批准核定和上海市物价局备案的标准执行。</w:t>
      </w:r>
    </w:p>
    <w:p w:rsidR="00F74D35" w:rsidRPr="00BD1957" w:rsidRDefault="00F74D35" w:rsidP="00F74D35">
      <w:pPr>
        <w:autoSpaceDE w:val="0"/>
        <w:autoSpaceDN w:val="0"/>
        <w:adjustRightInd w:val="0"/>
        <w:spacing w:line="360" w:lineRule="auto"/>
        <w:jc w:val="center"/>
        <w:textAlignment w:val="center"/>
        <w:rPr>
          <w:rFonts w:ascii="Times New Roman" w:eastAsiaTheme="minorEastAsia" w:hAnsi="Times New Roman"/>
          <w:b/>
          <w:color w:val="000000"/>
          <w:kern w:val="0"/>
          <w:sz w:val="28"/>
          <w:szCs w:val="28"/>
          <w:lang w:val="zh-CN"/>
        </w:rPr>
      </w:pPr>
      <w:r w:rsidRPr="00BD1957">
        <w:rPr>
          <w:rFonts w:ascii="Times New Roman" w:eastAsiaTheme="minorEastAsia" w:hAnsi="Times New Roman" w:hint="eastAsia"/>
          <w:b/>
          <w:color w:val="000000"/>
          <w:kern w:val="0"/>
          <w:sz w:val="28"/>
          <w:szCs w:val="28"/>
          <w:lang w:val="zh-CN"/>
        </w:rPr>
        <w:t>第十一章</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附</w:t>
      </w:r>
      <w:r w:rsidRPr="00BD1957">
        <w:rPr>
          <w:rFonts w:ascii="Times New Roman" w:eastAsiaTheme="minorEastAsia" w:hAnsi="Times New Roman" w:hint="eastAsia"/>
          <w:b/>
          <w:color w:val="000000"/>
          <w:kern w:val="0"/>
          <w:sz w:val="28"/>
          <w:szCs w:val="28"/>
          <w:lang w:val="zh-CN"/>
        </w:rPr>
        <w:t xml:space="preserve"> </w:t>
      </w:r>
      <w:r w:rsidRPr="00BD1957">
        <w:rPr>
          <w:rFonts w:ascii="Times New Roman" w:eastAsiaTheme="minorEastAsia" w:hAnsi="Times New Roman" w:hint="eastAsia"/>
          <w:b/>
          <w:color w:val="000000"/>
          <w:kern w:val="0"/>
          <w:sz w:val="28"/>
          <w:szCs w:val="28"/>
          <w:lang w:val="zh-CN"/>
        </w:rPr>
        <w:t>则</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第六十一条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本规定适用于本校全日制本科生。港澳台侨学生和留学生参照本规定执行。</w:t>
      </w:r>
    </w:p>
    <w:p w:rsidR="00F74D35" w:rsidRPr="00D9591F" w:rsidRDefault="00F74D35" w:rsidP="00F74D35">
      <w:pPr>
        <w:autoSpaceDE w:val="0"/>
        <w:autoSpaceDN w:val="0"/>
        <w:adjustRightInd w:val="0"/>
        <w:spacing w:line="360" w:lineRule="auto"/>
        <w:ind w:firstLineChars="200" w:firstLine="562"/>
        <w:textAlignment w:val="center"/>
        <w:rPr>
          <w:rFonts w:ascii="Times New Roman" w:eastAsiaTheme="minorEastAsia" w:hAnsi="Times New Roman"/>
          <w:color w:val="000000"/>
          <w:kern w:val="0"/>
          <w:sz w:val="24"/>
          <w:szCs w:val="28"/>
          <w:lang w:val="zh-CN"/>
        </w:rPr>
      </w:pPr>
      <w:r w:rsidRPr="00BD1957">
        <w:rPr>
          <w:rFonts w:ascii="仿宋" w:eastAsia="仿宋" w:hAnsi="仿宋" w:hint="eastAsia"/>
          <w:b/>
          <w:color w:val="000000"/>
          <w:kern w:val="0"/>
          <w:sz w:val="28"/>
          <w:szCs w:val="28"/>
          <w:lang w:val="zh-CN"/>
        </w:rPr>
        <w:t>第六十二条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学校授权教务处及相关部门，依据本规定制订实施细则。</w:t>
      </w:r>
    </w:p>
    <w:p w:rsidR="00F74D35" w:rsidRPr="00C5674E" w:rsidRDefault="00F74D35" w:rsidP="00F74D3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D1957">
        <w:rPr>
          <w:rFonts w:ascii="仿宋" w:eastAsia="仿宋" w:hAnsi="仿宋" w:hint="eastAsia"/>
          <w:b/>
          <w:color w:val="000000"/>
          <w:kern w:val="0"/>
          <w:sz w:val="28"/>
          <w:szCs w:val="28"/>
          <w:lang w:val="zh-CN"/>
        </w:rPr>
        <w:t>第六十三条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学校授权教务处对本规定进行解释。</w:t>
      </w:r>
    </w:p>
    <w:p w:rsidR="00F650B3" w:rsidRDefault="00F74D35" w:rsidP="00F650B3">
      <w:pPr>
        <w:autoSpaceDE w:val="0"/>
        <w:autoSpaceDN w:val="0"/>
        <w:adjustRightInd w:val="0"/>
        <w:spacing w:line="360" w:lineRule="auto"/>
        <w:ind w:firstLineChars="200" w:firstLine="562"/>
        <w:textAlignment w:val="center"/>
      </w:pPr>
      <w:r w:rsidRPr="00BD1957">
        <w:rPr>
          <w:rFonts w:ascii="仿宋" w:eastAsia="仿宋" w:hAnsi="仿宋" w:hint="eastAsia"/>
          <w:b/>
          <w:color w:val="000000"/>
          <w:kern w:val="0"/>
          <w:sz w:val="28"/>
          <w:szCs w:val="28"/>
          <w:lang w:val="zh-CN"/>
        </w:rPr>
        <w:t>第六十四条</w:t>
      </w:r>
      <w:r>
        <w:rPr>
          <w:rFonts w:ascii="Times New Roman" w:eastAsiaTheme="minorEastAsia" w:hAnsi="Times New Roman" w:hint="eastAsia"/>
          <w:color w:val="000000"/>
          <w:kern w:val="0"/>
          <w:sz w:val="24"/>
          <w:szCs w:val="28"/>
          <w:lang w:val="zh-CN"/>
        </w:rPr>
        <w:t xml:space="preserve">  </w:t>
      </w:r>
      <w:r w:rsidRPr="00C5674E">
        <w:rPr>
          <w:rFonts w:ascii="仿宋" w:eastAsia="仿宋" w:hAnsi="仿宋" w:hint="eastAsia"/>
          <w:color w:val="000000"/>
          <w:kern w:val="0"/>
          <w:sz w:val="28"/>
          <w:szCs w:val="28"/>
          <w:lang w:val="zh-CN"/>
        </w:rPr>
        <w:t>本规定自2017年9月1日起施行。原《学分制学生学籍管理规定》（沪应院教2007[25]）、《学分制实施细则》（沪应院教2007[26]）同时废止。</w:t>
      </w:r>
    </w:p>
    <w:p w:rsidR="00F650B3" w:rsidRPr="00F650B3" w:rsidRDefault="00F650B3" w:rsidP="001F1AB7">
      <w:pPr>
        <w:pStyle w:val="1"/>
      </w:pPr>
      <w:bookmarkStart w:id="1" w:name="_Toc21779409"/>
      <w:r w:rsidRPr="00F650B3">
        <w:rPr>
          <w:rFonts w:hint="eastAsia"/>
        </w:rPr>
        <w:lastRenderedPageBreak/>
        <w:t>上海应用技术大学本科生转专业管理办法</w:t>
      </w:r>
      <w:bookmarkEnd w:id="1"/>
    </w:p>
    <w:p w:rsidR="00F650B3" w:rsidRDefault="00F650B3"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56</w:t>
      </w:r>
      <w:r w:rsidRPr="00A95D63">
        <w:rPr>
          <w:rFonts w:asciiTheme="minorEastAsia" w:eastAsiaTheme="minorEastAsia" w:hAnsiTheme="minorEastAsia" w:hint="eastAsia"/>
          <w:color w:val="000000"/>
          <w:kern w:val="0"/>
          <w:sz w:val="24"/>
          <w:szCs w:val="24"/>
          <w:lang w:val="zh-CN"/>
        </w:rPr>
        <w:t>号公布)</w:t>
      </w:r>
    </w:p>
    <w:p w:rsidR="00F650B3" w:rsidRPr="00EA542B" w:rsidRDefault="00F650B3" w:rsidP="00F650B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第一章 总 则</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第一条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为践行“为了每一个学生的终身发展”的教育理念，提供学生更大的个性化发展空间，更好地激发学生学习的积极性和主动性，以提高应用型人才培养水平，根据《普通高等学校学生管理规定》（教育部第</w:t>
      </w:r>
      <w:r>
        <w:rPr>
          <w:rFonts w:ascii="仿宋" w:eastAsia="仿宋" w:hAnsi="仿宋"/>
          <w:color w:val="000000"/>
          <w:kern w:val="0"/>
          <w:sz w:val="28"/>
          <w:szCs w:val="28"/>
          <w:lang w:val="zh-CN"/>
        </w:rPr>
        <w:t>41</w:t>
      </w:r>
      <w:r w:rsidRPr="00871605">
        <w:rPr>
          <w:rFonts w:ascii="仿宋" w:eastAsia="仿宋" w:hAnsi="仿宋" w:hint="eastAsia"/>
          <w:color w:val="000000"/>
          <w:kern w:val="0"/>
          <w:sz w:val="28"/>
          <w:szCs w:val="28"/>
          <w:lang w:val="zh-CN"/>
        </w:rPr>
        <w:t>号令）和教育部、上海市教育委员会的有关规定以及学校本科生学籍管理和招生管理的有关规定，结合学校实际情况，制定本办法。</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第二条  </w:t>
      </w:r>
      <w:r w:rsidRPr="00871605">
        <w:rPr>
          <w:rFonts w:ascii="仿宋" w:eastAsia="仿宋" w:hAnsi="仿宋" w:hint="eastAsia"/>
          <w:color w:val="000000"/>
          <w:kern w:val="0"/>
          <w:sz w:val="28"/>
          <w:szCs w:val="28"/>
          <w:lang w:val="zh-CN"/>
        </w:rPr>
        <w:t xml:space="preserve">本办法适用于学校全日制本科学生。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转专业工作必须坚持公开、公平、公正和择优录取的原则，按照规定程序进行，并接受全校师生监督。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第四条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学生在校期间可以按学校的规定申请转专业。学生转专业由学校批准。</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第五条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学院根据教学资源条件，尽量提供更多的转入计划数。各专业提供的可转入计划人数应为该专业年级现有学生人数的5%-10%。在国家政策许可的范围内，学校对各专业允许转出的名额及条件不作限制。 </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第二章 组织领导</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第六条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学校成立转专业工作领导小组（以下简称“领导小组”），负责讨论制定年度工作方案、讨论批准学院的工作方案、审核批准学院拟接收学生名单，负责组织实施转专业工作。领导小组组长由分管</w:t>
      </w:r>
      <w:r w:rsidRPr="00871605">
        <w:rPr>
          <w:rFonts w:ascii="仿宋" w:eastAsia="仿宋" w:hAnsi="仿宋" w:hint="eastAsia"/>
          <w:color w:val="000000"/>
          <w:kern w:val="0"/>
          <w:sz w:val="28"/>
          <w:szCs w:val="28"/>
          <w:lang w:val="zh-CN"/>
        </w:rPr>
        <w:lastRenderedPageBreak/>
        <w:t xml:space="preserve">本科教学的校领导担任，成员包括校教学委员会负责人和教务处、学生工作部、招生办公室、监察处等部门负责人。秘书处设在教务处。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第七条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学院成立转专业工作小组（以下简称“工作小组”），负责拟定本学院转专业工作方案，接受咨询、组织考核录取等工作。工作小组组长由分管本科教学工作的学院领导担任，成员包括学院教学委员会负责人和教授代表、分管学生工作的领导和辅导员代表，以及负责本科教务的有关人员。 </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第三章 转专业类型</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第八条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转专业分一般和特殊两种类型：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71605">
        <w:rPr>
          <w:rFonts w:ascii="仿宋" w:eastAsia="仿宋" w:hAnsi="仿宋" w:hint="eastAsia"/>
          <w:color w:val="000000"/>
          <w:kern w:val="0"/>
          <w:sz w:val="28"/>
          <w:szCs w:val="28"/>
          <w:lang w:val="zh-CN"/>
        </w:rPr>
        <w:t xml:space="preserve">一般类型是指学生基于对某个专业具有特长，提出申请，经转入学院考核符合条件的。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71605">
        <w:rPr>
          <w:rFonts w:ascii="仿宋" w:eastAsia="仿宋" w:hAnsi="仿宋" w:hint="eastAsia"/>
          <w:color w:val="000000"/>
          <w:kern w:val="0"/>
          <w:sz w:val="28"/>
          <w:szCs w:val="28"/>
          <w:lang w:val="zh-CN"/>
        </w:rPr>
        <w:t xml:space="preserve">特殊类型是指学生因某种特殊原因不适合在某专业学习，提出申请并经学校转专业工作领导小组研究同意转专业的。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第九条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一般类型转专业，根据教务处统一安排，在本科生的第一学年或第二学年的春季学期进行。</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第十条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特殊类型转专业，是指学生有下列情况之一的，可以提出转专业申请：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71605">
        <w:rPr>
          <w:rFonts w:ascii="仿宋" w:eastAsia="仿宋" w:hAnsi="仿宋" w:hint="eastAsia"/>
          <w:color w:val="000000"/>
          <w:kern w:val="0"/>
          <w:sz w:val="28"/>
          <w:szCs w:val="28"/>
          <w:lang w:val="zh-CN"/>
        </w:rPr>
        <w:t xml:space="preserve">学生入学后因健康原因（如疾病或生理缺陷），经学校指定的医疗机构检查，证明不能在原专业学习，但可以在其他专业学习的；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71605">
        <w:rPr>
          <w:rFonts w:ascii="仿宋" w:eastAsia="仿宋" w:hAnsi="仿宋" w:hint="eastAsia"/>
          <w:color w:val="000000"/>
          <w:kern w:val="0"/>
          <w:sz w:val="28"/>
          <w:szCs w:val="28"/>
          <w:lang w:val="zh-CN"/>
        </w:rPr>
        <w:t xml:space="preserve">学生确有学业困难，不转专业则无法继续学习者；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871605">
        <w:rPr>
          <w:rFonts w:ascii="仿宋" w:eastAsia="仿宋" w:hAnsi="仿宋" w:hint="eastAsia"/>
          <w:color w:val="000000"/>
          <w:kern w:val="0"/>
          <w:sz w:val="28"/>
          <w:szCs w:val="28"/>
          <w:lang w:val="zh-CN"/>
        </w:rPr>
        <w:t xml:space="preserve">参军退伍复学后的学生；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871605">
        <w:rPr>
          <w:rFonts w:ascii="仿宋" w:eastAsia="仿宋" w:hAnsi="仿宋" w:hint="eastAsia"/>
          <w:color w:val="000000"/>
          <w:kern w:val="0"/>
          <w:sz w:val="28"/>
          <w:szCs w:val="28"/>
          <w:lang w:val="zh-CN"/>
        </w:rPr>
        <w:t>因专业停止招生，致使原休学期满的复学学生及保留入学资</w:t>
      </w:r>
      <w:r w:rsidRPr="00871605">
        <w:rPr>
          <w:rFonts w:ascii="仿宋" w:eastAsia="仿宋" w:hAnsi="仿宋" w:hint="eastAsia"/>
          <w:color w:val="000000"/>
          <w:kern w:val="0"/>
          <w:sz w:val="28"/>
          <w:szCs w:val="28"/>
          <w:lang w:val="zh-CN"/>
        </w:rPr>
        <w:lastRenderedPageBreak/>
        <w:t>格一年的新生不转专业无法学习的。</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第四章 转专业限制条件</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第十一条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已有转学或转专业经历者，不能申请转专业。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第十二条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在普通高校招生考试中对转专业有禁止性或限制性规定的，按照招生考试规定执行。如专升本、中-本贯通、高-本贯通学生、“三校生”、艺术类专业、中外合作专业等，只能在国家允许的范围和条件下申请转专业。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第十三条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新生入学未满一学期者，不能申请转专业；已进入第三学年者，不能申请转专业。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第十四条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大类招生专业分流后，不得在该大类内转专业。 </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第五章 工作程序</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第十五条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一般类型转专业按如下程序办理：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71605">
        <w:rPr>
          <w:rFonts w:ascii="仿宋" w:eastAsia="仿宋" w:hAnsi="仿宋" w:hint="eastAsia"/>
          <w:color w:val="000000"/>
          <w:kern w:val="0"/>
          <w:sz w:val="28"/>
          <w:szCs w:val="28"/>
          <w:lang w:val="zh-CN"/>
        </w:rPr>
        <w:t>发布通知。教务处在每学年春季学期（一般为5月第一个工作周）通过教务处网站、学生信息门户中的学习课堂公告栏发布转专业工作通知。学院也将通过本学院网站或其他适当工作方式布置工作，通知学生。</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71605">
        <w:rPr>
          <w:rFonts w:ascii="仿宋" w:eastAsia="仿宋" w:hAnsi="仿宋" w:hint="eastAsia"/>
          <w:color w:val="000000"/>
          <w:kern w:val="0"/>
          <w:sz w:val="28"/>
          <w:szCs w:val="28"/>
          <w:lang w:val="zh-CN"/>
        </w:rPr>
        <w:t>公布计划。各学院按照教务处转专业工作通知要求，在5月第二个工作周将转入学生计划数、申请条件、咨询时间和地点、考核时间和地点、考核内容和方式、考核成绩构成等方案报教务处。教务处审核通过后，通过本科教学管理信息系统、教务处网站、学生信息门户中的学习课堂公告栏向全校统一公布。转入专业有特殊要求的，应该在公布计划时说明。</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871605">
        <w:rPr>
          <w:rFonts w:ascii="仿宋" w:eastAsia="仿宋" w:hAnsi="仿宋" w:hint="eastAsia"/>
          <w:color w:val="000000"/>
          <w:kern w:val="0"/>
          <w:sz w:val="28"/>
          <w:szCs w:val="28"/>
          <w:lang w:val="zh-CN"/>
        </w:rPr>
        <w:t xml:space="preserve">学生申请。根据教务处发布的转专业工作通知要求，以及各学院公布的转专业考核要求，学生可在规定时间内提交转专业申请。逾期不再接受申请。每位申请转专业学生只能填报一个专业。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871605">
        <w:rPr>
          <w:rFonts w:ascii="仿宋" w:eastAsia="仿宋" w:hAnsi="仿宋" w:hint="eastAsia"/>
          <w:color w:val="000000"/>
          <w:kern w:val="0"/>
          <w:sz w:val="28"/>
          <w:szCs w:val="28"/>
          <w:lang w:val="zh-CN"/>
        </w:rPr>
        <w:t xml:space="preserve">接受咨询。报名截止后，教务处公布各专业的实际申请人数。学院安排教师和教学管理人员接待申请转专业学生的咨询。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871605">
        <w:rPr>
          <w:rFonts w:ascii="仿宋" w:eastAsia="仿宋" w:hAnsi="仿宋" w:hint="eastAsia"/>
          <w:color w:val="000000"/>
          <w:kern w:val="0"/>
          <w:sz w:val="28"/>
          <w:szCs w:val="28"/>
          <w:lang w:val="zh-CN"/>
        </w:rPr>
        <w:t>组织考核。教务处负责向转入学院提供学生在校学业成绩，学生处负责向转入学院提供学生在校品德情况。学院在转专业工作小组统一安排下，在规定的时间内，按照考核规则对申请转专业的学生进行考核。考试过程应做到可追溯、可倒查。对每位申请者的各项分值如笔试、面试等考核项目须有明确的书面记录，考核结果要求存档。</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871605">
        <w:rPr>
          <w:rFonts w:ascii="仿宋" w:eastAsia="仿宋" w:hAnsi="仿宋" w:hint="eastAsia"/>
          <w:color w:val="000000"/>
          <w:kern w:val="0"/>
          <w:sz w:val="28"/>
          <w:szCs w:val="28"/>
          <w:lang w:val="zh-CN"/>
        </w:rPr>
        <w:t xml:space="preserve">录取公示。转入专业所在学院根据申请转入学生的考核成绩，综合学生品德和学业情况，参考普通高中学生综合素质评价信息，确定拟录取名单报送教务处。拟录取名单经学校领导小组审核，并经主管校长批准后，通过教务处网站和学生信息门户中的学习课堂公告栏向全校公示一周。公示无异议的名单报学校批准后，发文公布。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71605">
        <w:rPr>
          <w:rFonts w:ascii="仿宋" w:eastAsia="仿宋" w:hAnsi="仿宋" w:hint="eastAsia"/>
          <w:color w:val="000000"/>
          <w:kern w:val="0"/>
          <w:sz w:val="28"/>
          <w:szCs w:val="28"/>
          <w:lang w:val="zh-CN"/>
        </w:rPr>
        <w:t xml:space="preserve">转入专业的录取人数不得超过公布的接受计划数。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871605">
        <w:rPr>
          <w:rFonts w:ascii="仿宋" w:eastAsia="仿宋" w:hAnsi="仿宋" w:hint="eastAsia"/>
          <w:color w:val="000000"/>
          <w:kern w:val="0"/>
          <w:sz w:val="28"/>
          <w:szCs w:val="28"/>
          <w:lang w:val="zh-CN"/>
        </w:rPr>
        <w:t xml:space="preserve">监督检查。教务处负责转专业工作组织、指导。监察处负责督查转专业工作。对于部分热门专业转专业的考核录取，监察处和教务处应安排人员参与某些环节的现场监督。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第十六条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特殊类型转专业按如下办法办理。 </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71605">
        <w:rPr>
          <w:rFonts w:ascii="仿宋" w:eastAsia="仿宋" w:hAnsi="仿宋" w:hint="eastAsia"/>
          <w:color w:val="000000"/>
          <w:kern w:val="0"/>
          <w:sz w:val="28"/>
          <w:szCs w:val="28"/>
          <w:lang w:val="zh-CN"/>
        </w:rPr>
        <w:t>因健康原因申请转专业的，学生可在每学期开学后的前</w:t>
      </w:r>
      <w:r w:rsidRPr="00871605">
        <w:rPr>
          <w:rFonts w:ascii="仿宋" w:eastAsia="仿宋" w:hAnsi="仿宋"/>
          <w:color w:val="000000"/>
          <w:kern w:val="0"/>
          <w:sz w:val="28"/>
          <w:szCs w:val="28"/>
          <w:lang w:val="zh-CN"/>
        </w:rPr>
        <w:t>六</w:t>
      </w:r>
      <w:r w:rsidRPr="00871605">
        <w:rPr>
          <w:rFonts w:ascii="仿宋" w:eastAsia="仿宋" w:hAnsi="仿宋" w:hint="eastAsia"/>
          <w:color w:val="000000"/>
          <w:kern w:val="0"/>
          <w:sz w:val="28"/>
          <w:szCs w:val="28"/>
          <w:lang w:val="zh-CN"/>
        </w:rPr>
        <w:t>周内提出申请（若</w:t>
      </w:r>
      <w:r w:rsidRPr="00871605">
        <w:rPr>
          <w:rFonts w:ascii="仿宋" w:eastAsia="仿宋" w:hAnsi="仿宋"/>
          <w:color w:val="000000"/>
          <w:kern w:val="0"/>
          <w:sz w:val="28"/>
          <w:szCs w:val="28"/>
          <w:lang w:val="zh-CN"/>
        </w:rPr>
        <w:t>超过六周，则</w:t>
      </w:r>
      <w:r w:rsidRPr="00871605">
        <w:rPr>
          <w:rFonts w:ascii="仿宋" w:eastAsia="仿宋" w:hAnsi="仿宋" w:hint="eastAsia"/>
          <w:color w:val="000000"/>
          <w:kern w:val="0"/>
          <w:sz w:val="28"/>
          <w:szCs w:val="28"/>
          <w:lang w:val="zh-CN"/>
        </w:rPr>
        <w:t>须待</w:t>
      </w:r>
      <w:r w:rsidRPr="00871605">
        <w:rPr>
          <w:rFonts w:ascii="仿宋" w:eastAsia="仿宋" w:hAnsi="仿宋"/>
          <w:color w:val="000000"/>
          <w:kern w:val="0"/>
          <w:sz w:val="28"/>
          <w:szCs w:val="28"/>
          <w:lang w:val="zh-CN"/>
        </w:rPr>
        <w:t>下一学期提出申请</w:t>
      </w:r>
      <w:r w:rsidRPr="00871605">
        <w:rPr>
          <w:rFonts w:ascii="仿宋" w:eastAsia="仿宋" w:hAnsi="仿宋" w:hint="eastAsia"/>
          <w:color w:val="000000"/>
          <w:kern w:val="0"/>
          <w:sz w:val="28"/>
          <w:szCs w:val="28"/>
          <w:lang w:val="zh-CN"/>
        </w:rPr>
        <w:t>），并向学院提</w:t>
      </w:r>
      <w:r w:rsidRPr="00871605">
        <w:rPr>
          <w:rFonts w:ascii="仿宋" w:eastAsia="仿宋" w:hAnsi="仿宋" w:hint="eastAsia"/>
          <w:color w:val="000000"/>
          <w:kern w:val="0"/>
          <w:sz w:val="28"/>
          <w:szCs w:val="28"/>
          <w:lang w:val="zh-CN"/>
        </w:rPr>
        <w:lastRenderedPageBreak/>
        <w:t>交学校指定医院（上海市第六人民医院或上海市奉贤区中心医院）开具的证明材料，经所在学院与教务处核定后，由学生所在学院签报。学生在符合高考招生规定的前提下，接受学校指定转入专业的考核。考核通过者， 经学校转专业工作领导小组审定后报主管校领导批准。</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71605">
        <w:rPr>
          <w:rFonts w:ascii="仿宋" w:eastAsia="仿宋" w:hAnsi="仿宋" w:hint="eastAsia"/>
          <w:color w:val="000000"/>
          <w:kern w:val="0"/>
          <w:sz w:val="28"/>
          <w:szCs w:val="28"/>
          <w:lang w:val="zh-CN"/>
        </w:rPr>
        <w:t>因学业困难申请转专业的，学生需在每学期开学第一周内提出申请，并向学院提交相关证明材料，由学生所在学院签报。学生在符合高考招生规定的前提下，接受学校指定转入专业的考核。考核通过者，经学校转专业工作领导小组审定后报主管校领导批准。</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871605">
        <w:rPr>
          <w:rFonts w:ascii="仿宋" w:eastAsia="仿宋" w:hAnsi="仿宋" w:hint="eastAsia"/>
          <w:color w:val="000000"/>
          <w:kern w:val="0"/>
          <w:sz w:val="28"/>
          <w:szCs w:val="28"/>
          <w:lang w:val="zh-CN"/>
        </w:rPr>
        <w:t>参军退伍复学后学生申请转专业的，学生应在复学后的两周内提出申请。学生在符合高考招生规定和参军退伍学生转专业有关规定的前提下，由学生原所在学院签报，经学校转专业工作领导小组审定后报主管校领导批准。</w:t>
      </w:r>
    </w:p>
    <w:p w:rsidR="00F650B3" w:rsidRPr="00871605"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871605">
        <w:rPr>
          <w:rFonts w:ascii="仿宋" w:eastAsia="仿宋" w:hAnsi="仿宋" w:hint="eastAsia"/>
          <w:color w:val="000000"/>
          <w:kern w:val="0"/>
          <w:sz w:val="28"/>
          <w:szCs w:val="28"/>
          <w:lang w:val="zh-CN"/>
        </w:rPr>
        <w:t>因专业停招申请转专业的，学生在复学时，根据学校建议转入相近专业学习。</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第六章 其 他</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第十七条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学生转专业申请被批准后，不得申请退出。学生转入的年级由转入学院根据学生专业情况确定。学生转入新专业后，须按照转入年级专业培养方案，完成规定课程学习，修满相应学分方能毕业。若提前完成培养方案规定的学分，可申请提前毕业。</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第十八条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学生在原专业取得的通识教育课程学分可直接转入新专业，其他学分经申请可作为转入专业的通识教育选修课学分计入。转专业学分认定在转入新专业的第一学期的第六至八周进行。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lastRenderedPageBreak/>
        <w:t xml:space="preserve">第十九条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批准转专业学生从下学期开始进入新专业学习。被批准转入新专业的学生应认真完成当学期的学习任务，若有违法违纪、旷考等行为，取消其转专业资格。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第二十条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学生转专业考核过程中，发现有弄虚作假或考试作弊行为的，学校取消其转专业申请资格，并按照学生违纪处分办法严肃处理。 </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 xml:space="preserve">第二十一条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学生转专业之后，发现有弄虚作假或舞弊行为的，学校取消转专业资格，退回原专业，并按照学生违纪处分办法严肃处理。 </w:t>
      </w:r>
    </w:p>
    <w:p w:rsidR="00F650B3" w:rsidRPr="00EA542B"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A542B">
        <w:rPr>
          <w:rFonts w:asciiTheme="minorEastAsia" w:eastAsiaTheme="minorEastAsia" w:hAnsiTheme="minorEastAsia" w:hint="eastAsia"/>
          <w:b/>
          <w:color w:val="000000"/>
          <w:kern w:val="0"/>
          <w:sz w:val="28"/>
          <w:szCs w:val="28"/>
          <w:lang w:val="zh-CN"/>
        </w:rPr>
        <w:t>第七章 附 则</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第二十二条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如教育部和上海市教育委员会相应政策有变化，按新的政策执行。 </w:t>
      </w:r>
    </w:p>
    <w:p w:rsidR="00F650B3"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第二十三条</w:t>
      </w:r>
      <w:r w:rsidRPr="0087160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本办法由教务处负责解释。</w:t>
      </w:r>
    </w:p>
    <w:p w:rsidR="00F650B3" w:rsidRPr="00871605"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D2116">
        <w:rPr>
          <w:rFonts w:ascii="仿宋" w:eastAsia="仿宋" w:hAnsi="仿宋" w:hint="eastAsia"/>
          <w:b/>
          <w:color w:val="000000"/>
          <w:kern w:val="0"/>
          <w:sz w:val="28"/>
          <w:szCs w:val="28"/>
          <w:lang w:val="zh-CN"/>
        </w:rPr>
        <w:t>第二十四条</w:t>
      </w:r>
      <w:r>
        <w:rPr>
          <w:rFonts w:ascii="仿宋" w:eastAsia="仿宋" w:hAnsi="仿宋" w:hint="eastAsia"/>
          <w:color w:val="000000"/>
          <w:kern w:val="0"/>
          <w:sz w:val="28"/>
          <w:szCs w:val="28"/>
          <w:lang w:val="zh-CN"/>
        </w:rPr>
        <w:t xml:space="preserve"> </w:t>
      </w:r>
      <w:r w:rsidRPr="00871605">
        <w:rPr>
          <w:rFonts w:ascii="仿宋" w:eastAsia="仿宋" w:hAnsi="仿宋" w:hint="eastAsia"/>
          <w:color w:val="000000"/>
          <w:kern w:val="0"/>
          <w:sz w:val="28"/>
          <w:szCs w:val="28"/>
          <w:lang w:val="zh-CN"/>
        </w:rPr>
        <w:t xml:space="preserve"> 本办法自颁布之日起施行。原《本科生转专业管理办法》 ( 上应教〔2016〕2号 )同时废除。</w:t>
      </w:r>
    </w:p>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1B43A4" w:rsidRDefault="001B43A4"/>
    <w:p w:rsidR="001B43A4" w:rsidRDefault="001B43A4"/>
    <w:p w:rsidR="00F650B3" w:rsidRDefault="00F650B3"/>
    <w:p w:rsidR="00F650B3" w:rsidRDefault="00F650B3" w:rsidP="001F1AB7">
      <w:pPr>
        <w:pStyle w:val="1"/>
      </w:pPr>
      <w:bookmarkStart w:id="2" w:name="_Toc21779410"/>
      <w:r>
        <w:rPr>
          <w:rFonts w:hint="eastAsia"/>
        </w:rPr>
        <w:lastRenderedPageBreak/>
        <w:t>上海应用技术大学</w:t>
      </w:r>
      <w:r w:rsidR="00562E41">
        <w:rPr>
          <w:rFonts w:hint="eastAsia"/>
        </w:rPr>
        <w:t>本科生</w:t>
      </w:r>
      <w:r w:rsidRPr="00E04D0E">
        <w:rPr>
          <w:rFonts w:hint="eastAsia"/>
        </w:rPr>
        <w:t>选课管理办法</w:t>
      </w:r>
      <w:bookmarkEnd w:id="2"/>
    </w:p>
    <w:p w:rsidR="00F650B3" w:rsidRDefault="00F650B3"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52</w:t>
      </w:r>
      <w:r w:rsidRPr="00A95D63">
        <w:rPr>
          <w:rFonts w:asciiTheme="minorEastAsia" w:eastAsiaTheme="minorEastAsia" w:hAnsiTheme="minorEastAsia" w:hint="eastAsia"/>
          <w:color w:val="000000"/>
          <w:kern w:val="0"/>
          <w:sz w:val="24"/>
          <w:szCs w:val="24"/>
          <w:lang w:val="zh-CN"/>
        </w:rPr>
        <w:t>号公布)</w:t>
      </w:r>
    </w:p>
    <w:p w:rsidR="00F650B3" w:rsidRPr="00E04D0E" w:rsidRDefault="00F650B3" w:rsidP="00F650B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F650B3" w:rsidRPr="00E04D0E"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E04D0E">
        <w:rPr>
          <w:rFonts w:ascii="仿宋" w:eastAsia="仿宋" w:hAnsi="仿宋"/>
          <w:color w:val="000000"/>
          <w:kern w:val="0"/>
          <w:sz w:val="28"/>
          <w:szCs w:val="28"/>
          <w:lang w:val="zh-CN"/>
        </w:rPr>
        <w:t>为了</w:t>
      </w:r>
      <w:r w:rsidRPr="00E04D0E">
        <w:rPr>
          <w:rFonts w:ascii="仿宋" w:eastAsia="仿宋" w:hAnsi="仿宋" w:hint="eastAsia"/>
          <w:color w:val="000000"/>
          <w:kern w:val="0"/>
          <w:sz w:val="28"/>
          <w:szCs w:val="28"/>
          <w:lang w:val="zh-CN"/>
        </w:rPr>
        <w:t>明确选课要求，</w:t>
      </w:r>
      <w:r w:rsidRPr="00E04D0E">
        <w:rPr>
          <w:rFonts w:ascii="仿宋" w:eastAsia="仿宋" w:hAnsi="仿宋"/>
          <w:color w:val="000000"/>
          <w:kern w:val="0"/>
          <w:sz w:val="28"/>
          <w:szCs w:val="28"/>
          <w:lang w:val="zh-CN"/>
        </w:rPr>
        <w:t>规范选课程序，指导学生正确有效地选课修读，按照《</w:t>
      </w:r>
      <w:r w:rsidRPr="00E04D0E">
        <w:rPr>
          <w:rFonts w:ascii="仿宋" w:eastAsia="仿宋" w:hAnsi="仿宋" w:hint="eastAsia"/>
          <w:color w:val="000000"/>
          <w:kern w:val="0"/>
          <w:sz w:val="28"/>
          <w:szCs w:val="28"/>
          <w:lang w:val="zh-CN"/>
        </w:rPr>
        <w:t>本科生</w:t>
      </w:r>
      <w:r w:rsidRPr="00E04D0E">
        <w:rPr>
          <w:rFonts w:ascii="仿宋" w:eastAsia="仿宋" w:hAnsi="仿宋"/>
          <w:color w:val="000000"/>
          <w:kern w:val="0"/>
          <w:sz w:val="28"/>
          <w:szCs w:val="28"/>
          <w:lang w:val="zh-CN"/>
        </w:rPr>
        <w:t>学籍管理规定》</w:t>
      </w:r>
      <w:r w:rsidRPr="00E04D0E">
        <w:rPr>
          <w:rFonts w:ascii="仿宋" w:eastAsia="仿宋" w:hAnsi="仿宋" w:hint="eastAsia"/>
          <w:color w:val="000000"/>
          <w:kern w:val="0"/>
          <w:sz w:val="28"/>
          <w:szCs w:val="28"/>
          <w:lang w:val="zh-CN"/>
        </w:rPr>
        <w:t>（上应教〔2017〕36号）</w:t>
      </w:r>
      <w:r w:rsidRPr="00E04D0E">
        <w:rPr>
          <w:rFonts w:ascii="仿宋" w:eastAsia="仿宋" w:hAnsi="仿宋"/>
          <w:color w:val="000000"/>
          <w:kern w:val="0"/>
          <w:sz w:val="28"/>
          <w:szCs w:val="28"/>
          <w:lang w:val="zh-CN"/>
        </w:rPr>
        <w:t>，</w:t>
      </w:r>
      <w:r w:rsidRPr="00E04D0E">
        <w:rPr>
          <w:rFonts w:ascii="仿宋" w:eastAsia="仿宋" w:hAnsi="仿宋" w:hint="eastAsia"/>
          <w:color w:val="000000"/>
          <w:kern w:val="0"/>
          <w:sz w:val="28"/>
          <w:szCs w:val="28"/>
          <w:lang w:val="zh-CN"/>
        </w:rPr>
        <w:t>特</w:t>
      </w:r>
      <w:r w:rsidRPr="00E04D0E">
        <w:rPr>
          <w:rFonts w:ascii="仿宋" w:eastAsia="仿宋" w:hAnsi="仿宋"/>
          <w:color w:val="000000"/>
          <w:kern w:val="0"/>
          <w:sz w:val="28"/>
          <w:szCs w:val="28"/>
          <w:lang w:val="zh-CN"/>
        </w:rPr>
        <w:t>制订</w:t>
      </w:r>
      <w:r w:rsidRPr="00E04D0E">
        <w:rPr>
          <w:rFonts w:ascii="仿宋" w:eastAsia="仿宋" w:hAnsi="仿宋" w:hint="eastAsia"/>
          <w:color w:val="000000"/>
          <w:kern w:val="0"/>
          <w:sz w:val="28"/>
          <w:szCs w:val="28"/>
          <w:lang w:val="zh-CN"/>
        </w:rPr>
        <w:t>本</w:t>
      </w:r>
      <w:r w:rsidRPr="00E04D0E">
        <w:rPr>
          <w:rFonts w:ascii="仿宋" w:eastAsia="仿宋" w:hAnsi="仿宋"/>
          <w:color w:val="000000"/>
          <w:kern w:val="0"/>
          <w:sz w:val="28"/>
          <w:szCs w:val="28"/>
          <w:lang w:val="zh-CN"/>
        </w:rPr>
        <w:t>办法。</w:t>
      </w:r>
    </w:p>
    <w:p w:rsidR="00F650B3" w:rsidRPr="00E04D0E"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04D0E">
        <w:rPr>
          <w:rFonts w:asciiTheme="minorEastAsia" w:eastAsiaTheme="minorEastAsia" w:hAnsiTheme="minorEastAsia" w:hint="eastAsia"/>
          <w:b/>
          <w:color w:val="000000"/>
          <w:kern w:val="0"/>
          <w:sz w:val="28"/>
          <w:szCs w:val="28"/>
          <w:lang w:val="zh-CN"/>
        </w:rPr>
        <w:t>第一章 选课原则</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第一条</w:t>
      </w:r>
      <w:r w:rsidRPr="00E04D0E">
        <w:rPr>
          <w:rFonts w:ascii="仿宋" w:eastAsia="仿宋" w:hAnsi="仿宋" w:hint="eastAsia"/>
          <w:color w:val="000000"/>
          <w:kern w:val="0"/>
          <w:sz w:val="28"/>
          <w:szCs w:val="28"/>
          <w:lang w:val="zh-CN"/>
        </w:rPr>
        <w:t xml:space="preserve">  学生在选课前，务必认真阅读本专业人才培养计划和选课通知，按照人才培养计划的要求，掌握选课系统使用方法，参照学期课程表，在学院相关教师的指导下进行自主选课。学生应熟悉课程先修后续关系，先选先修课，再选后续课。 </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第二条</w:t>
      </w:r>
      <w:r w:rsidRPr="00E04D0E">
        <w:rPr>
          <w:rFonts w:ascii="仿宋" w:eastAsia="仿宋" w:hAnsi="仿宋" w:hint="eastAsia"/>
          <w:color w:val="000000"/>
          <w:kern w:val="0"/>
          <w:sz w:val="28"/>
          <w:szCs w:val="28"/>
          <w:lang w:val="zh-CN"/>
        </w:rPr>
        <w:t xml:space="preserve">  学生应对选课行为负责。未按学校要求选课造成漏选、错选的，学生自己应承担责任。</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第三条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每学期学生修读的必修课和选修课</w:t>
      </w:r>
      <w:r w:rsidRPr="00E04D0E">
        <w:rPr>
          <w:rFonts w:ascii="仿宋" w:eastAsia="仿宋" w:hAnsi="仿宋" w:hint="eastAsia"/>
          <w:color w:val="000000"/>
          <w:kern w:val="0"/>
          <w:sz w:val="28"/>
          <w:szCs w:val="28"/>
          <w:lang w:val="zh-CN"/>
        </w:rPr>
        <w:t>总</w:t>
      </w:r>
      <w:r w:rsidRPr="00E04D0E">
        <w:rPr>
          <w:rFonts w:ascii="仿宋" w:eastAsia="仿宋" w:hAnsi="仿宋"/>
          <w:color w:val="000000"/>
          <w:kern w:val="0"/>
          <w:sz w:val="28"/>
          <w:szCs w:val="28"/>
          <w:lang w:val="zh-CN"/>
        </w:rPr>
        <w:t>学分数一般为16至30学分。</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第四条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凡上一学期平均学分绩点大于或等于3.0者，在选择下学期修读课程时，允许在选满30学分课程的基础上增选6学分的课程。</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第五条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学生可根据</w:t>
      </w:r>
      <w:r w:rsidRPr="00E04D0E">
        <w:rPr>
          <w:rFonts w:ascii="仿宋" w:eastAsia="仿宋" w:hAnsi="仿宋" w:hint="eastAsia"/>
          <w:color w:val="000000"/>
          <w:kern w:val="0"/>
          <w:sz w:val="28"/>
          <w:szCs w:val="28"/>
          <w:lang w:val="zh-CN"/>
        </w:rPr>
        <w:t>人才</w:t>
      </w:r>
      <w:r w:rsidRPr="00E04D0E">
        <w:rPr>
          <w:rFonts w:ascii="仿宋" w:eastAsia="仿宋" w:hAnsi="仿宋"/>
          <w:color w:val="000000"/>
          <w:kern w:val="0"/>
          <w:sz w:val="28"/>
          <w:szCs w:val="28"/>
          <w:lang w:val="zh-CN"/>
        </w:rPr>
        <w:t>培养计划要求通过选择专业方向模块课程确定专业方向；亦可按各学院的统一部署，在适当的学期按有关规定统一进行专业方向分流。</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第六条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每学期开学</w:t>
      </w:r>
      <w:r w:rsidRPr="00E04D0E">
        <w:rPr>
          <w:rFonts w:ascii="仿宋" w:eastAsia="仿宋" w:hAnsi="仿宋" w:hint="eastAsia"/>
          <w:color w:val="000000"/>
          <w:kern w:val="0"/>
          <w:sz w:val="28"/>
          <w:szCs w:val="28"/>
          <w:lang w:val="zh-CN"/>
        </w:rPr>
        <w:t>第</w:t>
      </w:r>
      <w:r w:rsidRPr="00E04D0E">
        <w:rPr>
          <w:rFonts w:ascii="仿宋" w:eastAsia="仿宋" w:hAnsi="仿宋"/>
          <w:color w:val="000000"/>
          <w:kern w:val="0"/>
          <w:sz w:val="28"/>
          <w:szCs w:val="28"/>
          <w:lang w:val="zh-CN"/>
        </w:rPr>
        <w:t>1周，除指定课程外学生所选课程可以退选、改选。退选、改选必须本人申请，学生所在学院教学院长同意。</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第七条</w:t>
      </w:r>
      <w:r w:rsidRPr="00E04D0E">
        <w:rPr>
          <w:rFonts w:ascii="仿宋" w:eastAsia="仿宋" w:hAnsi="仿宋" w:hint="eastAsia"/>
          <w:color w:val="000000"/>
          <w:kern w:val="0"/>
          <w:sz w:val="28"/>
          <w:szCs w:val="28"/>
          <w:lang w:val="zh-CN"/>
        </w:rPr>
        <w:t xml:space="preserve">  必修课选课人数低于20人、通识课低于30人（应用</w:t>
      </w:r>
      <w:r w:rsidRPr="00E04D0E">
        <w:rPr>
          <w:rFonts w:ascii="宋体" w:hAnsi="宋体" w:cs="宋体" w:hint="eastAsia"/>
          <w:color w:val="000000"/>
          <w:kern w:val="0"/>
          <w:sz w:val="28"/>
          <w:szCs w:val="28"/>
          <w:lang w:val="zh-CN"/>
        </w:rPr>
        <w:t>•</w:t>
      </w:r>
      <w:r w:rsidRPr="00E04D0E">
        <w:rPr>
          <w:rFonts w:ascii="仿宋" w:eastAsia="仿宋" w:hAnsi="仿宋" w:cs="仿宋" w:hint="eastAsia"/>
          <w:color w:val="000000"/>
          <w:kern w:val="0"/>
          <w:sz w:val="28"/>
          <w:szCs w:val="28"/>
          <w:lang w:val="zh-CN"/>
        </w:rPr>
        <w:t>前</w:t>
      </w:r>
      <w:r w:rsidRPr="00E04D0E">
        <w:rPr>
          <w:rFonts w:ascii="仿宋" w:eastAsia="仿宋" w:hAnsi="仿宋" w:cs="仿宋" w:hint="eastAsia"/>
          <w:color w:val="000000"/>
          <w:kern w:val="0"/>
          <w:sz w:val="28"/>
          <w:szCs w:val="28"/>
          <w:lang w:val="zh-CN"/>
        </w:rPr>
        <w:lastRenderedPageBreak/>
        <w:t>沿类课程除外）、专业选修课低于</w:t>
      </w:r>
      <w:r w:rsidRPr="00E04D0E">
        <w:rPr>
          <w:rFonts w:ascii="仿宋" w:eastAsia="仿宋" w:hAnsi="仿宋" w:hint="eastAsia"/>
          <w:color w:val="000000"/>
          <w:kern w:val="0"/>
          <w:sz w:val="28"/>
          <w:szCs w:val="28"/>
          <w:lang w:val="zh-CN"/>
        </w:rPr>
        <w:t>10人时，原则上不予开课，学生可另选其它课程修读。</w:t>
      </w:r>
    </w:p>
    <w:p w:rsidR="00F650B3" w:rsidRPr="00E04D0E"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04D0E">
        <w:rPr>
          <w:rFonts w:asciiTheme="minorEastAsia" w:eastAsiaTheme="minorEastAsia" w:hAnsiTheme="minorEastAsia" w:hint="eastAsia"/>
          <w:b/>
          <w:color w:val="000000"/>
          <w:kern w:val="0"/>
          <w:sz w:val="28"/>
          <w:szCs w:val="28"/>
          <w:lang w:val="zh-CN"/>
        </w:rPr>
        <w:t>第二章 选课类别</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第八条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一年级</w:t>
      </w:r>
      <w:r w:rsidRPr="00E04D0E">
        <w:rPr>
          <w:rFonts w:ascii="仿宋" w:eastAsia="仿宋" w:hAnsi="仿宋" w:hint="eastAsia"/>
          <w:color w:val="000000"/>
          <w:kern w:val="0"/>
          <w:sz w:val="28"/>
          <w:szCs w:val="28"/>
          <w:lang w:val="zh-CN"/>
        </w:rPr>
        <w:t>第一</w:t>
      </w:r>
      <w:r w:rsidRPr="00E04D0E">
        <w:rPr>
          <w:rFonts w:ascii="仿宋" w:eastAsia="仿宋" w:hAnsi="仿宋"/>
          <w:color w:val="000000"/>
          <w:kern w:val="0"/>
          <w:sz w:val="28"/>
          <w:szCs w:val="28"/>
          <w:lang w:val="zh-CN"/>
        </w:rPr>
        <w:t>学期学生</w:t>
      </w:r>
      <w:r w:rsidRPr="00E04D0E">
        <w:rPr>
          <w:rFonts w:ascii="仿宋" w:eastAsia="仿宋" w:hAnsi="仿宋" w:hint="eastAsia"/>
          <w:color w:val="000000"/>
          <w:kern w:val="0"/>
          <w:sz w:val="28"/>
          <w:szCs w:val="28"/>
          <w:lang w:val="zh-CN"/>
        </w:rPr>
        <w:t>不选课</w:t>
      </w:r>
      <w:r w:rsidRPr="00E04D0E">
        <w:rPr>
          <w:rFonts w:ascii="仿宋" w:eastAsia="仿宋" w:hAnsi="仿宋"/>
          <w:color w:val="000000"/>
          <w:kern w:val="0"/>
          <w:sz w:val="28"/>
          <w:szCs w:val="28"/>
          <w:lang w:val="zh-CN"/>
        </w:rPr>
        <w:t>。</w:t>
      </w:r>
      <w:r w:rsidRPr="00E04D0E">
        <w:rPr>
          <w:rFonts w:ascii="仿宋" w:eastAsia="仿宋" w:hAnsi="仿宋" w:hint="eastAsia"/>
          <w:color w:val="000000"/>
          <w:kern w:val="0"/>
          <w:sz w:val="28"/>
          <w:szCs w:val="28"/>
          <w:lang w:val="zh-CN"/>
        </w:rPr>
        <w:t>一年级第</w:t>
      </w:r>
      <w:r w:rsidRPr="00E04D0E">
        <w:rPr>
          <w:rFonts w:ascii="仿宋" w:eastAsia="仿宋" w:hAnsi="仿宋"/>
          <w:color w:val="000000"/>
          <w:kern w:val="0"/>
          <w:sz w:val="28"/>
          <w:szCs w:val="28"/>
          <w:lang w:val="zh-CN"/>
        </w:rPr>
        <w:t>二学期起由学生本人选课。</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第九条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选课类别分</w:t>
      </w:r>
      <w:r w:rsidRPr="00E04D0E">
        <w:rPr>
          <w:rFonts w:ascii="仿宋" w:eastAsia="仿宋" w:hAnsi="仿宋" w:hint="eastAsia"/>
          <w:color w:val="000000"/>
          <w:kern w:val="0"/>
          <w:sz w:val="28"/>
          <w:szCs w:val="28"/>
          <w:lang w:val="zh-CN"/>
        </w:rPr>
        <w:t>两轮。</w:t>
      </w:r>
      <w:r w:rsidRPr="00E04D0E">
        <w:rPr>
          <w:rFonts w:ascii="仿宋" w:eastAsia="仿宋" w:hAnsi="仿宋"/>
          <w:color w:val="000000"/>
          <w:kern w:val="0"/>
          <w:sz w:val="28"/>
          <w:szCs w:val="28"/>
          <w:lang w:val="zh-CN"/>
        </w:rPr>
        <w:t>第一轮选课一般安排在上一学期结束前四周内进行，学生根据教学管理信息系统中公布的课程选择下学期修读的课程。因选课人数低而停开某课程时，学生应在第一轮选课结束前进行改选。第二轮选课安排在每学期开学初二周内进行，选课对象主要是：</w:t>
      </w:r>
    </w:p>
    <w:p w:rsidR="00F650B3" w:rsidRPr="00E04D0E"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E04D0E">
        <w:rPr>
          <w:rFonts w:ascii="仿宋" w:eastAsia="仿宋" w:hAnsi="仿宋"/>
          <w:color w:val="000000"/>
          <w:kern w:val="0"/>
          <w:sz w:val="28"/>
          <w:szCs w:val="28"/>
          <w:lang w:val="zh-CN"/>
        </w:rPr>
        <w:t>根据上学期课程考试成绩（学期平均学分绩点在3.0及以上）所确定的允许增加选课学分的学生。</w:t>
      </w:r>
    </w:p>
    <w:p w:rsidR="00F650B3" w:rsidRPr="00E04D0E"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E04D0E">
        <w:rPr>
          <w:rFonts w:ascii="仿宋" w:eastAsia="仿宋" w:hAnsi="仿宋"/>
          <w:color w:val="000000"/>
          <w:kern w:val="0"/>
          <w:sz w:val="28"/>
          <w:szCs w:val="28"/>
          <w:lang w:val="zh-CN"/>
        </w:rPr>
        <w:t>根据上学期考试成绩需要重修、重选的学生。</w:t>
      </w:r>
    </w:p>
    <w:p w:rsidR="00F650B3" w:rsidRPr="00E04D0E"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E04D0E">
        <w:rPr>
          <w:rFonts w:ascii="仿宋" w:eastAsia="仿宋" w:hAnsi="仿宋"/>
          <w:color w:val="000000"/>
          <w:kern w:val="0"/>
          <w:sz w:val="28"/>
          <w:szCs w:val="28"/>
          <w:lang w:val="zh-CN"/>
        </w:rPr>
        <w:t>新招生</w:t>
      </w:r>
      <w:r w:rsidRPr="00E04D0E">
        <w:rPr>
          <w:rFonts w:ascii="仿宋" w:eastAsia="仿宋" w:hAnsi="仿宋" w:hint="eastAsia"/>
          <w:color w:val="000000"/>
          <w:kern w:val="0"/>
          <w:sz w:val="28"/>
          <w:szCs w:val="28"/>
          <w:lang w:val="zh-CN"/>
        </w:rPr>
        <w:t>的</w:t>
      </w:r>
      <w:r w:rsidRPr="00E04D0E">
        <w:rPr>
          <w:rFonts w:ascii="仿宋" w:eastAsia="仿宋" w:hAnsi="仿宋"/>
          <w:color w:val="000000"/>
          <w:kern w:val="0"/>
          <w:sz w:val="28"/>
          <w:szCs w:val="28"/>
          <w:lang w:val="zh-CN"/>
        </w:rPr>
        <w:t>专升本学生。</w:t>
      </w:r>
    </w:p>
    <w:p w:rsidR="00F650B3" w:rsidRPr="00E04D0E"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04D0E">
        <w:rPr>
          <w:rFonts w:asciiTheme="minorEastAsia" w:eastAsiaTheme="minorEastAsia" w:hAnsiTheme="minorEastAsia" w:hint="eastAsia"/>
          <w:b/>
          <w:color w:val="000000"/>
          <w:kern w:val="0"/>
          <w:sz w:val="28"/>
          <w:szCs w:val="28"/>
          <w:lang w:val="zh-CN"/>
        </w:rPr>
        <w:t>第三章 注意事项</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第十条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学生必须在规定时间内</w:t>
      </w:r>
      <w:r w:rsidRPr="00E04D0E">
        <w:rPr>
          <w:rFonts w:ascii="仿宋" w:eastAsia="仿宋" w:hAnsi="仿宋" w:hint="eastAsia"/>
          <w:color w:val="000000"/>
          <w:kern w:val="0"/>
          <w:sz w:val="28"/>
          <w:szCs w:val="28"/>
          <w:lang w:val="zh-CN"/>
        </w:rPr>
        <w:t>在</w:t>
      </w:r>
      <w:r w:rsidRPr="00E04D0E">
        <w:rPr>
          <w:rFonts w:ascii="仿宋" w:eastAsia="仿宋" w:hAnsi="仿宋"/>
          <w:color w:val="000000"/>
          <w:kern w:val="0"/>
          <w:sz w:val="28"/>
          <w:szCs w:val="28"/>
          <w:lang w:val="zh-CN"/>
        </w:rPr>
        <w:t>教学管理信息系统</w:t>
      </w:r>
      <w:r w:rsidRPr="00E04D0E">
        <w:rPr>
          <w:rFonts w:ascii="仿宋" w:eastAsia="仿宋" w:hAnsi="仿宋" w:hint="eastAsia"/>
          <w:color w:val="000000"/>
          <w:kern w:val="0"/>
          <w:sz w:val="28"/>
          <w:szCs w:val="28"/>
          <w:lang w:val="zh-CN"/>
        </w:rPr>
        <w:t>内</w:t>
      </w:r>
      <w:r w:rsidRPr="00E04D0E">
        <w:rPr>
          <w:rFonts w:ascii="仿宋" w:eastAsia="仿宋" w:hAnsi="仿宋"/>
          <w:color w:val="000000"/>
          <w:kern w:val="0"/>
          <w:sz w:val="28"/>
          <w:szCs w:val="28"/>
          <w:lang w:val="zh-CN"/>
        </w:rPr>
        <w:t>核对课表，如有差错应在规定时间内书面提出退选、重选。课程表一</w:t>
      </w:r>
      <w:r w:rsidRPr="00E04D0E">
        <w:rPr>
          <w:rFonts w:ascii="仿宋" w:eastAsia="仿宋" w:hAnsi="仿宋" w:hint="eastAsia"/>
          <w:color w:val="000000"/>
          <w:kern w:val="0"/>
          <w:sz w:val="28"/>
          <w:szCs w:val="28"/>
          <w:lang w:val="zh-CN"/>
        </w:rPr>
        <w:t>经</w:t>
      </w:r>
      <w:r w:rsidRPr="00E04D0E">
        <w:rPr>
          <w:rFonts w:ascii="仿宋" w:eastAsia="仿宋" w:hAnsi="仿宋"/>
          <w:color w:val="000000"/>
          <w:kern w:val="0"/>
          <w:sz w:val="28"/>
          <w:szCs w:val="28"/>
          <w:lang w:val="zh-CN"/>
        </w:rPr>
        <w:t>确定，学生必须按课程表上所选课程、时间和地点听课，并参加</w:t>
      </w:r>
      <w:r w:rsidRPr="00E04D0E">
        <w:rPr>
          <w:rFonts w:ascii="仿宋" w:eastAsia="仿宋" w:hAnsi="仿宋" w:hint="eastAsia"/>
          <w:color w:val="000000"/>
          <w:kern w:val="0"/>
          <w:sz w:val="28"/>
          <w:szCs w:val="28"/>
          <w:lang w:val="zh-CN"/>
        </w:rPr>
        <w:t>相应</w:t>
      </w:r>
      <w:r w:rsidRPr="00E04D0E">
        <w:rPr>
          <w:rFonts w:ascii="仿宋" w:eastAsia="仿宋" w:hAnsi="仿宋"/>
          <w:color w:val="000000"/>
          <w:kern w:val="0"/>
          <w:sz w:val="28"/>
          <w:szCs w:val="28"/>
          <w:lang w:val="zh-CN"/>
        </w:rPr>
        <w:t>课程教学班的考试。</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第十一条</w:t>
      </w:r>
      <w:r w:rsidRPr="00E04D0E">
        <w:rPr>
          <w:rFonts w:ascii="仿宋" w:eastAsia="仿宋" w:hAnsi="仿宋" w:hint="eastAsia"/>
          <w:color w:val="000000"/>
          <w:kern w:val="0"/>
          <w:sz w:val="28"/>
          <w:szCs w:val="28"/>
          <w:lang w:val="zh-CN"/>
        </w:rPr>
        <w:t xml:space="preserve">  未经选课不能获得相关课程的成绩。</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92BE5">
        <w:rPr>
          <w:rFonts w:ascii="仿宋" w:eastAsia="仿宋" w:hAnsi="仿宋" w:hint="eastAsia"/>
          <w:b/>
          <w:color w:val="000000"/>
          <w:kern w:val="0"/>
          <w:sz w:val="28"/>
          <w:szCs w:val="28"/>
          <w:lang w:val="zh-CN"/>
        </w:rPr>
        <w:t>第十二条</w:t>
      </w:r>
      <w:r w:rsidRPr="00E04D0E">
        <w:rPr>
          <w:rFonts w:ascii="仿宋" w:eastAsia="仿宋" w:hAnsi="仿宋" w:hint="eastAsia"/>
          <w:color w:val="000000"/>
          <w:kern w:val="0"/>
          <w:sz w:val="28"/>
          <w:szCs w:val="28"/>
          <w:lang w:val="zh-CN"/>
        </w:rPr>
        <w:t xml:space="preserve">  </w:t>
      </w:r>
      <w:r w:rsidRPr="00E04D0E">
        <w:rPr>
          <w:rFonts w:ascii="仿宋" w:eastAsia="仿宋" w:hAnsi="仿宋"/>
          <w:color w:val="000000"/>
          <w:kern w:val="0"/>
          <w:sz w:val="28"/>
          <w:szCs w:val="28"/>
          <w:lang w:val="zh-CN"/>
        </w:rPr>
        <w:t>学生在每学期12～14周必须进行网上评教。如果不参加网上评教，则选课系统延迟一天接受选课，由此导致的后果由学生</w:t>
      </w:r>
      <w:r w:rsidRPr="00E04D0E">
        <w:rPr>
          <w:rFonts w:ascii="仿宋" w:eastAsia="仿宋" w:hAnsi="仿宋"/>
          <w:color w:val="000000"/>
          <w:kern w:val="0"/>
          <w:sz w:val="28"/>
          <w:szCs w:val="28"/>
          <w:lang w:val="zh-CN"/>
        </w:rPr>
        <w:lastRenderedPageBreak/>
        <w:t xml:space="preserve">本人负责。 </w:t>
      </w:r>
    </w:p>
    <w:p w:rsidR="00F650B3" w:rsidRPr="00E04D0E"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E04D0E">
        <w:rPr>
          <w:rFonts w:asciiTheme="minorEastAsia" w:eastAsiaTheme="minorEastAsia" w:hAnsiTheme="minorEastAsia" w:hint="eastAsia"/>
          <w:b/>
          <w:color w:val="000000"/>
          <w:kern w:val="0"/>
          <w:sz w:val="28"/>
          <w:szCs w:val="28"/>
          <w:lang w:val="zh-CN"/>
        </w:rPr>
        <w:t>第四章 附 则</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第十三条</w:t>
      </w:r>
      <w:r w:rsidRPr="00E04D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E04D0E">
        <w:rPr>
          <w:rFonts w:ascii="仿宋" w:eastAsia="仿宋" w:hAnsi="仿宋" w:hint="eastAsia"/>
          <w:color w:val="000000"/>
          <w:kern w:val="0"/>
          <w:sz w:val="28"/>
          <w:szCs w:val="28"/>
          <w:lang w:val="zh-CN"/>
        </w:rPr>
        <w:t>本办法由教务处负责解释。</w:t>
      </w:r>
    </w:p>
    <w:p w:rsidR="00F650B3" w:rsidRPr="00E04D0E"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E04D0E">
        <w:rPr>
          <w:rFonts w:ascii="仿宋" w:eastAsia="仿宋" w:hAnsi="仿宋" w:hint="eastAsia"/>
          <w:b/>
          <w:color w:val="000000"/>
          <w:kern w:val="0"/>
          <w:sz w:val="28"/>
          <w:szCs w:val="28"/>
          <w:lang w:val="zh-CN"/>
        </w:rPr>
        <w:t>第十四条</w:t>
      </w:r>
      <w:r w:rsidRPr="00E04D0E">
        <w:rPr>
          <w:rFonts w:ascii="仿宋" w:eastAsia="仿宋" w:hAnsi="仿宋" w:hint="eastAsia"/>
          <w:color w:val="000000"/>
          <w:kern w:val="0"/>
          <w:sz w:val="28"/>
          <w:szCs w:val="28"/>
          <w:lang w:val="zh-CN"/>
        </w:rPr>
        <w:t xml:space="preserve">  本办法自颁布之日起施行。原《学生选课管理办法》 (沪应院教〔2007〕29号 )</w:t>
      </w:r>
      <w:r>
        <w:rPr>
          <w:rFonts w:ascii="仿宋" w:eastAsia="仿宋" w:hAnsi="仿宋" w:hint="eastAsia"/>
          <w:color w:val="000000"/>
          <w:kern w:val="0"/>
          <w:sz w:val="28"/>
          <w:szCs w:val="28"/>
          <w:lang w:val="zh-CN"/>
        </w:rPr>
        <w:t>同时废除。</w:t>
      </w:r>
    </w:p>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rsidP="001F1AB7">
      <w:pPr>
        <w:pStyle w:val="1"/>
      </w:pPr>
      <w:bookmarkStart w:id="3" w:name="_Toc21779411"/>
      <w:r>
        <w:rPr>
          <w:rFonts w:hint="eastAsia"/>
        </w:rPr>
        <w:lastRenderedPageBreak/>
        <w:t>上海应用技术大学</w:t>
      </w:r>
      <w:r w:rsidRPr="00110CE6">
        <w:rPr>
          <w:rFonts w:hint="eastAsia"/>
        </w:rPr>
        <w:t>按学院学科大类招生专业分流管理办法</w:t>
      </w:r>
      <w:bookmarkEnd w:id="3"/>
    </w:p>
    <w:p w:rsidR="00F650B3" w:rsidRDefault="00F650B3"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53</w:t>
      </w:r>
      <w:r w:rsidRPr="00A95D63">
        <w:rPr>
          <w:rFonts w:asciiTheme="minorEastAsia" w:eastAsiaTheme="minorEastAsia" w:hAnsiTheme="minorEastAsia" w:hint="eastAsia"/>
          <w:color w:val="000000"/>
          <w:kern w:val="0"/>
          <w:sz w:val="24"/>
          <w:szCs w:val="24"/>
          <w:lang w:val="zh-CN"/>
        </w:rPr>
        <w:t>号公布)</w:t>
      </w:r>
    </w:p>
    <w:p w:rsidR="00F650B3" w:rsidRPr="00110CE6" w:rsidRDefault="00F650B3" w:rsidP="00F650B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为深化教育教学改革，提高人才培养质量，上海应用技术大学对部分专业实行按学院学科大类招生（中外合作专业除外），为规范按学院学科大类招生专业的分流和培养工作，特制定本办法。</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 xml:space="preserve">第一章 </w:t>
      </w:r>
      <w:r w:rsidRPr="00110CE6">
        <w:rPr>
          <w:rFonts w:asciiTheme="minorEastAsia" w:eastAsiaTheme="minorEastAsia" w:hAnsiTheme="minorEastAsia"/>
          <w:b/>
          <w:color w:val="000000"/>
          <w:kern w:val="0"/>
          <w:sz w:val="28"/>
          <w:szCs w:val="28"/>
          <w:lang w:val="zh-CN"/>
        </w:rPr>
        <w:t>指导思想</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第一条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坚持“实基础、宽口径、强能力、重应用”的人才培养理念，改革人才培养模式，让更多学生可以根据自身的兴趣、爱好、特长选择专业。鼓励学生自主学习和自我管理，倡导职业规划，激发学习热情，培养竞争意识，促进学风建设，提高人才质量。</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第</w:t>
      </w:r>
      <w:r w:rsidRPr="00110CE6">
        <w:rPr>
          <w:rFonts w:asciiTheme="minorEastAsia" w:eastAsiaTheme="minorEastAsia" w:hAnsiTheme="minorEastAsia"/>
          <w:b/>
          <w:color w:val="000000"/>
          <w:kern w:val="0"/>
          <w:sz w:val="28"/>
          <w:szCs w:val="28"/>
          <w:lang w:val="zh-CN"/>
        </w:rPr>
        <w:t>二</w:t>
      </w:r>
      <w:r w:rsidRPr="00110CE6">
        <w:rPr>
          <w:rFonts w:asciiTheme="minorEastAsia" w:eastAsiaTheme="minorEastAsia" w:hAnsiTheme="minorEastAsia" w:hint="eastAsia"/>
          <w:b/>
          <w:color w:val="000000"/>
          <w:kern w:val="0"/>
          <w:sz w:val="28"/>
          <w:szCs w:val="28"/>
          <w:lang w:val="zh-CN"/>
        </w:rPr>
        <w:t xml:space="preserve">章 </w:t>
      </w:r>
      <w:r w:rsidRPr="00110CE6">
        <w:rPr>
          <w:rFonts w:asciiTheme="minorEastAsia" w:eastAsiaTheme="minorEastAsia" w:hAnsiTheme="minorEastAsia"/>
          <w:b/>
          <w:color w:val="000000"/>
          <w:kern w:val="0"/>
          <w:sz w:val="28"/>
          <w:szCs w:val="28"/>
          <w:lang w:val="zh-CN"/>
        </w:rPr>
        <w:t>专业分流原则</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第二条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尊重学生个性，在学生自愿申请的基础上，依据综合成绩，进行专业分流。</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第三条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坚持公平、公开、公正原则，增强专业分流工作的透明度。</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第四条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充分考虑专业布局，合理调配教学资源，提高教育资源的利用率。</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第五条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有利于教学的组织与实施，保持学科专业的持续稳定发展。</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第</w:t>
      </w:r>
      <w:r w:rsidRPr="00110CE6">
        <w:rPr>
          <w:rFonts w:asciiTheme="minorEastAsia" w:eastAsiaTheme="minorEastAsia" w:hAnsiTheme="minorEastAsia"/>
          <w:b/>
          <w:color w:val="000000"/>
          <w:kern w:val="0"/>
          <w:sz w:val="28"/>
          <w:szCs w:val="28"/>
          <w:lang w:val="zh-CN"/>
        </w:rPr>
        <w:t>三</w:t>
      </w:r>
      <w:r w:rsidRPr="00110CE6">
        <w:rPr>
          <w:rFonts w:asciiTheme="minorEastAsia" w:eastAsiaTheme="minorEastAsia" w:hAnsiTheme="minorEastAsia" w:hint="eastAsia"/>
          <w:b/>
          <w:color w:val="000000"/>
          <w:kern w:val="0"/>
          <w:sz w:val="28"/>
          <w:szCs w:val="28"/>
          <w:lang w:val="zh-CN"/>
        </w:rPr>
        <w:t xml:space="preserve">章 </w:t>
      </w:r>
      <w:r w:rsidRPr="00110CE6">
        <w:rPr>
          <w:rFonts w:asciiTheme="minorEastAsia" w:eastAsiaTheme="minorEastAsia" w:hAnsiTheme="minorEastAsia"/>
          <w:b/>
          <w:color w:val="000000"/>
          <w:kern w:val="0"/>
          <w:sz w:val="28"/>
          <w:szCs w:val="28"/>
          <w:lang w:val="zh-CN"/>
        </w:rPr>
        <w:t>专业分流的组织机构与主要职责</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第六条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领导小组</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学校成立本科学生</w:t>
      </w:r>
      <w:r w:rsidRPr="00110CE6">
        <w:rPr>
          <w:rFonts w:ascii="仿宋" w:eastAsia="仿宋" w:hAnsi="仿宋" w:hint="eastAsia"/>
          <w:color w:val="000000"/>
          <w:kern w:val="0"/>
          <w:sz w:val="28"/>
          <w:szCs w:val="28"/>
          <w:lang w:val="zh-CN"/>
        </w:rPr>
        <w:t>转专业工作</w:t>
      </w:r>
      <w:r w:rsidRPr="00110CE6">
        <w:rPr>
          <w:rFonts w:ascii="仿宋" w:eastAsia="仿宋" w:hAnsi="仿宋"/>
          <w:color w:val="000000"/>
          <w:kern w:val="0"/>
          <w:sz w:val="28"/>
          <w:szCs w:val="28"/>
          <w:lang w:val="zh-CN"/>
        </w:rPr>
        <w:t>领导小组，主要职责：（1）对</w:t>
      </w:r>
      <w:r w:rsidRPr="00110CE6">
        <w:rPr>
          <w:rFonts w:ascii="仿宋" w:eastAsia="仿宋" w:hAnsi="仿宋" w:hint="eastAsia"/>
          <w:color w:val="000000"/>
          <w:kern w:val="0"/>
          <w:sz w:val="28"/>
          <w:szCs w:val="28"/>
          <w:lang w:val="zh-CN"/>
        </w:rPr>
        <w:t>各</w:t>
      </w:r>
      <w:r w:rsidRPr="00110CE6">
        <w:rPr>
          <w:rFonts w:ascii="仿宋" w:eastAsia="仿宋" w:hAnsi="仿宋"/>
          <w:color w:val="000000"/>
          <w:kern w:val="0"/>
          <w:sz w:val="28"/>
          <w:szCs w:val="28"/>
          <w:lang w:val="zh-CN"/>
        </w:rPr>
        <w:lastRenderedPageBreak/>
        <w:t>学院的专业分流方案</w:t>
      </w:r>
      <w:r w:rsidRPr="00110CE6">
        <w:rPr>
          <w:rFonts w:ascii="仿宋" w:eastAsia="仿宋" w:hAnsi="仿宋" w:hint="eastAsia"/>
          <w:color w:val="000000"/>
          <w:kern w:val="0"/>
          <w:sz w:val="28"/>
          <w:szCs w:val="28"/>
          <w:lang w:val="zh-CN"/>
        </w:rPr>
        <w:t>及实施细则</w:t>
      </w:r>
      <w:r w:rsidRPr="00110CE6">
        <w:rPr>
          <w:rFonts w:ascii="仿宋" w:eastAsia="仿宋" w:hAnsi="仿宋"/>
          <w:color w:val="000000"/>
          <w:kern w:val="0"/>
          <w:sz w:val="28"/>
          <w:szCs w:val="28"/>
          <w:lang w:val="zh-CN"/>
        </w:rPr>
        <w:t>进行审核；（2）对分流工作实施过程进行指导与监控。</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第七条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工作小组</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各学院分别成立工作小组，主要职责：（1）负责起草本学院专业分流方案</w:t>
      </w:r>
      <w:r w:rsidRPr="00110CE6">
        <w:rPr>
          <w:rFonts w:ascii="仿宋" w:eastAsia="仿宋" w:hAnsi="仿宋" w:hint="eastAsia"/>
          <w:color w:val="000000"/>
          <w:kern w:val="0"/>
          <w:sz w:val="28"/>
          <w:szCs w:val="28"/>
          <w:lang w:val="zh-CN"/>
        </w:rPr>
        <w:t>和实施细则</w:t>
      </w:r>
      <w:r w:rsidRPr="00110CE6">
        <w:rPr>
          <w:rFonts w:ascii="仿宋" w:eastAsia="仿宋" w:hAnsi="仿宋"/>
          <w:color w:val="000000"/>
          <w:kern w:val="0"/>
          <w:sz w:val="28"/>
          <w:szCs w:val="28"/>
          <w:lang w:val="zh-CN"/>
        </w:rPr>
        <w:t>；（2）负责组织方案的具体实施，并确定推荐名单；（3）负责对新生进行以“专业分流”为主题的入学教育；（4）负责对学生的专业教育，使学生对学业、职业有合理的规划，引导学生理性选择专业；（5）负责思想政治教育，充分了解分专业前学生的思想动态及意愿，及时化解学生因选专业而产生的不满情绪；（6）负责接收、处理学生的申诉。</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组  长：各学院院长</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副组长：各学院党总支书记</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成  员：主管学生工作的副书记、各副院长及教研室主任</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第</w:t>
      </w:r>
      <w:r w:rsidRPr="00110CE6">
        <w:rPr>
          <w:rFonts w:asciiTheme="minorEastAsia" w:eastAsiaTheme="minorEastAsia" w:hAnsiTheme="minorEastAsia"/>
          <w:b/>
          <w:color w:val="000000"/>
          <w:kern w:val="0"/>
          <w:sz w:val="28"/>
          <w:szCs w:val="28"/>
          <w:lang w:val="zh-CN"/>
        </w:rPr>
        <w:t>四</w:t>
      </w:r>
      <w:r w:rsidRPr="00110CE6">
        <w:rPr>
          <w:rFonts w:asciiTheme="minorEastAsia" w:eastAsiaTheme="minorEastAsia" w:hAnsiTheme="minorEastAsia" w:hint="eastAsia"/>
          <w:b/>
          <w:color w:val="000000"/>
          <w:kern w:val="0"/>
          <w:sz w:val="28"/>
          <w:szCs w:val="28"/>
          <w:lang w:val="zh-CN"/>
        </w:rPr>
        <w:t xml:space="preserve">章 </w:t>
      </w:r>
      <w:r w:rsidRPr="00110CE6">
        <w:rPr>
          <w:rFonts w:asciiTheme="minorEastAsia" w:eastAsiaTheme="minorEastAsia" w:hAnsiTheme="minorEastAsia"/>
          <w:b/>
          <w:color w:val="000000"/>
          <w:kern w:val="0"/>
          <w:sz w:val="28"/>
          <w:szCs w:val="28"/>
          <w:lang w:val="zh-CN"/>
        </w:rPr>
        <w:t>专业分流的说明</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第八条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专业分流只能在学生入学当年经学校批准并正式公布的学院专业大类所含的专业范围内进行。</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第九条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按专业志愿优先的原则进行分流</w:t>
      </w:r>
      <w:r w:rsidRPr="00110CE6">
        <w:rPr>
          <w:rFonts w:ascii="仿宋" w:eastAsia="仿宋" w:hAnsi="仿宋" w:hint="eastAsia"/>
          <w:color w:val="000000"/>
          <w:kern w:val="0"/>
          <w:sz w:val="28"/>
          <w:szCs w:val="28"/>
          <w:lang w:val="zh-CN"/>
        </w:rPr>
        <w:t>，</w:t>
      </w:r>
      <w:r w:rsidRPr="00110CE6">
        <w:rPr>
          <w:rFonts w:ascii="仿宋" w:eastAsia="仿宋" w:hAnsi="仿宋"/>
          <w:color w:val="000000"/>
          <w:kern w:val="0"/>
          <w:sz w:val="28"/>
          <w:szCs w:val="28"/>
          <w:lang w:val="zh-CN"/>
        </w:rPr>
        <w:t>依照专业志愿对综合成绩进行从高分到低分排序</w:t>
      </w:r>
      <w:r w:rsidRPr="00110CE6">
        <w:rPr>
          <w:rFonts w:ascii="仿宋" w:eastAsia="仿宋" w:hAnsi="仿宋" w:hint="eastAsia"/>
          <w:color w:val="000000"/>
          <w:kern w:val="0"/>
          <w:sz w:val="28"/>
          <w:szCs w:val="28"/>
          <w:lang w:val="zh-CN"/>
        </w:rPr>
        <w:t>。</w:t>
      </w:r>
      <w:r w:rsidRPr="00110CE6">
        <w:rPr>
          <w:rFonts w:ascii="仿宋" w:eastAsia="仿宋" w:hAnsi="仿宋"/>
          <w:color w:val="000000"/>
          <w:kern w:val="0"/>
          <w:sz w:val="28"/>
          <w:szCs w:val="28"/>
          <w:lang w:val="zh-CN"/>
        </w:rPr>
        <w:t>如果第一专业志愿未能满足，将参考第二专业志愿，以此类推。</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学生在填报志愿时须填满学院所有专业志愿</w:t>
      </w:r>
      <w:r w:rsidRPr="00110CE6">
        <w:rPr>
          <w:rFonts w:ascii="仿宋" w:eastAsia="仿宋" w:hAnsi="仿宋" w:hint="eastAsia"/>
          <w:color w:val="000000"/>
          <w:kern w:val="0"/>
          <w:sz w:val="28"/>
          <w:szCs w:val="28"/>
          <w:lang w:val="zh-CN"/>
        </w:rPr>
        <w:t>。</w:t>
      </w:r>
      <w:r w:rsidRPr="00110CE6">
        <w:rPr>
          <w:rFonts w:ascii="仿宋" w:eastAsia="仿宋" w:hAnsi="仿宋"/>
          <w:color w:val="000000"/>
          <w:kern w:val="0"/>
          <w:sz w:val="28"/>
          <w:szCs w:val="28"/>
          <w:lang w:val="zh-CN"/>
        </w:rPr>
        <w:t>若未填满且未被已填志愿录取，视为同意按调剂志愿录取。</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第十一条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综合成绩的构成</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lastRenderedPageBreak/>
        <w:t>综合成绩由三部分构成，分别是：高考成绩折算分（20%）、第一学年一考成绩折算分（75%）（第二学期课程仅指截至第17周完成考试的课程）、综合表现得分（5%）。</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10CE6">
        <w:rPr>
          <w:rFonts w:ascii="仿宋" w:eastAsia="仿宋" w:hAnsi="仿宋"/>
          <w:color w:val="000000"/>
          <w:kern w:val="0"/>
          <w:sz w:val="28"/>
          <w:szCs w:val="28"/>
          <w:lang w:val="zh-CN"/>
        </w:rPr>
        <w:t>高考成绩折算分由学校招办提供</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 xml:space="preserve">高考成绩折算分分省计算，在该省录取最高分学生折算分为20分，正常录取学生最低分学生折算分为15分，其它同学按以下公式插值计算即为本人的高考成绩折算分： </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折算分 = 15 + 5×（学生原始成绩－当地录取最低分）/（当地录取最高分－当地录取最低分）</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高考成绩折算分数时高考分数为高考原始分数，不包括任何加分，对于学校扩招或者是加分录取的学生同样按公式折算，因此个别同学的折算分数可能会低于15分。当地录取最高分、当地录取最低分均以当年学校公布的分数为准。</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10CE6">
        <w:rPr>
          <w:rFonts w:ascii="仿宋" w:eastAsia="仿宋" w:hAnsi="仿宋"/>
          <w:color w:val="000000"/>
          <w:kern w:val="0"/>
          <w:sz w:val="28"/>
          <w:szCs w:val="28"/>
          <w:lang w:val="zh-CN"/>
        </w:rPr>
        <w:t>第一学年一考成绩折算分由学校教务处提供</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第一学年一考成绩折算分计算方法如下：</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成绩折算分=（Σ（课程学分×课程绩点）÷Σ（课程学分））*15</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注：上述公式中课程指人才培养计划中第一学期所有课程和第二学期截至第17周完成考试的课程。含学生由于自身原因未修上述课程的学分。</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10CE6">
        <w:rPr>
          <w:rFonts w:ascii="仿宋" w:eastAsia="仿宋" w:hAnsi="仿宋"/>
          <w:color w:val="000000"/>
          <w:kern w:val="0"/>
          <w:sz w:val="28"/>
          <w:szCs w:val="28"/>
          <w:lang w:val="zh-CN"/>
        </w:rPr>
        <w:t>综合表现得分由学生所在的各二级学院根据《学生手册》“学生综合素质测评细则中‘素质拓展部分’”进行计算，折算分计算方</w:t>
      </w:r>
      <w:r w:rsidRPr="00110CE6">
        <w:rPr>
          <w:rFonts w:ascii="仿宋" w:eastAsia="仿宋" w:hAnsi="仿宋"/>
          <w:color w:val="000000"/>
          <w:kern w:val="0"/>
          <w:sz w:val="28"/>
          <w:szCs w:val="28"/>
          <w:lang w:val="zh-CN"/>
        </w:rPr>
        <w:lastRenderedPageBreak/>
        <w:t>法：</w:t>
      </w:r>
    </w:p>
    <w:p w:rsidR="00F650B3" w:rsidRPr="00110CE6" w:rsidRDefault="00F650B3" w:rsidP="00F650B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10CE6">
        <w:rPr>
          <w:rFonts w:ascii="仿宋" w:eastAsia="仿宋" w:hAnsi="仿宋"/>
          <w:color w:val="000000"/>
          <w:kern w:val="0"/>
          <w:sz w:val="28"/>
          <w:szCs w:val="28"/>
          <w:lang w:val="zh-CN"/>
        </w:rPr>
        <w:t>综合表现折算分=素质拓展分（满分为100分）×5%</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第十二条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各专业最少人数限制为20人，最大班容为45人（各专业的实际最大班容以各学院公布的</w:t>
      </w:r>
      <w:r w:rsidRPr="00110CE6">
        <w:rPr>
          <w:rFonts w:ascii="仿宋" w:eastAsia="仿宋" w:hAnsi="仿宋" w:hint="eastAsia"/>
          <w:color w:val="000000"/>
          <w:kern w:val="0"/>
          <w:sz w:val="28"/>
          <w:szCs w:val="28"/>
          <w:lang w:val="zh-CN"/>
        </w:rPr>
        <w:t>分流方案</w:t>
      </w:r>
      <w:r w:rsidRPr="00110CE6">
        <w:rPr>
          <w:rFonts w:ascii="仿宋" w:eastAsia="仿宋" w:hAnsi="仿宋"/>
          <w:color w:val="000000"/>
          <w:kern w:val="0"/>
          <w:sz w:val="28"/>
          <w:szCs w:val="28"/>
          <w:lang w:val="zh-CN"/>
        </w:rPr>
        <w:t>为准）。</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第十三条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对于新疆内地班及预科转正的少数民族学生，因未参加高考，其综合成绩由第一学年一考成绩折算分（75%）（第二学期课程仅指截至第17周完成考试的课程）、综合表现得分（5%）两部分构成，并原则上采用单独排序按学院各专业招生人数同比例录取。</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第十四条</w:t>
      </w:r>
      <w:r w:rsidRPr="00110CE6">
        <w:rPr>
          <w:rFonts w:ascii="仿宋" w:eastAsia="仿宋" w:hAnsi="仿宋" w:hint="eastAsia"/>
          <w:b/>
          <w:color w:val="000000"/>
          <w:kern w:val="0"/>
          <w:sz w:val="28"/>
          <w:szCs w:val="28"/>
          <w:lang w:val="zh-CN"/>
        </w:rPr>
        <w:t xml:space="preserve">  </w:t>
      </w:r>
      <w:r w:rsidRPr="00110CE6">
        <w:rPr>
          <w:rFonts w:ascii="仿宋" w:eastAsia="仿宋" w:hAnsi="仿宋" w:hint="eastAsia"/>
          <w:color w:val="000000"/>
          <w:kern w:val="0"/>
          <w:sz w:val="28"/>
          <w:szCs w:val="28"/>
          <w:lang w:val="zh-CN"/>
        </w:rPr>
        <w:t>分流后，</w:t>
      </w:r>
      <w:r w:rsidRPr="00110CE6">
        <w:rPr>
          <w:rFonts w:ascii="仿宋" w:eastAsia="仿宋" w:hAnsi="仿宋"/>
          <w:color w:val="000000"/>
          <w:kern w:val="0"/>
          <w:sz w:val="28"/>
          <w:szCs w:val="28"/>
          <w:lang w:val="zh-CN"/>
        </w:rPr>
        <w:t>因考取插班生等而</w:t>
      </w:r>
      <w:r w:rsidRPr="00110CE6">
        <w:rPr>
          <w:rFonts w:ascii="仿宋" w:eastAsia="仿宋" w:hAnsi="仿宋" w:hint="eastAsia"/>
          <w:color w:val="000000"/>
          <w:kern w:val="0"/>
          <w:sz w:val="28"/>
          <w:szCs w:val="28"/>
          <w:lang w:val="zh-CN"/>
        </w:rPr>
        <w:t>产生</w:t>
      </w:r>
      <w:r w:rsidRPr="00110CE6">
        <w:rPr>
          <w:rFonts w:ascii="仿宋" w:eastAsia="仿宋" w:hAnsi="仿宋"/>
          <w:color w:val="000000"/>
          <w:kern w:val="0"/>
          <w:sz w:val="28"/>
          <w:szCs w:val="28"/>
          <w:lang w:val="zh-CN"/>
        </w:rPr>
        <w:t>空缺的专业名额，不再用于</w:t>
      </w:r>
      <w:r w:rsidRPr="00110CE6">
        <w:rPr>
          <w:rFonts w:ascii="仿宋" w:eastAsia="仿宋" w:hAnsi="仿宋" w:hint="eastAsia"/>
          <w:color w:val="000000"/>
          <w:kern w:val="0"/>
          <w:sz w:val="28"/>
          <w:szCs w:val="28"/>
          <w:lang w:val="zh-CN"/>
        </w:rPr>
        <w:t>该</w:t>
      </w:r>
      <w:r w:rsidRPr="00110CE6">
        <w:rPr>
          <w:rFonts w:ascii="仿宋" w:eastAsia="仿宋" w:hAnsi="仿宋"/>
          <w:color w:val="000000"/>
          <w:kern w:val="0"/>
          <w:sz w:val="28"/>
          <w:szCs w:val="28"/>
          <w:lang w:val="zh-CN"/>
        </w:rPr>
        <w:t>专业分流学生的增补名额。</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第</w:t>
      </w:r>
      <w:r w:rsidRPr="00110CE6">
        <w:rPr>
          <w:rFonts w:asciiTheme="minorEastAsia" w:eastAsiaTheme="minorEastAsia" w:hAnsiTheme="minorEastAsia"/>
          <w:b/>
          <w:color w:val="000000"/>
          <w:kern w:val="0"/>
          <w:sz w:val="28"/>
          <w:szCs w:val="28"/>
          <w:lang w:val="zh-CN"/>
        </w:rPr>
        <w:t>五</w:t>
      </w:r>
      <w:r w:rsidRPr="00110CE6">
        <w:rPr>
          <w:rFonts w:asciiTheme="minorEastAsia" w:eastAsiaTheme="minorEastAsia" w:hAnsiTheme="minorEastAsia" w:hint="eastAsia"/>
          <w:b/>
          <w:color w:val="000000"/>
          <w:kern w:val="0"/>
          <w:sz w:val="28"/>
          <w:szCs w:val="28"/>
          <w:lang w:val="zh-CN"/>
        </w:rPr>
        <w:t xml:space="preserve">章 </w:t>
      </w:r>
      <w:r w:rsidRPr="00110CE6">
        <w:rPr>
          <w:rFonts w:asciiTheme="minorEastAsia" w:eastAsiaTheme="minorEastAsia" w:hAnsiTheme="minorEastAsia"/>
          <w:b/>
          <w:color w:val="000000"/>
          <w:kern w:val="0"/>
          <w:sz w:val="28"/>
          <w:szCs w:val="28"/>
          <w:lang w:val="zh-CN"/>
        </w:rPr>
        <w:t>专业分流</w:t>
      </w:r>
      <w:r w:rsidRPr="00110CE6">
        <w:rPr>
          <w:rFonts w:asciiTheme="minorEastAsia" w:eastAsiaTheme="minorEastAsia" w:hAnsiTheme="minorEastAsia" w:hint="eastAsia"/>
          <w:b/>
          <w:color w:val="000000"/>
          <w:kern w:val="0"/>
          <w:sz w:val="28"/>
          <w:szCs w:val="28"/>
          <w:lang w:val="zh-CN"/>
        </w:rPr>
        <w:t>工作</w:t>
      </w:r>
      <w:r w:rsidRPr="00110CE6">
        <w:rPr>
          <w:rFonts w:asciiTheme="minorEastAsia" w:eastAsiaTheme="minorEastAsia" w:hAnsiTheme="minorEastAsia"/>
          <w:b/>
          <w:color w:val="000000"/>
          <w:kern w:val="0"/>
          <w:sz w:val="28"/>
          <w:szCs w:val="28"/>
          <w:lang w:val="zh-CN"/>
        </w:rPr>
        <w:t>流程</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第十五条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学校在公布招生简章时对按学院学科大类招生的专业加以明确。</w:t>
      </w:r>
      <w:r w:rsidRPr="00110CE6">
        <w:rPr>
          <w:rFonts w:ascii="仿宋" w:eastAsia="仿宋" w:hAnsi="仿宋" w:hint="eastAsia"/>
          <w:color w:val="000000"/>
          <w:kern w:val="0"/>
          <w:sz w:val="28"/>
          <w:szCs w:val="28"/>
          <w:lang w:val="zh-CN"/>
        </w:rPr>
        <w:t>各</w:t>
      </w:r>
      <w:r w:rsidRPr="00110CE6">
        <w:rPr>
          <w:rFonts w:ascii="仿宋" w:eastAsia="仿宋" w:hAnsi="仿宋"/>
          <w:color w:val="000000"/>
          <w:kern w:val="0"/>
          <w:sz w:val="28"/>
          <w:szCs w:val="28"/>
          <w:lang w:val="zh-CN"/>
        </w:rPr>
        <w:t>学院在新生入学时需介绍和公布专业分流方案及综合表现得分计算方法。</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第十六条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各学院在第二学期第5周之前依据本办法结合专业特点拟定专业的</w:t>
      </w:r>
      <w:r w:rsidRPr="00110CE6">
        <w:rPr>
          <w:rFonts w:ascii="仿宋" w:eastAsia="仿宋" w:hAnsi="仿宋" w:hint="eastAsia"/>
          <w:color w:val="000000"/>
          <w:kern w:val="0"/>
          <w:sz w:val="28"/>
          <w:szCs w:val="28"/>
          <w:lang w:val="zh-CN"/>
        </w:rPr>
        <w:t>实施</w:t>
      </w:r>
      <w:r w:rsidRPr="00110CE6">
        <w:rPr>
          <w:rFonts w:ascii="仿宋" w:eastAsia="仿宋" w:hAnsi="仿宋"/>
          <w:color w:val="000000"/>
          <w:kern w:val="0"/>
          <w:sz w:val="28"/>
          <w:szCs w:val="28"/>
          <w:lang w:val="zh-CN"/>
        </w:rPr>
        <w:t>细则。细则中应明确各专业的分流名额及分流条件。由转专业工作领导小组审核后报教务处批准备案。教务处于第二学期第7周网上公布。</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第十七条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学生根据分流条件于第二学期第</w:t>
      </w:r>
      <w:r w:rsidRPr="00110CE6">
        <w:rPr>
          <w:rFonts w:ascii="仿宋" w:eastAsia="仿宋" w:hAnsi="仿宋" w:hint="eastAsia"/>
          <w:color w:val="000000"/>
          <w:kern w:val="0"/>
          <w:sz w:val="28"/>
          <w:szCs w:val="28"/>
          <w:lang w:val="zh-CN"/>
        </w:rPr>
        <w:t>1</w:t>
      </w:r>
      <w:r w:rsidRPr="00110CE6">
        <w:rPr>
          <w:rFonts w:ascii="仿宋" w:eastAsia="仿宋" w:hAnsi="仿宋"/>
          <w:color w:val="000000"/>
          <w:kern w:val="0"/>
          <w:sz w:val="28"/>
          <w:szCs w:val="28"/>
          <w:lang w:val="zh-CN"/>
        </w:rPr>
        <w:t>5周内填报分流志愿，并按学院规定时间交所在的学院。</w:t>
      </w:r>
      <w:r w:rsidRPr="00110CE6">
        <w:rPr>
          <w:rFonts w:ascii="仿宋" w:eastAsia="仿宋" w:hAnsi="仿宋" w:hint="eastAsia"/>
          <w:color w:val="000000"/>
          <w:kern w:val="0"/>
          <w:sz w:val="28"/>
          <w:szCs w:val="28"/>
          <w:lang w:val="zh-CN"/>
        </w:rPr>
        <w:t>学生同时须提交</w:t>
      </w:r>
      <w:r w:rsidRPr="00110CE6">
        <w:rPr>
          <w:rFonts w:ascii="仿宋" w:eastAsia="仿宋" w:hAnsi="仿宋"/>
          <w:color w:val="000000"/>
          <w:kern w:val="0"/>
          <w:sz w:val="28"/>
          <w:szCs w:val="28"/>
          <w:lang w:val="zh-CN"/>
        </w:rPr>
        <w:t>综合表现有关证明文件至各学院学办，</w:t>
      </w:r>
      <w:r w:rsidRPr="00110CE6">
        <w:rPr>
          <w:rFonts w:ascii="仿宋" w:eastAsia="仿宋" w:hAnsi="仿宋" w:hint="eastAsia"/>
          <w:color w:val="000000"/>
          <w:kern w:val="0"/>
          <w:sz w:val="28"/>
          <w:szCs w:val="28"/>
          <w:lang w:val="zh-CN"/>
        </w:rPr>
        <w:t>由学办报</w:t>
      </w:r>
      <w:r w:rsidRPr="00110CE6">
        <w:rPr>
          <w:rFonts w:ascii="仿宋" w:eastAsia="仿宋" w:hAnsi="仿宋"/>
          <w:color w:val="000000"/>
          <w:kern w:val="0"/>
          <w:sz w:val="28"/>
          <w:szCs w:val="28"/>
          <w:lang w:val="zh-CN"/>
        </w:rPr>
        <w:t>学生处审核后予以确认。</w:t>
      </w:r>
      <w:r w:rsidRPr="00110CE6">
        <w:rPr>
          <w:rFonts w:ascii="仿宋" w:eastAsia="仿宋" w:hAnsi="仿宋" w:hint="eastAsia"/>
          <w:color w:val="000000"/>
          <w:kern w:val="0"/>
          <w:sz w:val="28"/>
          <w:szCs w:val="28"/>
          <w:lang w:val="zh-CN"/>
        </w:rPr>
        <w:t>分流志愿</w:t>
      </w:r>
      <w:r w:rsidRPr="00110CE6">
        <w:rPr>
          <w:rFonts w:ascii="仿宋" w:eastAsia="仿宋" w:hAnsi="仿宋"/>
          <w:color w:val="000000"/>
          <w:kern w:val="0"/>
          <w:sz w:val="28"/>
          <w:szCs w:val="28"/>
          <w:lang w:val="zh-CN"/>
        </w:rPr>
        <w:t>一经提交不</w:t>
      </w:r>
      <w:r w:rsidRPr="00110CE6">
        <w:rPr>
          <w:rFonts w:ascii="仿宋" w:eastAsia="仿宋" w:hAnsi="仿宋" w:hint="eastAsia"/>
          <w:color w:val="000000"/>
          <w:kern w:val="0"/>
          <w:sz w:val="28"/>
          <w:szCs w:val="28"/>
          <w:lang w:val="zh-CN"/>
        </w:rPr>
        <w:t>得</w:t>
      </w:r>
      <w:r w:rsidRPr="00110CE6">
        <w:rPr>
          <w:rFonts w:ascii="仿宋" w:eastAsia="仿宋" w:hAnsi="仿宋"/>
          <w:color w:val="000000"/>
          <w:kern w:val="0"/>
          <w:sz w:val="28"/>
          <w:szCs w:val="28"/>
          <w:lang w:val="zh-CN"/>
        </w:rPr>
        <w:t>修改。</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lastRenderedPageBreak/>
        <w:t>第十八条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各学院</w:t>
      </w:r>
      <w:r w:rsidRPr="00110CE6">
        <w:rPr>
          <w:rFonts w:ascii="仿宋" w:eastAsia="仿宋" w:hAnsi="仿宋" w:hint="eastAsia"/>
          <w:color w:val="000000"/>
          <w:kern w:val="0"/>
          <w:sz w:val="28"/>
          <w:szCs w:val="28"/>
          <w:lang w:val="zh-CN"/>
        </w:rPr>
        <w:t>须</w:t>
      </w:r>
      <w:r w:rsidRPr="00110CE6">
        <w:rPr>
          <w:rFonts w:ascii="仿宋" w:eastAsia="仿宋" w:hAnsi="仿宋"/>
          <w:color w:val="000000"/>
          <w:kern w:val="0"/>
          <w:sz w:val="28"/>
          <w:szCs w:val="28"/>
          <w:lang w:val="zh-CN"/>
        </w:rPr>
        <w:t>于第二学期第18周，将本学院学生综合成绩及排序进行公示，公示期为三日。学生对综合成绩及排序有异议可在</w:t>
      </w:r>
      <w:r w:rsidRPr="00110CE6">
        <w:rPr>
          <w:rFonts w:ascii="仿宋" w:eastAsia="仿宋" w:hAnsi="仿宋" w:hint="eastAsia"/>
          <w:color w:val="000000"/>
          <w:kern w:val="0"/>
          <w:sz w:val="28"/>
          <w:szCs w:val="28"/>
          <w:lang w:val="zh-CN"/>
        </w:rPr>
        <w:t>公示期间</w:t>
      </w:r>
      <w:r w:rsidRPr="00110CE6">
        <w:rPr>
          <w:rFonts w:ascii="仿宋" w:eastAsia="仿宋" w:hAnsi="仿宋"/>
          <w:color w:val="000000"/>
          <w:kern w:val="0"/>
          <w:sz w:val="28"/>
          <w:szCs w:val="28"/>
          <w:lang w:val="zh-CN"/>
        </w:rPr>
        <w:t>向本学院分流工作小组反映。</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第十九条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第二学期第19周，各学院专业分流工作小组根据分流</w:t>
      </w:r>
      <w:r w:rsidRPr="00110CE6">
        <w:rPr>
          <w:rFonts w:ascii="仿宋" w:eastAsia="仿宋" w:hAnsi="仿宋" w:hint="eastAsia"/>
          <w:color w:val="000000"/>
          <w:kern w:val="0"/>
          <w:sz w:val="28"/>
          <w:szCs w:val="28"/>
          <w:lang w:val="zh-CN"/>
        </w:rPr>
        <w:t>方案和实施</w:t>
      </w:r>
      <w:r w:rsidRPr="00110CE6">
        <w:rPr>
          <w:rFonts w:ascii="仿宋" w:eastAsia="仿宋" w:hAnsi="仿宋"/>
          <w:color w:val="000000"/>
          <w:kern w:val="0"/>
          <w:sz w:val="28"/>
          <w:szCs w:val="28"/>
          <w:lang w:val="zh-CN"/>
        </w:rPr>
        <w:t>细则，确定各专业推荐名单</w:t>
      </w:r>
      <w:r w:rsidRPr="00110CE6">
        <w:rPr>
          <w:rFonts w:ascii="仿宋" w:eastAsia="仿宋" w:hAnsi="仿宋" w:hint="eastAsia"/>
          <w:color w:val="000000"/>
          <w:kern w:val="0"/>
          <w:sz w:val="28"/>
          <w:szCs w:val="28"/>
          <w:lang w:val="zh-CN"/>
        </w:rPr>
        <w:t>并报</w:t>
      </w:r>
      <w:r w:rsidRPr="00110CE6">
        <w:rPr>
          <w:rFonts w:ascii="仿宋" w:eastAsia="仿宋" w:hAnsi="仿宋"/>
          <w:color w:val="000000"/>
          <w:kern w:val="0"/>
          <w:sz w:val="28"/>
          <w:szCs w:val="28"/>
          <w:lang w:val="zh-CN"/>
        </w:rPr>
        <w:t>校</w:t>
      </w:r>
      <w:r w:rsidRPr="00110CE6">
        <w:rPr>
          <w:rFonts w:ascii="仿宋" w:eastAsia="仿宋" w:hAnsi="仿宋" w:hint="eastAsia"/>
          <w:color w:val="000000"/>
          <w:kern w:val="0"/>
          <w:sz w:val="28"/>
          <w:szCs w:val="28"/>
          <w:lang w:val="zh-CN"/>
        </w:rPr>
        <w:t>转专业工作领导小组</w:t>
      </w:r>
      <w:r w:rsidRPr="00110CE6">
        <w:rPr>
          <w:rFonts w:ascii="仿宋" w:eastAsia="仿宋" w:hAnsi="仿宋"/>
          <w:color w:val="000000"/>
          <w:kern w:val="0"/>
          <w:sz w:val="28"/>
          <w:szCs w:val="28"/>
          <w:lang w:val="zh-CN"/>
        </w:rPr>
        <w:t>。</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543E1">
        <w:rPr>
          <w:rFonts w:ascii="仿宋" w:eastAsia="仿宋" w:hAnsi="仿宋" w:hint="eastAsia"/>
          <w:b/>
          <w:color w:val="000000"/>
          <w:kern w:val="0"/>
          <w:sz w:val="28"/>
          <w:szCs w:val="28"/>
          <w:lang w:val="zh-CN"/>
        </w:rPr>
        <w:t>第二十条</w:t>
      </w:r>
      <w:r w:rsidRPr="00110CE6">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转专业工作领导小组</w:t>
      </w:r>
      <w:r w:rsidRPr="00110CE6">
        <w:rPr>
          <w:rFonts w:ascii="仿宋" w:eastAsia="仿宋" w:hAnsi="仿宋" w:hint="eastAsia"/>
          <w:color w:val="000000"/>
          <w:kern w:val="0"/>
          <w:sz w:val="28"/>
          <w:szCs w:val="28"/>
          <w:lang w:val="zh-CN"/>
        </w:rPr>
        <w:t>审核学院</w:t>
      </w:r>
      <w:r w:rsidRPr="00110CE6">
        <w:rPr>
          <w:rFonts w:ascii="仿宋" w:eastAsia="仿宋" w:hAnsi="仿宋"/>
          <w:color w:val="000000"/>
          <w:kern w:val="0"/>
          <w:sz w:val="28"/>
          <w:szCs w:val="28"/>
          <w:lang w:val="zh-CN"/>
        </w:rPr>
        <w:t>上报</w:t>
      </w:r>
      <w:r w:rsidRPr="00110CE6">
        <w:rPr>
          <w:rFonts w:ascii="仿宋" w:eastAsia="仿宋" w:hAnsi="仿宋" w:hint="eastAsia"/>
          <w:color w:val="000000"/>
          <w:kern w:val="0"/>
          <w:sz w:val="28"/>
          <w:szCs w:val="28"/>
          <w:lang w:val="zh-CN"/>
        </w:rPr>
        <w:t>的专业分流</w:t>
      </w:r>
      <w:r w:rsidRPr="00110CE6">
        <w:rPr>
          <w:rFonts w:ascii="仿宋" w:eastAsia="仿宋" w:hAnsi="仿宋"/>
          <w:color w:val="000000"/>
          <w:kern w:val="0"/>
          <w:sz w:val="28"/>
          <w:szCs w:val="28"/>
          <w:lang w:val="zh-CN"/>
        </w:rPr>
        <w:t>名单，核准后公示三日。公示期间各学院安排专人，负责做好学生的申诉、信访的接待工作。</w:t>
      </w:r>
    </w:p>
    <w:p w:rsidR="00F650B3" w:rsidRPr="00110CE6" w:rsidRDefault="00F650B3" w:rsidP="00F650B3">
      <w:pPr>
        <w:pStyle w:val="11"/>
        <w:ind w:firstLine="562"/>
        <w:rPr>
          <w:rFonts w:ascii="仿宋" w:eastAsia="仿宋" w:hAnsi="仿宋" w:cs="Times New Roman"/>
          <w:color w:val="000000"/>
          <w:kern w:val="0"/>
          <w:sz w:val="28"/>
          <w:szCs w:val="28"/>
          <w:lang w:val="zh-CN"/>
        </w:rPr>
      </w:pPr>
      <w:r w:rsidRPr="00B543E1">
        <w:rPr>
          <w:rFonts w:ascii="仿宋" w:eastAsia="仿宋" w:hAnsi="仿宋" w:cs="Times New Roman" w:hint="eastAsia"/>
          <w:b/>
          <w:color w:val="000000"/>
          <w:kern w:val="0"/>
          <w:sz w:val="28"/>
          <w:szCs w:val="28"/>
          <w:lang w:val="zh-CN"/>
        </w:rPr>
        <w:t xml:space="preserve">第二十一条 </w:t>
      </w:r>
      <w:r w:rsidRPr="00110CE6">
        <w:rPr>
          <w:rFonts w:ascii="仿宋" w:eastAsia="仿宋" w:hAnsi="仿宋" w:hint="eastAsia"/>
          <w:b/>
          <w:color w:val="000000"/>
          <w:kern w:val="0"/>
          <w:sz w:val="28"/>
          <w:szCs w:val="28"/>
          <w:lang w:val="zh-CN"/>
        </w:rPr>
        <w:t xml:space="preserve"> </w:t>
      </w:r>
      <w:r w:rsidRPr="00110CE6">
        <w:rPr>
          <w:rFonts w:ascii="仿宋" w:eastAsia="仿宋" w:hAnsi="仿宋" w:cs="Times New Roman"/>
          <w:color w:val="000000"/>
          <w:kern w:val="0"/>
          <w:sz w:val="28"/>
          <w:szCs w:val="28"/>
          <w:lang w:val="zh-CN"/>
        </w:rPr>
        <w:t>各学院需于公示期结束后的</w:t>
      </w:r>
      <w:r w:rsidRPr="00110CE6">
        <w:rPr>
          <w:rFonts w:ascii="仿宋" w:eastAsia="仿宋" w:hAnsi="仿宋" w:cs="Times New Roman" w:hint="eastAsia"/>
          <w:color w:val="000000"/>
          <w:kern w:val="0"/>
          <w:sz w:val="28"/>
          <w:szCs w:val="28"/>
          <w:lang w:val="zh-CN"/>
        </w:rPr>
        <w:t>三</w:t>
      </w:r>
      <w:r w:rsidRPr="00110CE6">
        <w:rPr>
          <w:rFonts w:ascii="仿宋" w:eastAsia="仿宋" w:hAnsi="仿宋" w:cs="Times New Roman"/>
          <w:color w:val="000000"/>
          <w:kern w:val="0"/>
          <w:sz w:val="28"/>
          <w:szCs w:val="28"/>
          <w:lang w:val="zh-CN"/>
        </w:rPr>
        <w:t>日内将学生分班名单上报教务处、学生处。教务处、</w:t>
      </w:r>
      <w:r w:rsidRPr="00110CE6">
        <w:rPr>
          <w:rFonts w:ascii="仿宋" w:eastAsia="仿宋" w:hAnsi="仿宋" w:cs="Times New Roman" w:hint="eastAsia"/>
          <w:color w:val="000000"/>
          <w:kern w:val="0"/>
          <w:sz w:val="28"/>
          <w:szCs w:val="28"/>
          <w:lang w:val="zh-CN"/>
        </w:rPr>
        <w:t>各</w:t>
      </w:r>
      <w:r w:rsidRPr="00110CE6">
        <w:rPr>
          <w:rFonts w:ascii="仿宋" w:eastAsia="仿宋" w:hAnsi="仿宋" w:cs="Times New Roman"/>
          <w:color w:val="000000"/>
          <w:kern w:val="0"/>
          <w:sz w:val="28"/>
          <w:szCs w:val="28"/>
          <w:lang w:val="zh-CN"/>
        </w:rPr>
        <w:t>学院</w:t>
      </w:r>
      <w:r w:rsidRPr="00110CE6">
        <w:rPr>
          <w:rFonts w:ascii="仿宋" w:eastAsia="仿宋" w:hAnsi="仿宋" w:cs="Times New Roman" w:hint="eastAsia"/>
          <w:color w:val="000000"/>
          <w:kern w:val="0"/>
          <w:sz w:val="28"/>
          <w:szCs w:val="28"/>
          <w:lang w:val="zh-CN"/>
        </w:rPr>
        <w:t>须</w:t>
      </w:r>
      <w:r w:rsidRPr="00110CE6">
        <w:rPr>
          <w:rFonts w:ascii="仿宋" w:eastAsia="仿宋" w:hAnsi="仿宋" w:cs="Times New Roman"/>
          <w:color w:val="000000"/>
          <w:kern w:val="0"/>
          <w:sz w:val="28"/>
          <w:szCs w:val="28"/>
          <w:lang w:val="zh-CN"/>
        </w:rPr>
        <w:t>做好后续的教学及学生管理工作。</w:t>
      </w:r>
    </w:p>
    <w:p w:rsidR="00F650B3" w:rsidRPr="00110CE6" w:rsidRDefault="00F650B3" w:rsidP="00F650B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10CE6">
        <w:rPr>
          <w:rFonts w:asciiTheme="minorEastAsia" w:eastAsiaTheme="minorEastAsia" w:hAnsiTheme="minorEastAsia" w:hint="eastAsia"/>
          <w:b/>
          <w:color w:val="000000"/>
          <w:kern w:val="0"/>
          <w:sz w:val="28"/>
          <w:szCs w:val="28"/>
          <w:lang w:val="zh-CN"/>
        </w:rPr>
        <w:t>第</w:t>
      </w:r>
      <w:r w:rsidRPr="00110CE6">
        <w:rPr>
          <w:rFonts w:asciiTheme="minorEastAsia" w:eastAsiaTheme="minorEastAsia" w:hAnsiTheme="minorEastAsia"/>
          <w:b/>
          <w:color w:val="000000"/>
          <w:kern w:val="0"/>
          <w:sz w:val="28"/>
          <w:szCs w:val="28"/>
          <w:lang w:val="zh-CN"/>
        </w:rPr>
        <w:t>六</w:t>
      </w:r>
      <w:r w:rsidRPr="00110CE6">
        <w:rPr>
          <w:rFonts w:asciiTheme="minorEastAsia" w:eastAsiaTheme="minorEastAsia" w:hAnsiTheme="minorEastAsia" w:hint="eastAsia"/>
          <w:b/>
          <w:color w:val="000000"/>
          <w:kern w:val="0"/>
          <w:sz w:val="28"/>
          <w:szCs w:val="28"/>
          <w:lang w:val="zh-CN"/>
        </w:rPr>
        <w:t>章 附 则</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10CE6">
        <w:rPr>
          <w:rFonts w:ascii="仿宋" w:eastAsia="仿宋" w:hAnsi="仿宋" w:hint="eastAsia"/>
          <w:b/>
          <w:color w:val="000000"/>
          <w:kern w:val="0"/>
          <w:sz w:val="28"/>
          <w:szCs w:val="28"/>
          <w:lang w:val="zh-CN"/>
        </w:rPr>
        <w:t xml:space="preserve">第二十二条 </w:t>
      </w:r>
      <w:r>
        <w:rPr>
          <w:rFonts w:ascii="仿宋" w:eastAsia="仿宋" w:hAnsi="仿宋" w:hint="eastAsia"/>
          <w:b/>
          <w:color w:val="000000"/>
          <w:kern w:val="0"/>
          <w:sz w:val="28"/>
          <w:szCs w:val="28"/>
          <w:lang w:val="zh-CN"/>
        </w:rPr>
        <w:t xml:space="preserve"> </w:t>
      </w:r>
      <w:r w:rsidRPr="00110CE6">
        <w:rPr>
          <w:rFonts w:ascii="仿宋" w:eastAsia="仿宋" w:hAnsi="仿宋"/>
          <w:color w:val="000000"/>
          <w:kern w:val="0"/>
          <w:sz w:val="28"/>
          <w:szCs w:val="28"/>
          <w:lang w:val="zh-CN"/>
        </w:rPr>
        <w:t>其他未尽事项由专业分流领导小组成员集体</w:t>
      </w:r>
      <w:r w:rsidRPr="00110CE6">
        <w:rPr>
          <w:rFonts w:ascii="仿宋" w:eastAsia="仿宋" w:hAnsi="仿宋" w:hint="eastAsia"/>
          <w:color w:val="000000"/>
          <w:kern w:val="0"/>
          <w:sz w:val="28"/>
          <w:szCs w:val="28"/>
          <w:lang w:val="zh-CN"/>
        </w:rPr>
        <w:t>讨论</w:t>
      </w:r>
      <w:r w:rsidRPr="00110CE6">
        <w:rPr>
          <w:rFonts w:ascii="仿宋" w:eastAsia="仿宋" w:hAnsi="仿宋"/>
          <w:color w:val="000000"/>
          <w:kern w:val="0"/>
          <w:sz w:val="28"/>
          <w:szCs w:val="28"/>
          <w:lang w:val="zh-CN"/>
        </w:rPr>
        <w:t>决定。</w:t>
      </w:r>
    </w:p>
    <w:p w:rsidR="00F650B3" w:rsidRPr="00110CE6" w:rsidRDefault="00F650B3" w:rsidP="00F650B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10CE6">
        <w:rPr>
          <w:rFonts w:ascii="仿宋" w:eastAsia="仿宋" w:hAnsi="仿宋" w:hint="eastAsia"/>
          <w:b/>
          <w:color w:val="000000"/>
          <w:kern w:val="0"/>
          <w:sz w:val="28"/>
          <w:szCs w:val="28"/>
          <w:lang w:val="zh-CN"/>
        </w:rPr>
        <w:t xml:space="preserve">第二十三条  </w:t>
      </w:r>
      <w:r w:rsidRPr="00110CE6">
        <w:rPr>
          <w:rFonts w:ascii="仿宋" w:eastAsia="仿宋" w:hAnsi="仿宋"/>
          <w:color w:val="000000"/>
          <w:kern w:val="0"/>
          <w:sz w:val="28"/>
          <w:szCs w:val="28"/>
          <w:lang w:val="zh-CN"/>
        </w:rPr>
        <w:t>本办法自</w:t>
      </w:r>
      <w:r w:rsidRPr="00110CE6">
        <w:rPr>
          <w:rFonts w:ascii="仿宋" w:eastAsia="仿宋" w:hAnsi="仿宋" w:hint="eastAsia"/>
          <w:color w:val="000000"/>
          <w:kern w:val="0"/>
          <w:sz w:val="28"/>
          <w:szCs w:val="28"/>
          <w:lang w:val="zh-CN"/>
        </w:rPr>
        <w:t>颁布</w:t>
      </w:r>
      <w:r w:rsidRPr="00110CE6">
        <w:rPr>
          <w:rFonts w:ascii="仿宋" w:eastAsia="仿宋" w:hAnsi="仿宋"/>
          <w:color w:val="000000"/>
          <w:kern w:val="0"/>
          <w:sz w:val="28"/>
          <w:szCs w:val="28"/>
          <w:lang w:val="zh-CN"/>
        </w:rPr>
        <w:t>之日起</w:t>
      </w:r>
      <w:r w:rsidRPr="00110CE6">
        <w:rPr>
          <w:rFonts w:ascii="仿宋" w:eastAsia="仿宋" w:hAnsi="仿宋" w:hint="eastAsia"/>
          <w:color w:val="000000"/>
          <w:kern w:val="0"/>
          <w:sz w:val="28"/>
          <w:szCs w:val="28"/>
          <w:lang w:val="zh-CN"/>
        </w:rPr>
        <w:t>施</w:t>
      </w:r>
      <w:r w:rsidRPr="00110CE6">
        <w:rPr>
          <w:rFonts w:ascii="仿宋" w:eastAsia="仿宋" w:hAnsi="仿宋"/>
          <w:color w:val="000000"/>
          <w:kern w:val="0"/>
          <w:sz w:val="28"/>
          <w:szCs w:val="28"/>
          <w:lang w:val="zh-CN"/>
        </w:rPr>
        <w:t>行</w:t>
      </w:r>
      <w:r w:rsidRPr="00110CE6">
        <w:rPr>
          <w:rFonts w:ascii="仿宋" w:eastAsia="仿宋" w:hAnsi="仿宋" w:hint="eastAsia"/>
          <w:color w:val="000000"/>
          <w:kern w:val="0"/>
          <w:sz w:val="28"/>
          <w:szCs w:val="28"/>
          <w:lang w:val="zh-CN"/>
        </w:rPr>
        <w:t>。原《按学院学科大类招生专业分流管理办法》 ( 上应教〔2016〕6号 )同时废除。</w:t>
      </w:r>
    </w:p>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F650B3" w:rsidRDefault="00F650B3"/>
    <w:p w:rsidR="00AB0775" w:rsidRPr="00AB0775" w:rsidRDefault="00AB0775" w:rsidP="001F1AB7">
      <w:pPr>
        <w:pStyle w:val="1"/>
      </w:pPr>
      <w:bookmarkStart w:id="4" w:name="_Toc21779412"/>
      <w:r w:rsidRPr="00AB0775">
        <w:rPr>
          <w:rFonts w:hint="eastAsia"/>
        </w:rPr>
        <w:lastRenderedPageBreak/>
        <w:t>上海应用技术大学本科生课程成绩评定与管理办法</w:t>
      </w:r>
      <w:bookmarkEnd w:id="4"/>
    </w:p>
    <w:p w:rsidR="00AB0775" w:rsidRDefault="00AB0775"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0D5C58">
        <w:rPr>
          <w:rFonts w:asciiTheme="minorEastAsia" w:eastAsiaTheme="minorEastAsia" w:hAnsiTheme="minorEastAsia" w:hint="eastAsia"/>
          <w:color w:val="000000"/>
          <w:kern w:val="0"/>
          <w:sz w:val="24"/>
          <w:szCs w:val="24"/>
          <w:lang w:val="zh-CN"/>
        </w:rPr>
        <w:t>(上应教〔2017〕34号公布)</w:t>
      </w:r>
    </w:p>
    <w:p w:rsidR="00AB0775" w:rsidRPr="000D5C58" w:rsidRDefault="00AB0775" w:rsidP="00AB0775">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第一章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总 则</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第一条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为激发学生的学习积极性，加强教学过程管理，完善学业成绩评价体系，根据教育部《普通高等学校学生管理规定》（教育部令第</w:t>
      </w:r>
      <w:r w:rsidRPr="000D5C58">
        <w:rPr>
          <w:rFonts w:ascii="仿宋" w:eastAsia="仿宋" w:hAnsi="仿宋"/>
          <w:color w:val="000000"/>
          <w:kern w:val="0"/>
          <w:sz w:val="28"/>
          <w:szCs w:val="28"/>
          <w:lang w:val="zh-CN"/>
        </w:rPr>
        <w:t>41</w:t>
      </w:r>
      <w:r w:rsidRPr="000D5C58">
        <w:rPr>
          <w:rFonts w:ascii="仿宋" w:eastAsia="仿宋" w:hAnsi="仿宋" w:hint="eastAsia"/>
          <w:color w:val="000000"/>
          <w:kern w:val="0"/>
          <w:sz w:val="28"/>
          <w:szCs w:val="28"/>
          <w:lang w:val="zh-CN"/>
        </w:rPr>
        <w:t>号），结合本校学籍管理规定和考试管理办法的有关规定，制定本办法。</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本办法所称课程是指全日制本科人才培养计划所规定的课程和各种教育教学环节。</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第三条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学生必须修读人才培养计划规定的课程，按时参加考核。学生修读课程并参加考核的，成绩合格者可获得规定学分。</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第四条</w:t>
      </w:r>
      <w:r w:rsidRPr="000D5C58">
        <w:rPr>
          <w:rFonts w:ascii="仿宋" w:eastAsia="仿宋" w:hAnsi="仿宋"/>
          <w:color w:val="000000"/>
          <w:kern w:val="0"/>
          <w:sz w:val="28"/>
          <w:szCs w:val="28"/>
          <w:lang w:val="zh-CN"/>
        </w:rPr>
        <w:t xml:space="preserve"> </w:t>
      </w:r>
      <w:r w:rsidRPr="000D5C58">
        <w:rPr>
          <w:rFonts w:ascii="仿宋" w:eastAsia="仿宋" w:hAnsi="仿宋" w:hint="eastAsia"/>
          <w:color w:val="000000"/>
          <w:kern w:val="0"/>
          <w:sz w:val="28"/>
          <w:szCs w:val="28"/>
          <w:lang w:val="zh-CN"/>
        </w:rPr>
        <w:t xml:space="preserve"> 任课教师必须根据课程教学大纲的要求，对学生修读的课程进行考核评价。</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第五条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教务处和开课学院（部）必须切实履行职责，加强对课程成绩评定与管理的监督检查，切实维护学生和教师的权利。</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第六条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学校鼓励以加强能力考核为导向的课程考核评价方式改革，鼓励任课教师加强学习过程评价，实行教考分离。</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第七条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学校坚持客观、全面、综合评价课程成绩的原则，采用“平均学分绩点”作为综合评价学生学业水平的指标。</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第八条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学校尊重教师和学生的权利，将学生修读课程的考核结果如实记入学生成绩单和学籍档案。</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第二章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成绩评定</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lastRenderedPageBreak/>
        <w:t>第九条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课程教学大纲必须明确规定课程成绩评定办法。考试课程的成绩评定一般由平时成绩、期中考试成绩和期末考试成绩三部分组成。考查课程的成绩评定可以平时成绩作为课程的总评成绩，也可以结合平时成绩、期中考试成绩和期末考试成绩作综合评定。</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课程成绩评定由平时成绩、期中考试成绩和期末考试成绩组成的，课程教学大纲必须明确平时成绩、期中考试成绩与期末考试成绩的比例。任课教师必须根据教学大纲明确的比例计算学生的课程考核总评成绩。进行“过程考核教学改革”的课程，任课教师可根据教学进程的各个阶段，综合采用课堂考勤、课堂讨论、课堂测验、课程论文、课外作业、调研报告、案例分析、实验操作等多种考核形式，并结合期中及期末考试，综合评定学生学习成绩。</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同一门课程的多个平行教学班，课程成绩评定办法必须相同。</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第十一条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课程教学大纲必须明确平时成绩的评价依据。平时成绩的评价应该综合考量学生出勤、课程作业（如阅读、报告、论文、实验、测验等）、课堂讨论等方面的情况。</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任课教师对作为评价依据的学生出勤、课程作业、课堂讨论的情况必须有相应的记录，并妥善保存，作为教学档案备查。</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任课教师对课程作业的批阅意见应及时向学生反馈。</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第十二条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成绩评定以百分制记载，</w:t>
      </w:r>
      <w:r w:rsidRPr="000D5C58">
        <w:rPr>
          <w:rFonts w:ascii="仿宋" w:eastAsia="仿宋" w:hAnsi="仿宋"/>
          <w:color w:val="000000"/>
          <w:kern w:val="0"/>
          <w:sz w:val="28"/>
          <w:szCs w:val="28"/>
          <w:lang w:val="zh-CN"/>
        </w:rPr>
        <w:t>60</w:t>
      </w:r>
      <w:r w:rsidRPr="000D5C58">
        <w:rPr>
          <w:rFonts w:ascii="仿宋" w:eastAsia="仿宋" w:hAnsi="仿宋" w:hint="eastAsia"/>
          <w:color w:val="000000"/>
          <w:kern w:val="0"/>
          <w:sz w:val="28"/>
          <w:szCs w:val="28"/>
          <w:lang w:val="zh-CN"/>
        </w:rPr>
        <w:t>分为及格。</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第十三条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学生因考试时间冲突、患病或意外事故不能按时参加考试，原则上应在考前按规定办理缓考申请。经批准后参加缓考。缓考成绩按实记载，成绩和绩点按照原教学班相同成绩记载。</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lastRenderedPageBreak/>
        <w:t>缓考不及格不予补考。</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第十四条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下列情况之一的，课程成绩以零分计：</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选课后未办理退课手续，不参加课程学习和考核的；</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获批参加缓考而未参加考试的；</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修读课程未完成平时作业、实验、实习三分之二的；</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D5C58">
        <w:rPr>
          <w:rFonts w:ascii="仿宋" w:eastAsia="仿宋" w:hAnsi="仿宋" w:hint="eastAsia"/>
          <w:color w:val="000000"/>
          <w:kern w:val="0"/>
          <w:sz w:val="28"/>
          <w:szCs w:val="28"/>
          <w:lang w:val="zh-CN"/>
        </w:rPr>
        <w:t>两次及以上抄袭作业或实验报告的；</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0D5C58">
        <w:rPr>
          <w:rFonts w:ascii="仿宋" w:eastAsia="仿宋" w:hAnsi="仿宋" w:hint="eastAsia"/>
          <w:color w:val="000000"/>
          <w:kern w:val="0"/>
          <w:sz w:val="28"/>
          <w:szCs w:val="28"/>
          <w:lang w:val="zh-CN"/>
        </w:rPr>
        <w:t>采用提交作业（作品或论文）等方式进行考核的课程，未在规定时间内提交作业的；</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0D5C58">
        <w:rPr>
          <w:rFonts w:ascii="仿宋" w:eastAsia="仿宋" w:hAnsi="仿宋" w:hint="eastAsia"/>
          <w:color w:val="000000"/>
          <w:kern w:val="0"/>
          <w:sz w:val="28"/>
          <w:szCs w:val="28"/>
          <w:lang w:val="zh-CN"/>
        </w:rPr>
        <w:t>修读课程中，请假和旷课累计超过该课程教学时数三分之一的。</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第十五条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学生严重违反考场纪律或考试作弊，成绩以零分计，并按本校《学生违纪处分条例》给予纪律处分。</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第十六条</w:t>
      </w:r>
      <w:r w:rsidRPr="000D5C58">
        <w:rPr>
          <w:rFonts w:ascii="仿宋" w:eastAsia="仿宋" w:hAnsi="仿宋"/>
          <w:color w:val="000000"/>
          <w:kern w:val="0"/>
          <w:sz w:val="28"/>
          <w:szCs w:val="28"/>
          <w:lang w:val="zh-CN"/>
        </w:rPr>
        <w:t xml:space="preserve"> </w:t>
      </w:r>
      <w:r w:rsidRPr="000D5C58">
        <w:rPr>
          <w:rFonts w:ascii="仿宋" w:eastAsia="仿宋" w:hAnsi="仿宋" w:hint="eastAsia"/>
          <w:color w:val="000000"/>
          <w:kern w:val="0"/>
          <w:sz w:val="28"/>
          <w:szCs w:val="28"/>
          <w:lang w:val="zh-CN"/>
        </w:rPr>
        <w:t>未选课程而参加学习和考试的，不能获得相应课程的成绩和学分。</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第十七条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重修课程成绩如实记载，同一课程以绩点最高者记载。</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第十八条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学生经申请获准课程免听后，仍须参加该课程的考核和作业，否则平时成绩以零分计。</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第十九条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学生经申请获批准可参加第二次考试。若第二次考试后总评成绩大于</w:t>
      </w:r>
      <w:r w:rsidRPr="000D5C58">
        <w:rPr>
          <w:rFonts w:ascii="仿宋" w:eastAsia="仿宋" w:hAnsi="仿宋"/>
          <w:color w:val="000000"/>
          <w:kern w:val="0"/>
          <w:sz w:val="28"/>
          <w:szCs w:val="28"/>
          <w:lang w:val="zh-CN"/>
        </w:rPr>
        <w:t>60</w:t>
      </w:r>
      <w:r w:rsidRPr="000D5C58">
        <w:rPr>
          <w:rFonts w:ascii="仿宋" w:eastAsia="仿宋" w:hAnsi="仿宋" w:hint="eastAsia"/>
          <w:color w:val="000000"/>
          <w:kern w:val="0"/>
          <w:sz w:val="28"/>
          <w:szCs w:val="28"/>
          <w:lang w:val="zh-CN"/>
        </w:rPr>
        <w:t>分，该课程总评成绩以第二次考试的总评成绩计；若第一次考试总评成绩为</w:t>
      </w:r>
      <w:r w:rsidRPr="000D5C58">
        <w:rPr>
          <w:rFonts w:ascii="仿宋" w:eastAsia="仿宋" w:hAnsi="仿宋"/>
          <w:color w:val="000000"/>
          <w:kern w:val="0"/>
          <w:sz w:val="28"/>
          <w:szCs w:val="28"/>
          <w:lang w:val="zh-CN"/>
        </w:rPr>
        <w:t>60</w:t>
      </w:r>
      <w:r w:rsidRPr="000D5C58">
        <w:rPr>
          <w:rFonts w:ascii="仿宋" w:eastAsia="仿宋" w:hAnsi="仿宋" w:hint="eastAsia"/>
          <w:color w:val="000000"/>
          <w:kern w:val="0"/>
          <w:sz w:val="28"/>
          <w:szCs w:val="28"/>
          <w:lang w:val="zh-CN"/>
        </w:rPr>
        <w:t>分或以上，而第二次考试后总评不及格者，该课程总评成绩以</w:t>
      </w:r>
      <w:r w:rsidRPr="000D5C58">
        <w:rPr>
          <w:rFonts w:ascii="仿宋" w:eastAsia="仿宋" w:hAnsi="仿宋"/>
          <w:color w:val="000000"/>
          <w:kern w:val="0"/>
          <w:sz w:val="28"/>
          <w:szCs w:val="28"/>
          <w:lang w:val="zh-CN"/>
        </w:rPr>
        <w:t>60</w:t>
      </w:r>
      <w:r w:rsidRPr="000D5C58">
        <w:rPr>
          <w:rFonts w:ascii="仿宋" w:eastAsia="仿宋" w:hAnsi="仿宋" w:hint="eastAsia"/>
          <w:color w:val="000000"/>
          <w:kern w:val="0"/>
          <w:sz w:val="28"/>
          <w:szCs w:val="28"/>
          <w:lang w:val="zh-CN"/>
        </w:rPr>
        <w:t>分计。</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第三章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成绩登录查询</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lastRenderedPageBreak/>
        <w:t>第二十条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任课教师及开课学院（部）负责登录、审核课程考核成绩。</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任课教师应于期末考试后</w:t>
      </w:r>
      <w:r w:rsidRPr="000D5C58">
        <w:rPr>
          <w:rFonts w:ascii="仿宋" w:eastAsia="仿宋" w:hAnsi="仿宋"/>
          <w:color w:val="000000"/>
          <w:kern w:val="0"/>
          <w:sz w:val="28"/>
          <w:szCs w:val="28"/>
          <w:lang w:val="zh-CN"/>
        </w:rPr>
        <w:t>5</w:t>
      </w:r>
      <w:r w:rsidRPr="000D5C58">
        <w:rPr>
          <w:rFonts w:ascii="仿宋" w:eastAsia="仿宋" w:hAnsi="仿宋" w:hint="eastAsia"/>
          <w:color w:val="000000"/>
          <w:kern w:val="0"/>
          <w:sz w:val="28"/>
          <w:szCs w:val="28"/>
          <w:lang w:val="zh-CN"/>
        </w:rPr>
        <w:t>天内完成成绩评定，并将课程成绩登录教学管理信息系统，经教务员确认后打印一式三份成绩单并签字。教师将成绩单、试卷和答卷交开课学院（部）教务员存档。二考（含缓考）结束后</w:t>
      </w:r>
      <w:r w:rsidRPr="000D5C58">
        <w:rPr>
          <w:rFonts w:ascii="仿宋" w:eastAsia="仿宋" w:hAnsi="仿宋"/>
          <w:color w:val="000000"/>
          <w:kern w:val="0"/>
          <w:sz w:val="28"/>
          <w:szCs w:val="28"/>
          <w:lang w:val="zh-CN"/>
        </w:rPr>
        <w:t>2</w:t>
      </w:r>
      <w:r w:rsidRPr="000D5C58">
        <w:rPr>
          <w:rFonts w:ascii="仿宋" w:eastAsia="仿宋" w:hAnsi="仿宋" w:hint="eastAsia"/>
          <w:color w:val="000000"/>
          <w:kern w:val="0"/>
          <w:sz w:val="28"/>
          <w:szCs w:val="28"/>
          <w:lang w:val="zh-CN"/>
        </w:rPr>
        <w:t>天内任课教师须完成成绩评定和提交工作。如因故不能及时完成成绩登录的，任课教师须经本学院（部）教学院长批准，但时间最迟不超过</w:t>
      </w:r>
      <w:r w:rsidRPr="000D5C58">
        <w:rPr>
          <w:rFonts w:ascii="仿宋" w:eastAsia="仿宋" w:hAnsi="仿宋"/>
          <w:color w:val="000000"/>
          <w:kern w:val="0"/>
          <w:sz w:val="28"/>
          <w:szCs w:val="28"/>
          <w:lang w:val="zh-CN"/>
        </w:rPr>
        <w:t>10</w:t>
      </w:r>
      <w:r w:rsidRPr="000D5C58">
        <w:rPr>
          <w:rFonts w:ascii="仿宋" w:eastAsia="仿宋" w:hAnsi="仿宋" w:hint="eastAsia"/>
          <w:color w:val="000000"/>
          <w:kern w:val="0"/>
          <w:sz w:val="28"/>
          <w:szCs w:val="28"/>
          <w:lang w:val="zh-CN"/>
        </w:rPr>
        <w:t>天。每学期期末考核结束后</w:t>
      </w:r>
      <w:r w:rsidRPr="000D5C58">
        <w:rPr>
          <w:rFonts w:ascii="仿宋" w:eastAsia="仿宋" w:hAnsi="仿宋"/>
          <w:color w:val="000000"/>
          <w:kern w:val="0"/>
          <w:sz w:val="28"/>
          <w:szCs w:val="28"/>
          <w:lang w:val="zh-CN"/>
        </w:rPr>
        <w:t>5</w:t>
      </w:r>
      <w:r w:rsidRPr="000D5C58">
        <w:rPr>
          <w:rFonts w:ascii="仿宋" w:eastAsia="仿宋" w:hAnsi="仿宋" w:hint="eastAsia"/>
          <w:color w:val="000000"/>
          <w:kern w:val="0"/>
          <w:sz w:val="28"/>
          <w:szCs w:val="28"/>
          <w:lang w:val="zh-CN"/>
        </w:rPr>
        <w:t>天后，开课学院（部）教务员必须检查审核所有课程的成绩登录情况。如发现课程成绩未登录的，必须催促任课教师，并向本学院（部）教学院长汇报。</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未经批准不按时递交成绩的，按教学事故处理。</w:t>
      </w:r>
      <w:r w:rsidRPr="000D5C58">
        <w:rPr>
          <w:rFonts w:ascii="仿宋" w:eastAsia="仿宋" w:hAnsi="仿宋"/>
          <w:color w:val="000000"/>
          <w:kern w:val="0"/>
          <w:sz w:val="28"/>
          <w:szCs w:val="28"/>
          <w:lang w:val="zh-CN"/>
        </w:rPr>
        <w:t xml:space="preserve"> </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第二十一条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学生可通过教学管理信息系统查询本人课程考核成绩。</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学生对考试成绩有异议，可要求申请核查。学生须在成绩公布后两周内填写《学生考核成绩查卷（查分）情况表》交至学生所属学院（部），逾期不予受理。</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学生和考核课程属同一学院（部），经教学院长批准，由学院（部）组织核查试卷并在一周内给予书面答复。学生和考核课程不属同一学院（部），由学生所属学院（部）报教务处，由教务处组织开课学院（部）、学生所属学院（部）共同核查试卷。必要时可组织有关专家参与试卷的核查与评定。核查结果在两周内书面答复学生。</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核查试卷后应做出审核结论，填写《学生考核成绩查卷（查分）</w:t>
      </w:r>
      <w:r w:rsidRPr="000D5C58">
        <w:rPr>
          <w:rFonts w:ascii="仿宋" w:eastAsia="仿宋" w:hAnsi="仿宋" w:hint="eastAsia"/>
          <w:color w:val="000000"/>
          <w:kern w:val="0"/>
          <w:sz w:val="28"/>
          <w:szCs w:val="28"/>
          <w:lang w:val="zh-CN"/>
        </w:rPr>
        <w:lastRenderedPageBreak/>
        <w:t>情况表》，该表应送达学生，并由学生本人签收。学生在接到书面答复后如仍有异议，可在一周内向校学生申诉处理委员会书面提出异议。</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成绩核查后确系有误的，由任课教师提交更改成绩书面申请，经开课学院（部）教学院长审核后签报教务处，由教务处负责处理。</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第四章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成绩及学分转换</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第二十二条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学生因转专业、休（复）学等原因进入相关专业年级学习时，执行新的就读专业、年级的人才培养计划。对已经修读的课程，按照如下办法处理：</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政治理论课、体育课程的成绩与学分可直接转入新专业。</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与转入专业同层次或高一层次的课程可以替代相应低层次的同类课程。</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其它与转入专业人才培养计划无关的课程，可按通识课记载。</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D5C58">
        <w:rPr>
          <w:rFonts w:ascii="仿宋" w:eastAsia="仿宋" w:hAnsi="仿宋" w:hint="eastAsia"/>
          <w:color w:val="000000"/>
          <w:kern w:val="0"/>
          <w:sz w:val="28"/>
          <w:szCs w:val="28"/>
          <w:lang w:val="zh-CN"/>
        </w:rPr>
        <w:t>学生填写《上海应用技术大学本科生转专业学分认定表》，由学院（部）审核并经教务处复审后，予以认定。</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0D5C58">
        <w:rPr>
          <w:rFonts w:ascii="仿宋" w:eastAsia="仿宋" w:hAnsi="仿宋" w:hint="eastAsia"/>
          <w:color w:val="000000"/>
          <w:kern w:val="0"/>
          <w:sz w:val="28"/>
          <w:szCs w:val="28"/>
          <w:lang w:val="zh-CN"/>
        </w:rPr>
        <w:t>校内转专业的学生可以申请撤销原专业的部分或全部专业课程成绩，但只能在申请转专业学分转换时申请撤销。</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第二十三条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校际交流学生的成绩及学分转换，按如下办法处理：</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凡按照校际交流协议赴他校学习的学生，在赴他校学习前，应根据自己的人才培养计划，在学院（部）有关老师的指导下，制订在他校的选课方案。</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成绩及学分转换的办法如下：</w:t>
      </w:r>
    </w:p>
    <w:p w:rsidR="00AB0775" w:rsidRPr="000D5C58" w:rsidRDefault="00AB0775" w:rsidP="00AB0775">
      <w:pPr>
        <w:autoSpaceDE w:val="0"/>
        <w:autoSpaceDN w:val="0"/>
        <w:adjustRightInd w:val="0"/>
        <w:spacing w:line="360" w:lineRule="auto"/>
        <w:ind w:firstLineChars="150" w:firstLine="42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我校认定学生在他校取得的成绩和学分。</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0D5C58">
        <w:rPr>
          <w:rFonts w:ascii="仿宋" w:eastAsia="仿宋" w:hAnsi="仿宋" w:hint="eastAsia"/>
          <w:color w:val="000000"/>
          <w:kern w:val="0"/>
          <w:sz w:val="28"/>
          <w:szCs w:val="28"/>
          <w:lang w:val="zh-CN"/>
        </w:rPr>
        <w:t>他校一门或多门课程的教学内容和教学要求与我校某一门课程相当，且学时数相近的，经批准可直接转换成我校该课程的成绩和学分，可转换的总学分量不超过在他校修读的总学分量。</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在他校修读的课程，若无法认定为我校人才培养计划中课程的，可作为通识课据实记载，且通识课类别不作限制。</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D5C58">
        <w:rPr>
          <w:rFonts w:ascii="仿宋" w:eastAsia="仿宋" w:hAnsi="仿宋" w:hint="eastAsia"/>
          <w:color w:val="000000"/>
          <w:kern w:val="0"/>
          <w:sz w:val="28"/>
          <w:szCs w:val="28"/>
          <w:lang w:val="zh-CN"/>
        </w:rPr>
        <w:t>若他校的学制不同于我校，学分认定参照我校学分与学时对应关系，即</w:t>
      </w:r>
      <w:r w:rsidRPr="000D5C58">
        <w:rPr>
          <w:rFonts w:ascii="仿宋" w:eastAsia="仿宋" w:hAnsi="仿宋"/>
          <w:color w:val="000000"/>
          <w:kern w:val="0"/>
          <w:sz w:val="28"/>
          <w:szCs w:val="28"/>
          <w:lang w:val="zh-CN"/>
        </w:rPr>
        <w:t>1</w:t>
      </w:r>
      <w:r w:rsidRPr="000D5C58">
        <w:rPr>
          <w:rFonts w:ascii="仿宋" w:eastAsia="仿宋" w:hAnsi="仿宋" w:hint="eastAsia"/>
          <w:color w:val="000000"/>
          <w:kern w:val="0"/>
          <w:sz w:val="28"/>
          <w:szCs w:val="28"/>
          <w:lang w:val="zh-CN"/>
        </w:rPr>
        <w:t>学分对应</w:t>
      </w:r>
      <w:r w:rsidRPr="000D5C58">
        <w:rPr>
          <w:rFonts w:ascii="仿宋" w:eastAsia="仿宋" w:hAnsi="仿宋"/>
          <w:color w:val="000000"/>
          <w:kern w:val="0"/>
          <w:sz w:val="28"/>
          <w:szCs w:val="28"/>
          <w:lang w:val="zh-CN"/>
        </w:rPr>
        <w:t>16</w:t>
      </w:r>
      <w:r w:rsidRPr="000D5C58">
        <w:rPr>
          <w:rFonts w:ascii="仿宋" w:eastAsia="仿宋" w:hAnsi="仿宋" w:hint="eastAsia"/>
          <w:color w:val="000000"/>
          <w:kern w:val="0"/>
          <w:sz w:val="28"/>
          <w:szCs w:val="28"/>
          <w:lang w:val="zh-CN"/>
        </w:rPr>
        <w:t>学时。</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0D5C58">
        <w:rPr>
          <w:rFonts w:ascii="仿宋" w:eastAsia="仿宋" w:hAnsi="仿宋" w:hint="eastAsia"/>
          <w:color w:val="000000"/>
          <w:kern w:val="0"/>
          <w:sz w:val="28"/>
          <w:szCs w:val="28"/>
          <w:lang w:val="zh-CN"/>
        </w:rPr>
        <w:t>交换学生在返校后，填写《上海应用技术大学本科生交流学习学分转换申请表》，经开课学院（部）审核并经教务处复审后，予以认定。</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第二十四条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由外校转入本校的学生，在他校学习的成绩转换为本校成绩时参照第上一条处理。</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第五章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免修、免听课程成绩管理</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第二十五条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学生通过自学，对某门未修读课程的知识与技能等方面的掌握已达到该课程的教学要求，可申请该课程免修。免修按如下办法操作：</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申请条件</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学生已修读的所有课程考核合格。</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在一学期内免修课程一般不超过</w:t>
      </w:r>
      <w:r w:rsidRPr="000D5C58">
        <w:rPr>
          <w:rFonts w:ascii="仿宋" w:eastAsia="仿宋" w:hAnsi="仿宋"/>
          <w:color w:val="000000"/>
          <w:kern w:val="0"/>
          <w:sz w:val="28"/>
          <w:szCs w:val="28"/>
          <w:lang w:val="zh-CN"/>
        </w:rPr>
        <w:t>2</w:t>
      </w:r>
      <w:r w:rsidRPr="000D5C58">
        <w:rPr>
          <w:rFonts w:ascii="仿宋" w:eastAsia="仿宋" w:hAnsi="仿宋" w:hint="eastAsia"/>
          <w:color w:val="000000"/>
          <w:kern w:val="0"/>
          <w:sz w:val="28"/>
          <w:szCs w:val="28"/>
          <w:lang w:val="zh-CN"/>
        </w:rPr>
        <w:t>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申请程序</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学生应在课程开课前一学期结束前</w:t>
      </w:r>
      <w:r w:rsidRPr="000D5C58">
        <w:rPr>
          <w:rFonts w:ascii="仿宋" w:eastAsia="仿宋" w:hAnsi="仿宋"/>
          <w:color w:val="000000"/>
          <w:kern w:val="0"/>
          <w:sz w:val="28"/>
          <w:szCs w:val="28"/>
          <w:lang w:val="zh-CN"/>
        </w:rPr>
        <w:t>2</w:t>
      </w:r>
      <w:r w:rsidRPr="000D5C58">
        <w:rPr>
          <w:rFonts w:ascii="仿宋" w:eastAsia="仿宋" w:hAnsi="仿宋" w:hint="eastAsia"/>
          <w:color w:val="000000"/>
          <w:kern w:val="0"/>
          <w:sz w:val="28"/>
          <w:szCs w:val="28"/>
          <w:lang w:val="zh-CN"/>
        </w:rPr>
        <w:t>周填写《上海应用技术大学免修申请表》。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0D5C58">
        <w:rPr>
          <w:rFonts w:ascii="仿宋" w:eastAsia="仿宋" w:hAnsi="仿宋" w:hint="eastAsia"/>
          <w:color w:val="000000"/>
          <w:kern w:val="0"/>
          <w:sz w:val="28"/>
          <w:szCs w:val="28"/>
          <w:lang w:val="zh-CN"/>
        </w:rPr>
        <w:t>免修学生在每学期第一周向学生所在学院（部）提交自学笔记、作业等足以证明已经完成自学内容的材料。</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学生所在学院教学院长签署意见。</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D5C58">
        <w:rPr>
          <w:rFonts w:ascii="仿宋" w:eastAsia="仿宋" w:hAnsi="仿宋" w:hint="eastAsia"/>
          <w:color w:val="000000"/>
          <w:kern w:val="0"/>
          <w:sz w:val="28"/>
          <w:szCs w:val="28"/>
          <w:lang w:val="zh-CN"/>
        </w:rPr>
        <w:t>开课学院审核材料，决定申请学生是否获得免修资格，在每学期第二周前报教务处备案，同时通知学生所在学院（部）。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0D5C58">
        <w:rPr>
          <w:rFonts w:ascii="仿宋" w:eastAsia="仿宋" w:hAnsi="仿宋" w:hint="eastAsia"/>
          <w:color w:val="000000"/>
          <w:kern w:val="0"/>
          <w:sz w:val="28"/>
          <w:szCs w:val="28"/>
          <w:lang w:val="zh-CN"/>
        </w:rPr>
        <w:t>经批准后免修学生可直接参加免修课程的期末考核。如该门课程申请免修人数较多，开课学院也可单独组织免修考试。</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免修成绩</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免修学生经考核，成绩在</w:t>
      </w:r>
      <w:r w:rsidRPr="000D5C58">
        <w:rPr>
          <w:rFonts w:ascii="仿宋" w:eastAsia="仿宋" w:hAnsi="仿宋"/>
          <w:color w:val="000000"/>
          <w:kern w:val="0"/>
          <w:sz w:val="28"/>
          <w:szCs w:val="28"/>
          <w:lang w:val="zh-CN"/>
        </w:rPr>
        <w:t>80</w:t>
      </w:r>
      <w:r w:rsidRPr="000D5C58">
        <w:rPr>
          <w:rFonts w:ascii="仿宋" w:eastAsia="仿宋" w:hAnsi="仿宋" w:hint="eastAsia"/>
          <w:color w:val="000000"/>
          <w:kern w:val="0"/>
          <w:sz w:val="28"/>
          <w:szCs w:val="28"/>
          <w:lang w:val="zh-CN"/>
        </w:rPr>
        <w:t>分及以上，总评成绩以考核成绩记载，学分予以注册，否则不予注册，必须重修。</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第二十六条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学生通过自学，确能掌握某门未修读课程的内容或因重修与其它课程冲突可申请该课程的免听。免听按如下办法操作：</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申请条件</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学生拟免听的课程未修过，需满足上学年平均学分绩点大于或等于</w:t>
      </w:r>
      <w:r w:rsidRPr="000D5C58">
        <w:rPr>
          <w:rFonts w:ascii="仿宋" w:eastAsia="仿宋" w:hAnsi="仿宋"/>
          <w:color w:val="000000"/>
          <w:kern w:val="0"/>
          <w:sz w:val="28"/>
          <w:szCs w:val="28"/>
          <w:lang w:val="zh-CN"/>
        </w:rPr>
        <w:t>3.0</w:t>
      </w:r>
      <w:r w:rsidRPr="000D5C58">
        <w:rPr>
          <w:rFonts w:ascii="仿宋" w:eastAsia="仿宋" w:hAnsi="仿宋" w:hint="eastAsia"/>
          <w:color w:val="000000"/>
          <w:kern w:val="0"/>
          <w:sz w:val="28"/>
          <w:szCs w:val="28"/>
          <w:lang w:val="zh-CN"/>
        </w:rPr>
        <w:t>。学生拟免听课程为重修课程，需提供本人的课表。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在一学期内免听课程一般不超过</w:t>
      </w:r>
      <w:r w:rsidRPr="000D5C58">
        <w:rPr>
          <w:rFonts w:ascii="仿宋" w:eastAsia="仿宋" w:hAnsi="仿宋"/>
          <w:color w:val="000000"/>
          <w:kern w:val="0"/>
          <w:sz w:val="28"/>
          <w:szCs w:val="28"/>
          <w:lang w:val="zh-CN"/>
        </w:rPr>
        <w:t>2</w:t>
      </w:r>
      <w:r w:rsidRPr="000D5C58">
        <w:rPr>
          <w:rFonts w:ascii="仿宋" w:eastAsia="仿宋" w:hAnsi="仿宋" w:hint="eastAsia"/>
          <w:color w:val="000000"/>
          <w:kern w:val="0"/>
          <w:sz w:val="28"/>
          <w:szCs w:val="28"/>
          <w:lang w:val="zh-CN"/>
        </w:rPr>
        <w:t>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申请程序</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D5C58">
        <w:rPr>
          <w:rFonts w:ascii="仿宋" w:eastAsia="仿宋" w:hAnsi="仿宋" w:hint="eastAsia"/>
          <w:color w:val="000000"/>
          <w:kern w:val="0"/>
          <w:sz w:val="28"/>
          <w:szCs w:val="28"/>
          <w:lang w:val="zh-CN"/>
        </w:rPr>
        <w:t>学生应在开学第</w:t>
      </w:r>
      <w:r w:rsidRPr="000D5C58">
        <w:rPr>
          <w:rFonts w:ascii="仿宋" w:eastAsia="仿宋" w:hAnsi="仿宋"/>
          <w:color w:val="000000"/>
          <w:kern w:val="0"/>
          <w:sz w:val="28"/>
          <w:szCs w:val="28"/>
          <w:lang w:val="zh-CN"/>
        </w:rPr>
        <w:t>1</w:t>
      </w:r>
      <w:r w:rsidRPr="000D5C58">
        <w:rPr>
          <w:rFonts w:ascii="仿宋" w:eastAsia="仿宋" w:hAnsi="仿宋" w:hint="eastAsia"/>
          <w:color w:val="000000"/>
          <w:kern w:val="0"/>
          <w:sz w:val="28"/>
          <w:szCs w:val="28"/>
          <w:lang w:val="zh-CN"/>
        </w:rPr>
        <w:t>周向学生所在学院（部）提交《上海应用技术大学免听申请表》及自学计划。</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D5C58">
        <w:rPr>
          <w:rFonts w:ascii="仿宋" w:eastAsia="仿宋" w:hAnsi="仿宋" w:hint="eastAsia"/>
          <w:color w:val="000000"/>
          <w:kern w:val="0"/>
          <w:sz w:val="28"/>
          <w:szCs w:val="28"/>
          <w:lang w:val="zh-CN"/>
        </w:rPr>
        <w:t>学生所在学院（部）教学院长签署意见。</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开课学院（部）任课教师审核材料，决定申请学生是否获得免听资格。并将结果于第</w:t>
      </w:r>
      <w:r w:rsidRPr="000D5C58">
        <w:rPr>
          <w:rFonts w:ascii="仿宋" w:eastAsia="仿宋" w:hAnsi="仿宋"/>
          <w:color w:val="000000"/>
          <w:kern w:val="0"/>
          <w:sz w:val="28"/>
          <w:szCs w:val="28"/>
          <w:lang w:val="zh-CN"/>
        </w:rPr>
        <w:t>2</w:t>
      </w:r>
      <w:r w:rsidRPr="000D5C58">
        <w:rPr>
          <w:rFonts w:ascii="仿宋" w:eastAsia="仿宋" w:hAnsi="仿宋" w:hint="eastAsia"/>
          <w:color w:val="000000"/>
          <w:kern w:val="0"/>
          <w:sz w:val="28"/>
          <w:szCs w:val="28"/>
          <w:lang w:val="zh-CN"/>
        </w:rPr>
        <w:t>周报教务处备案，同时通知学生所在学</w:t>
      </w:r>
      <w:r w:rsidRPr="000D5C58">
        <w:rPr>
          <w:rFonts w:ascii="仿宋" w:eastAsia="仿宋" w:hAnsi="仿宋" w:hint="eastAsia"/>
          <w:color w:val="000000"/>
          <w:kern w:val="0"/>
          <w:sz w:val="28"/>
          <w:szCs w:val="28"/>
          <w:lang w:val="zh-CN"/>
        </w:rPr>
        <w:lastRenderedPageBreak/>
        <w:t>院（部）。</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D5C58">
        <w:rPr>
          <w:rFonts w:ascii="仿宋" w:eastAsia="仿宋" w:hAnsi="仿宋" w:hint="eastAsia"/>
          <w:color w:val="000000"/>
          <w:kern w:val="0"/>
          <w:sz w:val="28"/>
          <w:szCs w:val="28"/>
          <w:lang w:val="zh-CN"/>
        </w:rPr>
        <w:t>免听学生必须完成该课程任课教师布置的作业，参加平时考核等教学环节。</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D5C58">
        <w:rPr>
          <w:rFonts w:ascii="仿宋" w:eastAsia="仿宋" w:hAnsi="仿宋" w:hint="eastAsia"/>
          <w:color w:val="000000"/>
          <w:kern w:val="0"/>
          <w:sz w:val="28"/>
          <w:szCs w:val="28"/>
          <w:lang w:val="zh-CN"/>
        </w:rPr>
        <w:t>免听成绩</w:t>
      </w:r>
    </w:p>
    <w:p w:rsidR="00AB0775" w:rsidRPr="000D5C58" w:rsidRDefault="00AB0775" w:rsidP="00AB0775">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D5C58">
        <w:rPr>
          <w:rFonts w:ascii="仿宋" w:eastAsia="仿宋" w:hAnsi="仿宋" w:hint="eastAsia"/>
          <w:color w:val="000000"/>
          <w:kern w:val="0"/>
          <w:sz w:val="28"/>
          <w:szCs w:val="28"/>
          <w:lang w:val="zh-CN"/>
        </w:rPr>
        <w:t>任课教师根据免听学生作业及考核进行成绩评定。</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第二十七条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人才培养计划中规定的马列主义理论课、思想政治教育课、体育课、实践性教学环节、实践性较强的课程不得申请免修或免听。</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b/>
          <w:color w:val="000000"/>
          <w:kern w:val="0"/>
          <w:sz w:val="28"/>
          <w:szCs w:val="28"/>
          <w:lang w:val="zh-CN"/>
        </w:rPr>
        <w:t>第</w:t>
      </w:r>
      <w:r w:rsidRPr="000D5C58">
        <w:rPr>
          <w:rFonts w:asciiTheme="minorEastAsia" w:eastAsiaTheme="minorEastAsia" w:hAnsiTheme="minorEastAsia" w:hint="eastAsia"/>
          <w:b/>
          <w:color w:val="000000"/>
          <w:kern w:val="0"/>
          <w:sz w:val="28"/>
          <w:szCs w:val="28"/>
          <w:lang w:val="zh-CN"/>
        </w:rPr>
        <w:t>六</w:t>
      </w:r>
      <w:r w:rsidRPr="000D5C58">
        <w:rPr>
          <w:rFonts w:asciiTheme="minorEastAsia" w:eastAsiaTheme="minorEastAsia" w:hAnsiTheme="minorEastAsia"/>
          <w:b/>
          <w:color w:val="000000"/>
          <w:kern w:val="0"/>
          <w:sz w:val="28"/>
          <w:szCs w:val="28"/>
          <w:lang w:val="zh-CN"/>
        </w:rPr>
        <w:t xml:space="preserve">章 </w:t>
      </w:r>
      <w:r w:rsidRPr="000D5C58">
        <w:rPr>
          <w:rFonts w:asciiTheme="minorEastAsia" w:eastAsiaTheme="minorEastAsia" w:hAnsiTheme="minorEastAsia" w:hint="eastAsia"/>
          <w:b/>
          <w:color w:val="000000"/>
          <w:kern w:val="0"/>
          <w:sz w:val="28"/>
          <w:szCs w:val="28"/>
          <w:lang w:val="zh-CN"/>
        </w:rPr>
        <w:t>成绩证明办理</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第二十八条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成绩证明必须以教务处提供的原始成绩记录出具，不得更改。</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第二十九条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学生在校期间需要办理成绩证明的，可以向学生所在学院（部）提出申请，由学院教务员打印成绩单签字并盖上学院公章，然后经教务处复审后，盖上成绩专用章后方为有效。</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第三十条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已毕业学生的成绩单由档案馆出具，并加盖教务处成绩专用章后为有效成绩证明。</w:t>
      </w:r>
    </w:p>
    <w:p w:rsidR="00AB0775" w:rsidRPr="000D5C58" w:rsidRDefault="00AB0775" w:rsidP="00AB0775">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D5C58">
        <w:rPr>
          <w:rFonts w:asciiTheme="minorEastAsia" w:eastAsiaTheme="minorEastAsia" w:hAnsiTheme="minorEastAsia" w:hint="eastAsia"/>
          <w:b/>
          <w:color w:val="000000"/>
          <w:kern w:val="0"/>
          <w:sz w:val="28"/>
          <w:szCs w:val="28"/>
          <w:lang w:val="zh-CN"/>
        </w:rPr>
        <w:t>第七章</w:t>
      </w:r>
      <w:r w:rsidRPr="000D5C58">
        <w:rPr>
          <w:rFonts w:asciiTheme="minorEastAsia" w:eastAsiaTheme="minorEastAsia" w:hAnsiTheme="minorEastAsia"/>
          <w:b/>
          <w:color w:val="000000"/>
          <w:kern w:val="0"/>
          <w:sz w:val="28"/>
          <w:szCs w:val="28"/>
          <w:lang w:val="zh-CN"/>
        </w:rPr>
        <w:t xml:space="preserve"> </w:t>
      </w:r>
      <w:r w:rsidRPr="000D5C58">
        <w:rPr>
          <w:rFonts w:asciiTheme="minorEastAsia" w:eastAsiaTheme="minorEastAsia" w:hAnsiTheme="minorEastAsia" w:hint="eastAsia"/>
          <w:b/>
          <w:color w:val="000000"/>
          <w:kern w:val="0"/>
          <w:sz w:val="28"/>
          <w:szCs w:val="28"/>
          <w:lang w:val="zh-CN"/>
        </w:rPr>
        <w:t>附 则</w:t>
      </w:r>
    </w:p>
    <w:p w:rsidR="00AB0775" w:rsidRPr="000D5C58" w:rsidRDefault="00AB0775" w:rsidP="00AB077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D5C58">
        <w:rPr>
          <w:rFonts w:ascii="仿宋" w:eastAsia="仿宋" w:hAnsi="仿宋" w:hint="eastAsia"/>
          <w:b/>
          <w:color w:val="000000"/>
          <w:kern w:val="0"/>
          <w:sz w:val="28"/>
          <w:szCs w:val="28"/>
          <w:lang w:val="zh-CN"/>
        </w:rPr>
        <w:t>第三十一条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本办法由教务处负责解释。</w:t>
      </w:r>
    </w:p>
    <w:p w:rsidR="00AB0775" w:rsidRPr="000D5C58" w:rsidRDefault="00AB0775" w:rsidP="00AB0775">
      <w:pPr>
        <w:ind w:firstLineChars="200" w:firstLine="562"/>
        <w:rPr>
          <w:rFonts w:ascii="仿宋" w:eastAsia="仿宋" w:hAnsi="仿宋"/>
          <w:sz w:val="28"/>
          <w:szCs w:val="28"/>
        </w:rPr>
      </w:pPr>
      <w:r w:rsidRPr="000D5C58">
        <w:rPr>
          <w:rFonts w:ascii="仿宋" w:eastAsia="仿宋" w:hAnsi="仿宋" w:hint="eastAsia"/>
          <w:b/>
          <w:color w:val="000000"/>
          <w:kern w:val="0"/>
          <w:sz w:val="28"/>
          <w:szCs w:val="28"/>
          <w:lang w:val="zh-CN"/>
        </w:rPr>
        <w:t>第三十二条</w:t>
      </w:r>
      <w:r w:rsidRPr="000D5C5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D5C58">
        <w:rPr>
          <w:rFonts w:ascii="仿宋" w:eastAsia="仿宋" w:hAnsi="仿宋" w:hint="eastAsia"/>
          <w:color w:val="000000"/>
          <w:kern w:val="0"/>
          <w:sz w:val="28"/>
          <w:szCs w:val="28"/>
          <w:lang w:val="zh-CN"/>
        </w:rPr>
        <w:t>本办法自</w:t>
      </w:r>
      <w:r w:rsidRPr="000D5C58">
        <w:rPr>
          <w:rFonts w:ascii="仿宋" w:eastAsia="仿宋" w:hAnsi="仿宋"/>
          <w:color w:val="000000"/>
          <w:kern w:val="0"/>
          <w:sz w:val="28"/>
          <w:szCs w:val="28"/>
          <w:lang w:val="zh-CN"/>
        </w:rPr>
        <w:t>2017</w:t>
      </w:r>
      <w:r w:rsidRPr="000D5C58">
        <w:rPr>
          <w:rFonts w:ascii="仿宋" w:eastAsia="仿宋" w:hAnsi="仿宋" w:hint="eastAsia"/>
          <w:color w:val="000000"/>
          <w:kern w:val="0"/>
          <w:sz w:val="28"/>
          <w:szCs w:val="28"/>
          <w:lang w:val="zh-CN"/>
        </w:rPr>
        <w:t>年</w:t>
      </w:r>
      <w:r w:rsidRPr="000D5C58">
        <w:rPr>
          <w:rFonts w:ascii="仿宋" w:eastAsia="仿宋" w:hAnsi="仿宋"/>
          <w:color w:val="000000"/>
          <w:kern w:val="0"/>
          <w:sz w:val="28"/>
          <w:szCs w:val="28"/>
          <w:lang w:val="zh-CN"/>
        </w:rPr>
        <w:t>9</w:t>
      </w:r>
      <w:r w:rsidRPr="000D5C58">
        <w:rPr>
          <w:rFonts w:ascii="仿宋" w:eastAsia="仿宋" w:hAnsi="仿宋" w:hint="eastAsia"/>
          <w:color w:val="000000"/>
          <w:kern w:val="0"/>
          <w:sz w:val="28"/>
          <w:szCs w:val="28"/>
          <w:lang w:val="zh-CN"/>
        </w:rPr>
        <w:t>月</w:t>
      </w:r>
      <w:r w:rsidRPr="000D5C58">
        <w:rPr>
          <w:rFonts w:ascii="仿宋" w:eastAsia="仿宋" w:hAnsi="仿宋"/>
          <w:color w:val="000000"/>
          <w:kern w:val="0"/>
          <w:sz w:val="28"/>
          <w:szCs w:val="28"/>
          <w:lang w:val="zh-CN"/>
        </w:rPr>
        <w:t>1</w:t>
      </w:r>
      <w:r w:rsidRPr="000D5C58">
        <w:rPr>
          <w:rFonts w:ascii="仿宋" w:eastAsia="仿宋" w:hAnsi="仿宋" w:hint="eastAsia"/>
          <w:color w:val="000000"/>
          <w:kern w:val="0"/>
          <w:sz w:val="28"/>
          <w:szCs w:val="28"/>
          <w:lang w:val="zh-CN"/>
        </w:rPr>
        <w:t>日起施行，原《学分制学生学籍管理规定》（沪应院教</w:t>
      </w:r>
      <w:r w:rsidRPr="000D5C58">
        <w:rPr>
          <w:rFonts w:ascii="仿宋" w:eastAsia="仿宋" w:hAnsi="仿宋"/>
          <w:color w:val="000000"/>
          <w:kern w:val="0"/>
          <w:sz w:val="28"/>
          <w:szCs w:val="28"/>
          <w:lang w:val="zh-CN"/>
        </w:rPr>
        <w:t>2007[25]</w:t>
      </w:r>
      <w:r w:rsidRPr="000D5C58">
        <w:rPr>
          <w:rFonts w:ascii="仿宋" w:eastAsia="仿宋" w:hAnsi="仿宋" w:hint="eastAsia"/>
          <w:color w:val="000000"/>
          <w:kern w:val="0"/>
          <w:sz w:val="28"/>
          <w:szCs w:val="28"/>
          <w:lang w:val="zh-CN"/>
        </w:rPr>
        <w:t>）、《学分制实施细则》（沪应院教</w:t>
      </w:r>
      <w:r w:rsidRPr="000D5C58">
        <w:rPr>
          <w:rFonts w:ascii="仿宋" w:eastAsia="仿宋" w:hAnsi="仿宋"/>
          <w:color w:val="000000"/>
          <w:kern w:val="0"/>
          <w:sz w:val="28"/>
          <w:szCs w:val="28"/>
          <w:lang w:val="zh-CN"/>
        </w:rPr>
        <w:t>2007[26]</w:t>
      </w:r>
      <w:r w:rsidRPr="000D5C58">
        <w:rPr>
          <w:rFonts w:ascii="仿宋" w:eastAsia="仿宋" w:hAnsi="仿宋" w:hint="eastAsia"/>
          <w:color w:val="000000"/>
          <w:kern w:val="0"/>
          <w:sz w:val="28"/>
          <w:szCs w:val="28"/>
          <w:lang w:val="zh-CN"/>
        </w:rPr>
        <w:t>）中相关条款不再执行。</w:t>
      </w:r>
      <w:r>
        <w:rPr>
          <w:rFonts w:ascii="仿宋" w:eastAsia="仿宋" w:hAnsi="仿宋"/>
          <w:color w:val="000000"/>
          <w:kern w:val="0"/>
          <w:sz w:val="28"/>
          <w:szCs w:val="28"/>
          <w:lang w:val="zh-CN"/>
        </w:rPr>
        <w:t xml:space="preserve"> </w:t>
      </w:r>
    </w:p>
    <w:p w:rsidR="00F650B3" w:rsidRDefault="00F650B3"/>
    <w:p w:rsidR="001B43A4" w:rsidRDefault="001B43A4"/>
    <w:p w:rsidR="001B43A4" w:rsidRDefault="001B43A4" w:rsidP="001F1AB7">
      <w:pPr>
        <w:pStyle w:val="1"/>
      </w:pPr>
      <w:bookmarkStart w:id="5" w:name="_Toc21779413"/>
      <w:r>
        <w:rPr>
          <w:rFonts w:hint="eastAsia"/>
        </w:rPr>
        <w:lastRenderedPageBreak/>
        <w:t>上海应用技术大学</w:t>
      </w:r>
      <w:r w:rsidRPr="00A95D63">
        <w:rPr>
          <w:rFonts w:hint="eastAsia"/>
        </w:rPr>
        <w:t>关于开设预科学分必修课程的管理办法</w:t>
      </w:r>
      <w:bookmarkEnd w:id="5"/>
    </w:p>
    <w:p w:rsidR="001B43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60</w:t>
      </w:r>
      <w:r w:rsidRPr="00A95D63">
        <w:rPr>
          <w:rFonts w:asciiTheme="minorEastAsia" w:eastAsiaTheme="minorEastAsia" w:hAnsiTheme="minorEastAsia" w:hint="eastAsia"/>
          <w:color w:val="000000"/>
          <w:kern w:val="0"/>
          <w:sz w:val="24"/>
          <w:szCs w:val="24"/>
          <w:lang w:val="zh-CN"/>
        </w:rPr>
        <w:t>号公布)</w:t>
      </w:r>
    </w:p>
    <w:p w:rsidR="001B43A4" w:rsidRPr="00A95D63" w:rsidRDefault="001B43A4" w:rsidP="001B43A4">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B43A4" w:rsidRPr="00A95D63"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95D63">
        <w:rPr>
          <w:rFonts w:ascii="仿宋" w:eastAsia="仿宋" w:hAnsi="仿宋" w:hint="eastAsia"/>
          <w:color w:val="000000"/>
          <w:kern w:val="0"/>
          <w:sz w:val="28"/>
          <w:szCs w:val="28"/>
          <w:lang w:val="zh-CN"/>
        </w:rPr>
        <w:t>预科学分必修课程是学校积极创造条件为学习基础较弱的一年级新生开设的大学预科课程。其目的是为一年级新生与大学阶段的学习能顺利接轨，充分体现了学校以学生为本的办学理念，也是加强学风建设的有益举措。为规范预科学分必修课程的管理，特制定本办法。</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A95D63">
        <w:rPr>
          <w:rFonts w:ascii="仿宋" w:eastAsia="仿宋" w:hAnsi="仿宋" w:hint="eastAsia"/>
          <w:b/>
          <w:color w:val="000000"/>
          <w:kern w:val="0"/>
          <w:sz w:val="28"/>
          <w:szCs w:val="28"/>
          <w:lang w:val="zh-CN"/>
        </w:rPr>
        <w:t>第一条</w:t>
      </w:r>
      <w:r w:rsidRPr="00A95D63">
        <w:rPr>
          <w:rFonts w:ascii="仿宋" w:eastAsia="仿宋" w:hAnsi="仿宋" w:hint="eastAsia"/>
          <w:color w:val="000000"/>
          <w:kern w:val="0"/>
          <w:sz w:val="28"/>
          <w:szCs w:val="28"/>
          <w:lang w:val="zh-CN"/>
        </w:rPr>
        <w:t xml:space="preserve">  预科学分必修课程</w:t>
      </w:r>
    </w:p>
    <w:p w:rsidR="001B43A4" w:rsidRPr="00A95D63"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95D63">
        <w:rPr>
          <w:rFonts w:ascii="仿宋" w:eastAsia="仿宋" w:hAnsi="仿宋" w:hint="eastAsia"/>
          <w:color w:val="000000"/>
          <w:kern w:val="0"/>
          <w:sz w:val="28"/>
          <w:szCs w:val="28"/>
          <w:lang w:val="zh-CN"/>
        </w:rPr>
        <w:t>预科学分必修课程属大学预科类课程，设有数学、英语、物理、化学四门。每门预科学分必修课程课时均为32学时，学分均为2学分。预科学分必修课程不列入人才培养计划，其修得的学分也不记入总学分中，但预科学分必修课程的成绩绩点将记入学生最终的平均成绩绩点中，对学生的奖学金评定、学士学位的授予等均有直接影响。</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95D63">
        <w:rPr>
          <w:rFonts w:ascii="仿宋" w:eastAsia="仿宋" w:hAnsi="仿宋" w:hint="eastAsia"/>
          <w:b/>
          <w:color w:val="000000"/>
          <w:kern w:val="0"/>
          <w:sz w:val="28"/>
          <w:szCs w:val="28"/>
          <w:lang w:val="zh-CN"/>
        </w:rPr>
        <w:t>第二条</w:t>
      </w:r>
      <w:r w:rsidRPr="00A95D63">
        <w:rPr>
          <w:rFonts w:ascii="仿宋" w:eastAsia="仿宋" w:hAnsi="仿宋" w:hint="eastAsia"/>
          <w:color w:val="000000"/>
          <w:kern w:val="0"/>
          <w:sz w:val="28"/>
          <w:szCs w:val="28"/>
          <w:lang w:val="zh-CN"/>
        </w:rPr>
        <w:t xml:space="preserve">  预科学分必修课程的开设对象及开设时间</w:t>
      </w:r>
    </w:p>
    <w:p w:rsidR="001B43A4" w:rsidRPr="00A95D63"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95D63">
        <w:rPr>
          <w:rFonts w:ascii="仿宋" w:eastAsia="仿宋" w:hAnsi="仿宋" w:hint="eastAsia"/>
          <w:color w:val="000000"/>
          <w:kern w:val="0"/>
          <w:sz w:val="28"/>
          <w:szCs w:val="28"/>
          <w:lang w:val="zh-CN"/>
        </w:rPr>
        <w:t>学校在开学初首先对一年级新生分类进行摸底测试。其中，理工类学生测试英语、物理、化学，经管、人文、农学类学生测试英语，外语、艺术类学生测试英语。对测试成绩未达要求者，必须参加学校安排的相应预科学分必修课程的学习。预科学分必修课程安排在第一学年开设。</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95D63">
        <w:rPr>
          <w:rFonts w:ascii="仿宋" w:eastAsia="仿宋" w:hAnsi="仿宋" w:hint="eastAsia"/>
          <w:b/>
          <w:color w:val="000000"/>
          <w:kern w:val="0"/>
          <w:sz w:val="28"/>
          <w:szCs w:val="28"/>
          <w:lang w:val="zh-CN"/>
        </w:rPr>
        <w:t>第三条</w:t>
      </w:r>
      <w:r w:rsidRPr="00A95D63">
        <w:rPr>
          <w:rFonts w:ascii="仿宋" w:eastAsia="仿宋" w:hAnsi="仿宋" w:hint="eastAsia"/>
          <w:color w:val="000000"/>
          <w:kern w:val="0"/>
          <w:sz w:val="28"/>
          <w:szCs w:val="28"/>
          <w:lang w:val="zh-CN"/>
        </w:rPr>
        <w:t xml:space="preserve">  预科学分必修课程执行学校正常的考勤与考试制度，但不设立第二次考试。对考试不及格或对成绩绩点不满意等均不设重修。</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95D63">
        <w:rPr>
          <w:rFonts w:ascii="仿宋" w:eastAsia="仿宋" w:hAnsi="仿宋" w:hint="eastAsia"/>
          <w:b/>
          <w:color w:val="000000"/>
          <w:kern w:val="0"/>
          <w:sz w:val="28"/>
          <w:szCs w:val="28"/>
          <w:lang w:val="zh-CN"/>
        </w:rPr>
        <w:t xml:space="preserve">第四条 </w:t>
      </w:r>
      <w:r w:rsidRPr="00A95D63">
        <w:rPr>
          <w:rFonts w:ascii="仿宋" w:eastAsia="仿宋" w:hAnsi="仿宋" w:hint="eastAsia"/>
          <w:color w:val="000000"/>
          <w:kern w:val="0"/>
          <w:sz w:val="28"/>
          <w:szCs w:val="28"/>
          <w:lang w:val="zh-CN"/>
        </w:rPr>
        <w:t xml:space="preserve"> 预科学分必修课程不办理免修、免听不免考等手续。</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95D63">
        <w:rPr>
          <w:rFonts w:ascii="仿宋" w:eastAsia="仿宋" w:hAnsi="仿宋" w:hint="eastAsia"/>
          <w:b/>
          <w:color w:val="000000"/>
          <w:kern w:val="0"/>
          <w:sz w:val="28"/>
          <w:szCs w:val="28"/>
          <w:lang w:val="zh-CN"/>
        </w:rPr>
        <w:t>第五条</w:t>
      </w:r>
      <w:r w:rsidRPr="00A95D63">
        <w:rPr>
          <w:rFonts w:ascii="仿宋" w:eastAsia="仿宋" w:hAnsi="仿宋" w:hint="eastAsia"/>
          <w:color w:val="000000"/>
          <w:kern w:val="0"/>
          <w:sz w:val="28"/>
          <w:szCs w:val="28"/>
          <w:lang w:val="zh-CN"/>
        </w:rPr>
        <w:t xml:space="preserve">  本办法由教务处负责解释。</w:t>
      </w:r>
    </w:p>
    <w:p w:rsidR="001B43A4" w:rsidRPr="00A95D63"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95D63">
        <w:rPr>
          <w:rFonts w:ascii="仿宋" w:eastAsia="仿宋" w:hAnsi="仿宋" w:hint="eastAsia"/>
          <w:b/>
          <w:color w:val="000000"/>
          <w:kern w:val="0"/>
          <w:sz w:val="28"/>
          <w:szCs w:val="28"/>
          <w:lang w:val="zh-CN"/>
        </w:rPr>
        <w:lastRenderedPageBreak/>
        <w:t>第六条</w:t>
      </w:r>
      <w:r w:rsidRPr="00A95D63">
        <w:rPr>
          <w:rFonts w:ascii="仿宋" w:eastAsia="仿宋" w:hAnsi="仿宋" w:hint="eastAsia"/>
          <w:color w:val="000000"/>
          <w:kern w:val="0"/>
          <w:sz w:val="28"/>
          <w:szCs w:val="28"/>
          <w:lang w:val="zh-CN"/>
        </w:rPr>
        <w:t xml:space="preserve">  本办法自颁布之日起施行。原《关于开设预科学分必修课程的管理办法》 (沪应院教〔2007〕33号 )同时废除。</w:t>
      </w:r>
    </w:p>
    <w:p w:rsidR="001B43A4" w:rsidRPr="00A95D63" w:rsidRDefault="001B43A4" w:rsidP="001B43A4">
      <w:pPr>
        <w:spacing w:line="360" w:lineRule="auto"/>
        <w:ind w:firstLineChars="200" w:firstLine="560"/>
        <w:rPr>
          <w:rFonts w:ascii="仿宋" w:eastAsia="仿宋" w:hAnsi="仿宋"/>
          <w:sz w:val="28"/>
          <w:szCs w:val="28"/>
        </w:rPr>
      </w:pPr>
    </w:p>
    <w:p w:rsidR="001B43A4" w:rsidRPr="00A95D63" w:rsidRDefault="001B43A4" w:rsidP="001B43A4">
      <w:pPr>
        <w:rPr>
          <w:rFonts w:ascii="仿宋" w:eastAsia="仿宋" w:hAnsi="仿宋"/>
          <w:sz w:val="28"/>
          <w:szCs w:val="28"/>
        </w:rPr>
      </w:pPr>
    </w:p>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rsidP="001F1AB7">
      <w:pPr>
        <w:pStyle w:val="1"/>
      </w:pPr>
      <w:bookmarkStart w:id="6" w:name="_Toc21779414"/>
      <w:r>
        <w:rPr>
          <w:rFonts w:hint="eastAsia"/>
        </w:rPr>
        <w:lastRenderedPageBreak/>
        <w:t>上海应用技术大学</w:t>
      </w:r>
      <w:r w:rsidRPr="00CB1326">
        <w:t>第二专业（含辅修专业）教学管理规定</w:t>
      </w:r>
      <w:bookmarkEnd w:id="6"/>
    </w:p>
    <w:p w:rsidR="001B43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58</w:t>
      </w:r>
      <w:r w:rsidRPr="00A95D63">
        <w:rPr>
          <w:rFonts w:asciiTheme="minorEastAsia" w:eastAsiaTheme="minorEastAsia" w:hAnsiTheme="minorEastAsia" w:hint="eastAsia"/>
          <w:color w:val="000000"/>
          <w:kern w:val="0"/>
          <w:sz w:val="24"/>
          <w:szCs w:val="24"/>
          <w:lang w:val="zh-CN"/>
        </w:rPr>
        <w:t>号公布)</w:t>
      </w:r>
    </w:p>
    <w:p w:rsidR="001B43A4" w:rsidRPr="00CB1326" w:rsidRDefault="001B43A4" w:rsidP="001B43A4">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B1326">
        <w:rPr>
          <w:rFonts w:ascii="仿宋" w:eastAsia="仿宋" w:hAnsi="仿宋"/>
          <w:color w:val="000000"/>
          <w:kern w:val="0"/>
          <w:sz w:val="28"/>
          <w:szCs w:val="28"/>
          <w:lang w:val="zh-CN"/>
        </w:rPr>
        <w:t>根据学校《本科生学籍管理规定》</w:t>
      </w:r>
      <w:r w:rsidRPr="00CB1326">
        <w:rPr>
          <w:rFonts w:ascii="仿宋" w:eastAsia="仿宋" w:hAnsi="仿宋" w:hint="eastAsia"/>
          <w:color w:val="000000"/>
          <w:kern w:val="0"/>
          <w:sz w:val="28"/>
          <w:szCs w:val="28"/>
          <w:lang w:val="zh-CN"/>
        </w:rPr>
        <w:t>（上应教〔2017〕36号）</w:t>
      </w:r>
      <w:r w:rsidRPr="00CB1326">
        <w:rPr>
          <w:rFonts w:ascii="仿宋" w:eastAsia="仿宋" w:hAnsi="仿宋"/>
          <w:color w:val="000000"/>
          <w:kern w:val="0"/>
          <w:sz w:val="28"/>
          <w:szCs w:val="28"/>
          <w:lang w:val="zh-CN"/>
        </w:rPr>
        <w:t>，为培养一批具有宽专业知识面、强工作适应能力、高综合素质的复合型人才，学校鼓励学有余力的学生同时选择第二专业（含辅修专业）的学习。现将第二专业（含辅修专业）教学管理有关事宜规定如下。</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 xml:space="preserve">第一章 </w:t>
      </w:r>
      <w:r w:rsidRPr="00CB1326">
        <w:rPr>
          <w:rFonts w:asciiTheme="minorEastAsia" w:eastAsiaTheme="minorEastAsia" w:hAnsiTheme="minorEastAsia"/>
          <w:b/>
          <w:color w:val="000000"/>
          <w:kern w:val="0"/>
          <w:sz w:val="28"/>
          <w:szCs w:val="28"/>
          <w:lang w:val="zh-CN"/>
        </w:rPr>
        <w:t>教学安排</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第一条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第二专业（含辅修专业）教学计划由第二专业（含辅修专业）开设学院制订，经教务处审核报主管校长批准后方可执行。</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第二条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专业教学计划规定的修读课程必须是名称相同的第一专业的主要课程，原则上应安排必要的实践教学环节；第二专业（含辅修专业）教学计划的学分总量控制在</w:t>
      </w:r>
      <w:r w:rsidRPr="00CB1326">
        <w:rPr>
          <w:rFonts w:ascii="仿宋" w:eastAsia="仿宋" w:hAnsi="仿宋" w:hint="eastAsia"/>
          <w:color w:val="000000"/>
          <w:kern w:val="0"/>
          <w:sz w:val="28"/>
          <w:szCs w:val="28"/>
          <w:lang w:val="zh-CN"/>
        </w:rPr>
        <w:t>6</w:t>
      </w:r>
      <w:r w:rsidRPr="00CB1326">
        <w:rPr>
          <w:rFonts w:ascii="仿宋" w:eastAsia="仿宋" w:hAnsi="仿宋"/>
          <w:color w:val="000000"/>
          <w:kern w:val="0"/>
          <w:sz w:val="28"/>
          <w:szCs w:val="28"/>
          <w:lang w:val="zh-CN"/>
        </w:rPr>
        <w:t>0学分，每1学分16学时。</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第三条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的教学时间一律安排在周五晚、周六及暑假期间。暑假期间开设课程应尽可能避免单科独进。教学计划于第三学期初开始执行，在第七学期12周前结束。每学期正常的期末考试周内，第二专业（含辅修专业）不排课，也不安排考试，第二专业（含辅修专业）的考试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安排，教务处备案。</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 xml:space="preserve">第二章 </w:t>
      </w:r>
      <w:r w:rsidRPr="00CB1326">
        <w:rPr>
          <w:rFonts w:asciiTheme="minorEastAsia" w:eastAsiaTheme="minorEastAsia" w:hAnsiTheme="minorEastAsia"/>
          <w:b/>
          <w:color w:val="000000"/>
          <w:kern w:val="0"/>
          <w:sz w:val="28"/>
          <w:szCs w:val="28"/>
          <w:lang w:val="zh-CN"/>
        </w:rPr>
        <w:t>报名与审批</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第四条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凡具备下列条件的本校本科学生，可申请修读第二专业（含辅修专业）：</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B1326">
        <w:rPr>
          <w:rFonts w:ascii="仿宋" w:eastAsia="仿宋" w:hAnsi="仿宋"/>
          <w:color w:val="000000"/>
          <w:kern w:val="0"/>
          <w:sz w:val="28"/>
          <w:szCs w:val="28"/>
          <w:lang w:val="zh-CN"/>
        </w:rPr>
        <w:t>热爱党、热爱祖国、遵纪守法、品行端正；</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B1326">
        <w:rPr>
          <w:rFonts w:ascii="仿宋" w:eastAsia="仿宋" w:hAnsi="仿宋"/>
          <w:color w:val="000000"/>
          <w:kern w:val="0"/>
          <w:sz w:val="28"/>
          <w:szCs w:val="28"/>
          <w:lang w:val="zh-CN"/>
        </w:rPr>
        <w:t>已修课程全部合格且平均学分绩点大于或等于2.0，</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lastRenderedPageBreak/>
        <w:t>第五条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准备修读第二专业（含辅修专业）的学生，在第三学期初本人提出申请，由学生所在</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教务员根据修读条件审核，并经教学院长审定后，向第二专业（含辅修专业）开设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推荐。</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第六条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第二专业（含辅修专业）新生录取工作，在学生进校后的第三学期的开学后两周内由第二专业（含辅修专业）开设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对申请学生考核后择优录取，公开公布录取名单，并送教务处备案。</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B1326">
        <w:rPr>
          <w:rFonts w:ascii="仿宋" w:eastAsia="仿宋" w:hAnsi="仿宋"/>
          <w:color w:val="000000"/>
          <w:kern w:val="0"/>
          <w:sz w:val="28"/>
          <w:szCs w:val="28"/>
          <w:lang w:val="zh-CN"/>
        </w:rPr>
        <w:t>第二专业（含辅修专业）的插班生，报名、考核和录取方式等与新生相同。</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 xml:space="preserve">第三章 </w:t>
      </w:r>
      <w:r w:rsidRPr="00CB1326">
        <w:rPr>
          <w:rFonts w:asciiTheme="minorEastAsia" w:eastAsiaTheme="minorEastAsia" w:hAnsiTheme="minorEastAsia"/>
          <w:b/>
          <w:color w:val="000000"/>
          <w:kern w:val="0"/>
          <w:sz w:val="28"/>
          <w:szCs w:val="28"/>
          <w:lang w:val="zh-CN"/>
        </w:rPr>
        <w:t>注册与收费</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 xml:space="preserve">第七条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第二专业（含辅修专业）的注册、收费由开设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负责。</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第八条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第二专业（含辅修专业）的收费按学校规定标准执行，每学期按开设课程的学分数一次性收取，并向学生出具校财务处统一收据。学生中途退出第二专业（含辅修专业）学习，不退回所交学费。</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第九条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第二专业（含辅修专业）学生一律凭第二专业（含辅修专业）开设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签发的听课证上课。</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 xml:space="preserve">第四章 </w:t>
      </w:r>
      <w:r w:rsidRPr="00CB1326">
        <w:rPr>
          <w:rFonts w:asciiTheme="minorEastAsia" w:eastAsiaTheme="minorEastAsia" w:hAnsiTheme="minorEastAsia"/>
          <w:b/>
          <w:color w:val="000000"/>
          <w:kern w:val="0"/>
          <w:sz w:val="28"/>
          <w:szCs w:val="28"/>
          <w:lang w:val="zh-CN"/>
        </w:rPr>
        <w:t>成绩管理</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第二专业（含辅修专业）学习实行学分制，课程考核成绩采用百分制，无故缺考者不组织第二次考试，一律重修。</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 xml:space="preserve">第十一条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第二专业（含辅修专业）学生可按学校的有关规定申请一门或几门课程免修，学生向第二专业（含辅修专业）开设学院提出申请，填写第二专业（含辅修专业）课程免修申请单，由开设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的教学院长审核后，参加开设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组织的该门课程免修考试，免修考</w:t>
      </w:r>
      <w:r w:rsidRPr="00CB1326">
        <w:rPr>
          <w:rFonts w:ascii="仿宋" w:eastAsia="仿宋" w:hAnsi="仿宋"/>
          <w:color w:val="000000"/>
          <w:kern w:val="0"/>
          <w:sz w:val="28"/>
          <w:szCs w:val="28"/>
          <w:lang w:val="zh-CN"/>
        </w:rPr>
        <w:lastRenderedPageBreak/>
        <w:t>试成绩75分以上方可被正式批准本门课程的免修。</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 xml:space="preserve">第十二条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第二专业（含辅修专业）每学期的成绩登记表由开设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送到任课教师处，各课程成绩单及成绩一览表由开设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负责提供给学生所在学院，并报教务处备案。</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 xml:space="preserve">第十三条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第二专业（含辅修专业）的学生成绩汇总表于第八学期第五周前归档。</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 xml:space="preserve">第五章 </w:t>
      </w:r>
      <w:r w:rsidRPr="00CB1326">
        <w:rPr>
          <w:rFonts w:asciiTheme="minorEastAsia" w:eastAsiaTheme="minorEastAsia" w:hAnsiTheme="minorEastAsia"/>
          <w:b/>
          <w:color w:val="000000"/>
          <w:kern w:val="0"/>
          <w:sz w:val="28"/>
          <w:szCs w:val="28"/>
          <w:lang w:val="zh-CN"/>
        </w:rPr>
        <w:t>学籍管理</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第十四条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第二专业（含辅修专业）的学籍管理由开设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负责，并每学期汇总上报教务处备案。</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第十五条</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有下列情况之一者，停止修读第二专业（含辅修专业）：</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B1326">
        <w:rPr>
          <w:rFonts w:ascii="仿宋" w:eastAsia="仿宋" w:hAnsi="仿宋"/>
          <w:color w:val="000000"/>
          <w:kern w:val="0"/>
          <w:sz w:val="28"/>
          <w:szCs w:val="28"/>
          <w:lang w:val="zh-CN"/>
        </w:rPr>
        <w:t>每学期第一专业课程经第二次考试后仍有不及格者；</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B1326">
        <w:rPr>
          <w:rFonts w:ascii="仿宋" w:eastAsia="仿宋" w:hAnsi="仿宋"/>
          <w:color w:val="000000"/>
          <w:kern w:val="0"/>
          <w:sz w:val="28"/>
          <w:szCs w:val="28"/>
          <w:lang w:val="zh-CN"/>
        </w:rPr>
        <w:t>受行政记过处分以上者（含记过处分）。</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B1326">
        <w:rPr>
          <w:rFonts w:ascii="仿宋" w:eastAsia="仿宋" w:hAnsi="仿宋"/>
          <w:color w:val="000000"/>
          <w:kern w:val="0"/>
          <w:sz w:val="28"/>
          <w:szCs w:val="28"/>
          <w:lang w:val="zh-CN"/>
        </w:rPr>
        <w:t>上述第</w:t>
      </w:r>
      <w:r>
        <w:rPr>
          <w:rFonts w:ascii="仿宋" w:eastAsia="仿宋" w:hAnsi="仿宋" w:hint="eastAsia"/>
          <w:color w:val="000000"/>
          <w:kern w:val="0"/>
          <w:sz w:val="28"/>
          <w:szCs w:val="28"/>
          <w:lang w:val="zh-CN"/>
        </w:rPr>
        <w:t>2</w:t>
      </w:r>
      <w:r w:rsidRPr="00CB1326">
        <w:rPr>
          <w:rFonts w:ascii="仿宋" w:eastAsia="仿宋" w:hAnsi="仿宋"/>
          <w:color w:val="000000"/>
          <w:kern w:val="0"/>
          <w:sz w:val="28"/>
          <w:szCs w:val="28"/>
          <w:lang w:val="zh-CN"/>
        </w:rPr>
        <w:t>条，由学生第一专业所在</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通知第二专业（含辅修专业）开设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及学生本人。</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 xml:space="preserve">第十六条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因某种原因，学生不能继续修读第二专业（含辅修专业）时，学生可向第二专业（含辅修专业）开设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提出书面申请停修。第二专业（含辅修专业）开设</w:t>
      </w:r>
      <w:r w:rsidRPr="00CB1326">
        <w:rPr>
          <w:rFonts w:ascii="仿宋" w:eastAsia="仿宋" w:hAnsi="仿宋" w:hint="eastAsia"/>
          <w:color w:val="000000"/>
          <w:kern w:val="0"/>
          <w:sz w:val="28"/>
          <w:szCs w:val="28"/>
          <w:lang w:val="zh-CN"/>
        </w:rPr>
        <w:t>学院</w:t>
      </w:r>
      <w:r w:rsidRPr="00CB1326">
        <w:rPr>
          <w:rFonts w:ascii="仿宋" w:eastAsia="仿宋" w:hAnsi="仿宋"/>
          <w:color w:val="000000"/>
          <w:kern w:val="0"/>
          <w:sz w:val="28"/>
          <w:szCs w:val="28"/>
          <w:lang w:val="zh-CN"/>
        </w:rPr>
        <w:t>经审核做出决定后，报教务处备案。</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第十七条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其它学籍管理问题可参照学校相关的管理条例。</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第十八条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color w:val="000000"/>
          <w:kern w:val="0"/>
          <w:sz w:val="28"/>
          <w:szCs w:val="28"/>
          <w:lang w:val="zh-CN"/>
        </w:rPr>
        <w:t>第二专业（含辅修专业）按修读学生所获学分情况颁发不同证书：</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B1326">
        <w:rPr>
          <w:rFonts w:ascii="仿宋" w:eastAsia="仿宋" w:hAnsi="仿宋"/>
          <w:color w:val="000000"/>
          <w:kern w:val="0"/>
          <w:sz w:val="28"/>
          <w:szCs w:val="28"/>
          <w:lang w:val="zh-CN"/>
        </w:rPr>
        <w:t>凡修满第二专业（含辅修专业）教学计划所规定的全部课程，</w:t>
      </w:r>
      <w:r w:rsidRPr="00CB1326">
        <w:rPr>
          <w:rFonts w:ascii="仿宋" w:eastAsia="仿宋" w:hAnsi="仿宋"/>
          <w:color w:val="000000"/>
          <w:kern w:val="0"/>
          <w:sz w:val="28"/>
          <w:szCs w:val="28"/>
          <w:lang w:val="zh-CN"/>
        </w:rPr>
        <w:lastRenderedPageBreak/>
        <w:t>考试合格，由学校颁发上海应用技术大学第二专业（含辅修专业）证书；</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B1326">
        <w:rPr>
          <w:rFonts w:ascii="仿宋" w:eastAsia="仿宋" w:hAnsi="仿宋"/>
          <w:color w:val="000000"/>
          <w:kern w:val="0"/>
          <w:sz w:val="28"/>
          <w:szCs w:val="28"/>
          <w:lang w:val="zh-CN"/>
        </w:rPr>
        <w:t>凡修完第二专业（含辅修专业）教学计划所规定的主要课程（</w:t>
      </w:r>
      <w:r w:rsidRPr="00CB1326">
        <w:rPr>
          <w:rFonts w:ascii="仿宋" w:eastAsia="仿宋" w:hAnsi="仿宋" w:hint="eastAsia"/>
          <w:color w:val="000000"/>
          <w:kern w:val="0"/>
          <w:sz w:val="28"/>
          <w:szCs w:val="28"/>
          <w:lang w:val="zh-CN"/>
        </w:rPr>
        <w:t>≥40</w:t>
      </w:r>
      <w:r w:rsidRPr="00CB1326">
        <w:rPr>
          <w:rFonts w:ascii="仿宋" w:eastAsia="仿宋" w:hAnsi="仿宋"/>
          <w:color w:val="000000"/>
          <w:kern w:val="0"/>
          <w:sz w:val="28"/>
          <w:szCs w:val="28"/>
          <w:lang w:val="zh-CN"/>
        </w:rPr>
        <w:t>学分），考试合格，由学校颁发上海应用技术大学第二专业（含辅修专业）结业证书；</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B1326">
        <w:rPr>
          <w:rFonts w:ascii="仿宋" w:eastAsia="仿宋" w:hAnsi="仿宋"/>
          <w:color w:val="000000"/>
          <w:kern w:val="0"/>
          <w:sz w:val="28"/>
          <w:szCs w:val="28"/>
          <w:lang w:val="zh-CN"/>
        </w:rPr>
        <w:t>凡根据自己的兴趣选读某几门课程，经考试合格，由学校颁发上海应用技术大学第二专业（含辅修专业）课程成绩证书。</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B1326">
        <w:rPr>
          <w:rFonts w:ascii="仿宋" w:eastAsia="仿宋" w:hAnsi="仿宋"/>
          <w:color w:val="000000"/>
          <w:kern w:val="0"/>
          <w:sz w:val="28"/>
          <w:szCs w:val="28"/>
          <w:lang w:val="zh-CN"/>
        </w:rPr>
        <w:t>获以上各类证书的学生名单，第二专业（含辅修专业）开设学院应在第八学期第三周前汇总后上报教务处。</w:t>
      </w:r>
    </w:p>
    <w:p w:rsidR="001B43A4" w:rsidRPr="00CB132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B1326">
        <w:rPr>
          <w:rFonts w:ascii="仿宋" w:eastAsia="仿宋" w:hAnsi="仿宋"/>
          <w:color w:val="000000"/>
          <w:kern w:val="0"/>
          <w:sz w:val="28"/>
          <w:szCs w:val="28"/>
          <w:lang w:val="zh-CN"/>
        </w:rPr>
        <w:t>跨校第二专业按上海市西南片高校联合办学</w:t>
      </w:r>
      <w:r w:rsidRPr="00CB1326">
        <w:rPr>
          <w:rFonts w:ascii="仿宋" w:eastAsia="仿宋" w:hAnsi="仿宋" w:hint="eastAsia"/>
          <w:color w:val="000000"/>
          <w:kern w:val="0"/>
          <w:sz w:val="28"/>
          <w:szCs w:val="28"/>
          <w:lang w:val="zh-CN"/>
        </w:rPr>
        <w:t>有关规定</w:t>
      </w:r>
      <w:r w:rsidRPr="00CB1326">
        <w:rPr>
          <w:rFonts w:ascii="仿宋" w:eastAsia="仿宋" w:hAnsi="仿宋"/>
          <w:color w:val="000000"/>
          <w:kern w:val="0"/>
          <w:sz w:val="28"/>
          <w:szCs w:val="28"/>
          <w:lang w:val="zh-CN"/>
        </w:rPr>
        <w:t>实行。</w:t>
      </w:r>
    </w:p>
    <w:p w:rsidR="001B43A4" w:rsidRPr="00CB132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B1326">
        <w:rPr>
          <w:rFonts w:asciiTheme="minorEastAsia" w:eastAsiaTheme="minorEastAsia" w:hAnsiTheme="minorEastAsia" w:hint="eastAsia"/>
          <w:b/>
          <w:color w:val="000000"/>
          <w:kern w:val="0"/>
          <w:sz w:val="28"/>
          <w:szCs w:val="28"/>
          <w:lang w:val="zh-CN"/>
        </w:rPr>
        <w:t>第六章 附 则</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第十九条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hint="eastAsia"/>
          <w:color w:val="000000"/>
          <w:kern w:val="0"/>
          <w:sz w:val="28"/>
          <w:szCs w:val="28"/>
          <w:lang w:val="zh-CN"/>
        </w:rPr>
        <w:t>本规定由教务处负责解释。</w:t>
      </w:r>
    </w:p>
    <w:p w:rsidR="001B43A4" w:rsidRPr="00CB132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B1326">
        <w:rPr>
          <w:rFonts w:ascii="仿宋" w:eastAsia="仿宋" w:hAnsi="仿宋" w:hint="eastAsia"/>
          <w:b/>
          <w:color w:val="000000"/>
          <w:kern w:val="0"/>
          <w:sz w:val="28"/>
          <w:szCs w:val="28"/>
          <w:lang w:val="zh-CN"/>
        </w:rPr>
        <w:t>第二十条</w:t>
      </w:r>
      <w:r w:rsidRPr="00CB132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B1326">
        <w:rPr>
          <w:rFonts w:ascii="仿宋" w:eastAsia="仿宋" w:hAnsi="仿宋" w:hint="eastAsia"/>
          <w:color w:val="000000"/>
          <w:kern w:val="0"/>
          <w:sz w:val="28"/>
          <w:szCs w:val="28"/>
          <w:lang w:val="zh-CN"/>
        </w:rPr>
        <w:t>本规定自颁布之日起施行。原《第二专业（含辅修专业）教学管理规定》 (沪应院教〔2007〕36号 )同时废除。</w:t>
      </w:r>
    </w:p>
    <w:p w:rsidR="001B43A4" w:rsidRPr="00CB1326" w:rsidRDefault="001B43A4" w:rsidP="001B43A4">
      <w:pPr>
        <w:rPr>
          <w:rFonts w:ascii="仿宋" w:eastAsia="仿宋" w:hAnsi="仿宋"/>
          <w:sz w:val="28"/>
          <w:szCs w:val="28"/>
        </w:rPr>
      </w:pPr>
    </w:p>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p w:rsidR="001B43A4" w:rsidRDefault="001B43A4" w:rsidP="001F1AB7">
      <w:pPr>
        <w:pStyle w:val="1"/>
      </w:pPr>
      <w:bookmarkStart w:id="7" w:name="_Toc21779415"/>
      <w:r>
        <w:rPr>
          <w:rFonts w:hint="eastAsia"/>
        </w:rPr>
        <w:lastRenderedPageBreak/>
        <w:t>上海应用技术大学</w:t>
      </w:r>
      <w:r w:rsidRPr="00D67344">
        <w:rPr>
          <w:rFonts w:hint="eastAsia"/>
        </w:rPr>
        <w:t>关于提前毕业或延缓毕业的管理办法</w:t>
      </w:r>
      <w:bookmarkEnd w:id="7"/>
    </w:p>
    <w:p w:rsidR="001B43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61</w:t>
      </w:r>
      <w:r w:rsidRPr="00A95D63">
        <w:rPr>
          <w:rFonts w:asciiTheme="minorEastAsia" w:eastAsiaTheme="minorEastAsia" w:hAnsiTheme="minorEastAsia" w:hint="eastAsia"/>
          <w:color w:val="000000"/>
          <w:kern w:val="0"/>
          <w:sz w:val="24"/>
          <w:szCs w:val="24"/>
          <w:lang w:val="zh-CN"/>
        </w:rPr>
        <w:t>号公布)</w:t>
      </w:r>
    </w:p>
    <w:p w:rsidR="001B43A4" w:rsidRPr="00D67344" w:rsidRDefault="001B43A4" w:rsidP="001B43A4">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B43A4" w:rsidRPr="00D67344"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67344">
        <w:rPr>
          <w:rFonts w:ascii="仿宋" w:eastAsia="仿宋" w:hAnsi="仿宋"/>
          <w:color w:val="000000"/>
          <w:kern w:val="0"/>
          <w:sz w:val="28"/>
          <w:szCs w:val="28"/>
          <w:lang w:val="zh-CN"/>
        </w:rPr>
        <w:t>根据</w:t>
      </w:r>
      <w:r w:rsidRPr="00D67344">
        <w:rPr>
          <w:rFonts w:ascii="仿宋" w:eastAsia="仿宋" w:hAnsi="仿宋" w:hint="eastAsia"/>
          <w:color w:val="000000"/>
          <w:kern w:val="0"/>
          <w:sz w:val="28"/>
          <w:szCs w:val="28"/>
          <w:lang w:val="zh-CN"/>
        </w:rPr>
        <w:t>我校</w:t>
      </w:r>
      <w:r w:rsidRPr="00D67344">
        <w:rPr>
          <w:rFonts w:ascii="仿宋" w:eastAsia="仿宋" w:hAnsi="仿宋"/>
          <w:color w:val="000000"/>
          <w:kern w:val="0"/>
          <w:sz w:val="28"/>
          <w:szCs w:val="28"/>
          <w:lang w:val="zh-CN"/>
        </w:rPr>
        <w:t>《</w:t>
      </w:r>
      <w:r w:rsidRPr="00D67344">
        <w:rPr>
          <w:rFonts w:ascii="仿宋" w:eastAsia="仿宋" w:hAnsi="仿宋" w:hint="eastAsia"/>
          <w:color w:val="000000"/>
          <w:kern w:val="0"/>
          <w:sz w:val="28"/>
          <w:szCs w:val="28"/>
          <w:lang w:val="zh-CN"/>
        </w:rPr>
        <w:t>本科生</w:t>
      </w:r>
      <w:r w:rsidRPr="00D67344">
        <w:rPr>
          <w:rFonts w:ascii="仿宋" w:eastAsia="仿宋" w:hAnsi="仿宋"/>
          <w:color w:val="000000"/>
          <w:kern w:val="0"/>
          <w:sz w:val="28"/>
          <w:szCs w:val="28"/>
          <w:lang w:val="zh-CN"/>
        </w:rPr>
        <w:t>学籍管理规定》</w:t>
      </w:r>
      <w:r w:rsidRPr="00D67344">
        <w:rPr>
          <w:rFonts w:ascii="仿宋" w:eastAsia="仿宋" w:hAnsi="仿宋" w:hint="eastAsia"/>
          <w:color w:val="000000"/>
          <w:kern w:val="0"/>
          <w:sz w:val="28"/>
          <w:szCs w:val="28"/>
          <w:lang w:val="zh-CN"/>
        </w:rPr>
        <w:t>（上应教〔2017〕36号）</w:t>
      </w:r>
      <w:r w:rsidRPr="00D67344">
        <w:rPr>
          <w:rFonts w:ascii="仿宋" w:eastAsia="仿宋" w:hAnsi="仿宋"/>
          <w:color w:val="000000"/>
          <w:kern w:val="0"/>
          <w:sz w:val="28"/>
          <w:szCs w:val="28"/>
          <w:lang w:val="zh-CN"/>
        </w:rPr>
        <w:t>，</w:t>
      </w:r>
      <w:r w:rsidRPr="00D67344">
        <w:rPr>
          <w:rFonts w:ascii="仿宋" w:eastAsia="仿宋" w:hAnsi="仿宋" w:hint="eastAsia"/>
          <w:color w:val="000000"/>
          <w:kern w:val="0"/>
          <w:sz w:val="28"/>
          <w:szCs w:val="28"/>
          <w:lang w:val="zh-CN"/>
        </w:rPr>
        <w:t>本科教学实行弹性修业年限。学生根据本人学习情况可提出申请提前毕业或延缓毕业，为规范此项制度的执行，特制订本办法</w:t>
      </w:r>
      <w:r w:rsidRPr="00D67344">
        <w:rPr>
          <w:rFonts w:ascii="仿宋" w:eastAsia="仿宋" w:hAnsi="仿宋"/>
          <w:color w:val="000000"/>
          <w:kern w:val="0"/>
          <w:sz w:val="28"/>
          <w:szCs w:val="28"/>
          <w:lang w:val="zh-CN"/>
        </w:rPr>
        <w:t>。</w:t>
      </w:r>
    </w:p>
    <w:p w:rsidR="001B43A4" w:rsidRPr="00D67344"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D67344">
        <w:rPr>
          <w:rFonts w:asciiTheme="minorEastAsia" w:eastAsiaTheme="minorEastAsia" w:hAnsiTheme="minorEastAsia" w:hint="eastAsia"/>
          <w:b/>
          <w:color w:val="000000"/>
          <w:kern w:val="0"/>
          <w:sz w:val="28"/>
          <w:szCs w:val="28"/>
          <w:lang w:val="zh-CN"/>
        </w:rPr>
        <w:t>第一章 提前毕业、延缓毕业界定</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 xml:space="preserve">第一条 </w:t>
      </w:r>
      <w:r>
        <w:rPr>
          <w:rFonts w:ascii="仿宋" w:eastAsia="仿宋" w:hAnsi="仿宋" w:hint="eastAsia"/>
          <w:color w:val="000000"/>
          <w:kern w:val="0"/>
          <w:sz w:val="28"/>
          <w:szCs w:val="28"/>
          <w:lang w:val="zh-CN"/>
        </w:rPr>
        <w:t xml:space="preserve"> </w:t>
      </w:r>
      <w:r w:rsidRPr="00D67344">
        <w:rPr>
          <w:rFonts w:ascii="仿宋" w:eastAsia="仿宋" w:hAnsi="仿宋"/>
          <w:color w:val="000000"/>
          <w:kern w:val="0"/>
          <w:sz w:val="28"/>
          <w:szCs w:val="28"/>
          <w:lang w:val="zh-CN"/>
        </w:rPr>
        <w:t>我校本科各专业的</w:t>
      </w:r>
      <w:r w:rsidRPr="00D67344">
        <w:rPr>
          <w:rFonts w:ascii="仿宋" w:eastAsia="仿宋" w:hAnsi="仿宋" w:hint="eastAsia"/>
          <w:color w:val="000000"/>
          <w:kern w:val="0"/>
          <w:sz w:val="28"/>
          <w:szCs w:val="28"/>
          <w:lang w:val="zh-CN"/>
        </w:rPr>
        <w:t>基本修业年限</w:t>
      </w:r>
      <w:r w:rsidRPr="00D67344">
        <w:rPr>
          <w:rFonts w:ascii="仿宋" w:eastAsia="仿宋" w:hAnsi="仿宋"/>
          <w:color w:val="000000"/>
          <w:kern w:val="0"/>
          <w:sz w:val="28"/>
          <w:szCs w:val="28"/>
          <w:lang w:val="zh-CN"/>
        </w:rPr>
        <w:t>为4年（建筑学</w:t>
      </w:r>
      <w:r w:rsidRPr="00D67344">
        <w:rPr>
          <w:rFonts w:ascii="仿宋" w:eastAsia="仿宋" w:hAnsi="仿宋" w:hint="eastAsia"/>
          <w:color w:val="000000"/>
          <w:kern w:val="0"/>
          <w:sz w:val="28"/>
          <w:szCs w:val="28"/>
          <w:lang w:val="zh-CN"/>
        </w:rPr>
        <w:t>本科</w:t>
      </w:r>
      <w:r w:rsidRPr="00D67344">
        <w:rPr>
          <w:rFonts w:ascii="仿宋" w:eastAsia="仿宋" w:hAnsi="仿宋"/>
          <w:color w:val="000000"/>
          <w:kern w:val="0"/>
          <w:sz w:val="28"/>
          <w:szCs w:val="28"/>
          <w:lang w:val="zh-CN"/>
        </w:rPr>
        <w:t>专业5年），并以此制订人才培养计划。若学生在3</w:t>
      </w:r>
      <w:r w:rsidRPr="00D67344">
        <w:rPr>
          <w:rFonts w:ascii="仿宋" w:eastAsia="仿宋" w:hAnsi="仿宋" w:hint="eastAsia"/>
          <w:color w:val="000000"/>
          <w:kern w:val="0"/>
          <w:sz w:val="28"/>
          <w:szCs w:val="28"/>
          <w:lang w:val="zh-CN"/>
        </w:rPr>
        <w:t>年内（建筑学本科专业4年内）完成学业，</w:t>
      </w:r>
      <w:r w:rsidRPr="00D67344">
        <w:rPr>
          <w:rFonts w:ascii="仿宋" w:eastAsia="仿宋" w:hAnsi="仿宋"/>
          <w:color w:val="000000"/>
          <w:kern w:val="0"/>
          <w:sz w:val="28"/>
          <w:szCs w:val="28"/>
          <w:lang w:val="zh-CN"/>
        </w:rPr>
        <w:t>可申请提前毕业；若学生在</w:t>
      </w:r>
      <w:r w:rsidRPr="00D67344">
        <w:rPr>
          <w:rFonts w:ascii="仿宋" w:eastAsia="仿宋" w:hAnsi="仿宋" w:hint="eastAsia"/>
          <w:color w:val="000000"/>
          <w:kern w:val="0"/>
          <w:sz w:val="28"/>
          <w:szCs w:val="28"/>
          <w:lang w:val="zh-CN"/>
        </w:rPr>
        <w:t>基本修业年限</w:t>
      </w:r>
      <w:r w:rsidRPr="00D67344">
        <w:rPr>
          <w:rFonts w:ascii="仿宋" w:eastAsia="仿宋" w:hAnsi="仿宋"/>
          <w:color w:val="000000"/>
          <w:kern w:val="0"/>
          <w:sz w:val="28"/>
          <w:szCs w:val="28"/>
          <w:lang w:val="zh-CN"/>
        </w:rPr>
        <w:t>内</w:t>
      </w:r>
      <w:r w:rsidRPr="00D67344">
        <w:rPr>
          <w:rFonts w:ascii="仿宋" w:eastAsia="仿宋" w:hAnsi="仿宋" w:hint="eastAsia"/>
          <w:color w:val="000000"/>
          <w:kern w:val="0"/>
          <w:sz w:val="28"/>
          <w:szCs w:val="28"/>
          <w:lang w:val="zh-CN"/>
        </w:rPr>
        <w:t>未达到毕业要求</w:t>
      </w:r>
      <w:r w:rsidRPr="00D67344">
        <w:rPr>
          <w:rFonts w:ascii="仿宋" w:eastAsia="仿宋" w:hAnsi="仿宋"/>
          <w:color w:val="000000"/>
          <w:kern w:val="0"/>
          <w:sz w:val="28"/>
          <w:szCs w:val="28"/>
          <w:lang w:val="zh-CN"/>
        </w:rPr>
        <w:t>，可申请延缓毕业。学生最长</w:t>
      </w:r>
      <w:r w:rsidRPr="00D67344">
        <w:rPr>
          <w:rFonts w:ascii="仿宋" w:eastAsia="仿宋" w:hAnsi="仿宋" w:hint="eastAsia"/>
          <w:color w:val="000000"/>
          <w:kern w:val="0"/>
          <w:sz w:val="28"/>
          <w:szCs w:val="28"/>
          <w:lang w:val="zh-CN"/>
        </w:rPr>
        <w:t>修业</w:t>
      </w:r>
      <w:r w:rsidRPr="00D67344">
        <w:rPr>
          <w:rFonts w:ascii="仿宋" w:eastAsia="仿宋" w:hAnsi="仿宋"/>
          <w:color w:val="000000"/>
          <w:kern w:val="0"/>
          <w:sz w:val="28"/>
          <w:szCs w:val="28"/>
          <w:lang w:val="zh-CN"/>
        </w:rPr>
        <w:t>年限（含休学）为6年（建筑学</w:t>
      </w:r>
      <w:r w:rsidRPr="00D67344">
        <w:rPr>
          <w:rFonts w:ascii="仿宋" w:eastAsia="仿宋" w:hAnsi="仿宋" w:hint="eastAsia"/>
          <w:color w:val="000000"/>
          <w:kern w:val="0"/>
          <w:sz w:val="28"/>
          <w:szCs w:val="28"/>
          <w:lang w:val="zh-CN"/>
        </w:rPr>
        <w:t>本科</w:t>
      </w:r>
      <w:r w:rsidRPr="00D67344">
        <w:rPr>
          <w:rFonts w:ascii="仿宋" w:eastAsia="仿宋" w:hAnsi="仿宋"/>
          <w:color w:val="000000"/>
          <w:kern w:val="0"/>
          <w:sz w:val="28"/>
          <w:szCs w:val="28"/>
          <w:lang w:val="zh-CN"/>
        </w:rPr>
        <w:t>专业为7年）。</w:t>
      </w:r>
    </w:p>
    <w:p w:rsidR="001B43A4" w:rsidRPr="00D67344"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D67344">
        <w:rPr>
          <w:rFonts w:asciiTheme="minorEastAsia" w:eastAsiaTheme="minorEastAsia" w:hAnsiTheme="minorEastAsia" w:hint="eastAsia"/>
          <w:b/>
          <w:color w:val="000000"/>
          <w:kern w:val="0"/>
          <w:sz w:val="28"/>
          <w:szCs w:val="28"/>
          <w:lang w:val="zh-CN"/>
        </w:rPr>
        <w:t>第二章 申请条件及办理时间</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 xml:space="preserve">第二条 </w:t>
      </w:r>
      <w:r>
        <w:rPr>
          <w:rFonts w:ascii="仿宋" w:eastAsia="仿宋" w:hAnsi="仿宋" w:hint="eastAsia"/>
          <w:color w:val="000000"/>
          <w:kern w:val="0"/>
          <w:sz w:val="28"/>
          <w:szCs w:val="28"/>
          <w:lang w:val="zh-CN"/>
        </w:rPr>
        <w:t xml:space="preserve"> </w:t>
      </w:r>
      <w:r w:rsidRPr="00D67344">
        <w:rPr>
          <w:rFonts w:ascii="仿宋" w:eastAsia="仿宋" w:hAnsi="仿宋"/>
          <w:color w:val="000000"/>
          <w:kern w:val="0"/>
          <w:sz w:val="28"/>
          <w:szCs w:val="28"/>
          <w:lang w:val="zh-CN"/>
        </w:rPr>
        <w:t>学生若在前五学期（建筑学</w:t>
      </w:r>
      <w:r w:rsidRPr="00D67344">
        <w:rPr>
          <w:rFonts w:ascii="仿宋" w:eastAsia="仿宋" w:hAnsi="仿宋" w:hint="eastAsia"/>
          <w:color w:val="000000"/>
          <w:kern w:val="0"/>
          <w:sz w:val="28"/>
          <w:szCs w:val="28"/>
          <w:lang w:val="zh-CN"/>
        </w:rPr>
        <w:t>本科</w:t>
      </w:r>
      <w:r w:rsidRPr="00D67344">
        <w:rPr>
          <w:rFonts w:ascii="仿宋" w:eastAsia="仿宋" w:hAnsi="仿宋"/>
          <w:color w:val="000000"/>
          <w:kern w:val="0"/>
          <w:sz w:val="28"/>
          <w:szCs w:val="28"/>
          <w:lang w:val="zh-CN"/>
        </w:rPr>
        <w:t>专业前七学期）已基本修完人才培养计划除毕业实习、毕业设计外的所有课程，未获得学分小于等于16学分，可在第六学期（建筑学专业第八学期）第一周填写《本科生提前毕业申请表》，申请提前毕业。</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 xml:space="preserve">第三条  </w:t>
      </w:r>
      <w:r w:rsidRPr="00D67344">
        <w:rPr>
          <w:rFonts w:ascii="仿宋" w:eastAsia="仿宋" w:hAnsi="仿宋" w:hint="eastAsia"/>
          <w:color w:val="000000"/>
          <w:kern w:val="0"/>
          <w:sz w:val="28"/>
          <w:szCs w:val="28"/>
          <w:lang w:val="zh-CN"/>
        </w:rPr>
        <w:t>对能正常参加学习，但在基本修业年限（不包括休学）结束时未获学分与毕业所需学分相比小于60学分以内（含60学分）的学生，可申请延长修业年限。延长期限视修读情况而定，但总在校学习期限（含休学）不得超过最长修业年限。</w:t>
      </w:r>
      <w:r w:rsidRPr="00D67344">
        <w:rPr>
          <w:rFonts w:ascii="仿宋" w:eastAsia="仿宋" w:hAnsi="仿宋"/>
          <w:color w:val="000000"/>
          <w:kern w:val="0"/>
          <w:sz w:val="28"/>
          <w:szCs w:val="28"/>
          <w:lang w:val="zh-CN"/>
        </w:rPr>
        <w:t>若在</w:t>
      </w:r>
      <w:r w:rsidRPr="00D67344">
        <w:rPr>
          <w:rFonts w:ascii="仿宋" w:eastAsia="仿宋" w:hAnsi="仿宋" w:hint="eastAsia"/>
          <w:color w:val="000000"/>
          <w:kern w:val="0"/>
          <w:sz w:val="28"/>
          <w:szCs w:val="28"/>
          <w:lang w:val="zh-CN"/>
        </w:rPr>
        <w:t>延长</w:t>
      </w:r>
      <w:r w:rsidRPr="00D67344">
        <w:rPr>
          <w:rFonts w:ascii="仿宋" w:eastAsia="仿宋" w:hAnsi="仿宋"/>
          <w:color w:val="000000"/>
          <w:kern w:val="0"/>
          <w:sz w:val="28"/>
          <w:szCs w:val="28"/>
          <w:lang w:val="zh-CN"/>
        </w:rPr>
        <w:t>学习</w:t>
      </w:r>
      <w:r w:rsidRPr="00D67344">
        <w:rPr>
          <w:rFonts w:ascii="仿宋" w:eastAsia="仿宋" w:hAnsi="仿宋" w:hint="eastAsia"/>
          <w:color w:val="000000"/>
          <w:kern w:val="0"/>
          <w:sz w:val="28"/>
          <w:szCs w:val="28"/>
          <w:lang w:val="zh-CN"/>
        </w:rPr>
        <w:t>年限期间</w:t>
      </w:r>
      <w:r w:rsidRPr="00D67344">
        <w:rPr>
          <w:rFonts w:ascii="仿宋" w:eastAsia="仿宋" w:hAnsi="仿宋"/>
          <w:color w:val="000000"/>
          <w:kern w:val="0"/>
          <w:sz w:val="28"/>
          <w:szCs w:val="28"/>
          <w:lang w:val="zh-CN"/>
        </w:rPr>
        <w:t>，修满</w:t>
      </w:r>
      <w:r w:rsidRPr="00D67344">
        <w:rPr>
          <w:rFonts w:ascii="仿宋" w:eastAsia="仿宋" w:hAnsi="仿宋" w:hint="eastAsia"/>
          <w:color w:val="000000"/>
          <w:kern w:val="0"/>
          <w:sz w:val="28"/>
          <w:szCs w:val="28"/>
          <w:lang w:val="zh-CN"/>
        </w:rPr>
        <w:t>人才培养计划</w:t>
      </w:r>
      <w:r w:rsidRPr="00D67344">
        <w:rPr>
          <w:rFonts w:ascii="仿宋" w:eastAsia="仿宋" w:hAnsi="仿宋"/>
          <w:color w:val="000000"/>
          <w:kern w:val="0"/>
          <w:sz w:val="28"/>
          <w:szCs w:val="28"/>
          <w:lang w:val="zh-CN"/>
        </w:rPr>
        <w:t>规定的各类学分，准予毕业</w:t>
      </w:r>
      <w:r w:rsidRPr="00D67344">
        <w:rPr>
          <w:rFonts w:ascii="仿宋" w:eastAsia="仿宋" w:hAnsi="仿宋" w:hint="eastAsia"/>
          <w:color w:val="000000"/>
          <w:kern w:val="0"/>
          <w:sz w:val="28"/>
          <w:szCs w:val="28"/>
          <w:lang w:val="zh-CN"/>
        </w:rPr>
        <w:t>，否则根据已获学分情况</w:t>
      </w:r>
      <w:r w:rsidRPr="00D67344">
        <w:rPr>
          <w:rFonts w:ascii="仿宋" w:eastAsia="仿宋" w:hAnsi="仿宋"/>
          <w:color w:val="000000"/>
          <w:kern w:val="0"/>
          <w:sz w:val="28"/>
          <w:szCs w:val="28"/>
          <w:lang w:val="zh-CN"/>
        </w:rPr>
        <w:t>作结业</w:t>
      </w:r>
      <w:r w:rsidRPr="00D67344">
        <w:rPr>
          <w:rFonts w:ascii="仿宋" w:eastAsia="仿宋" w:hAnsi="仿宋" w:hint="eastAsia"/>
          <w:color w:val="000000"/>
          <w:kern w:val="0"/>
          <w:sz w:val="28"/>
          <w:szCs w:val="28"/>
          <w:lang w:val="zh-CN"/>
        </w:rPr>
        <w:t>或肄业</w:t>
      </w:r>
      <w:r w:rsidRPr="00D67344">
        <w:rPr>
          <w:rFonts w:ascii="仿宋" w:eastAsia="仿宋" w:hAnsi="仿宋"/>
          <w:color w:val="000000"/>
          <w:kern w:val="0"/>
          <w:sz w:val="28"/>
          <w:szCs w:val="28"/>
          <w:lang w:val="zh-CN"/>
        </w:rPr>
        <w:t>处理。</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lastRenderedPageBreak/>
        <w:t xml:space="preserve">第四条 </w:t>
      </w:r>
      <w:r>
        <w:rPr>
          <w:rFonts w:ascii="仿宋" w:eastAsia="仿宋" w:hAnsi="仿宋" w:hint="eastAsia"/>
          <w:color w:val="000000"/>
          <w:kern w:val="0"/>
          <w:sz w:val="28"/>
          <w:szCs w:val="28"/>
          <w:lang w:val="zh-CN"/>
        </w:rPr>
        <w:t xml:space="preserve"> </w:t>
      </w:r>
      <w:r w:rsidRPr="00D67344">
        <w:rPr>
          <w:rFonts w:ascii="仿宋" w:eastAsia="仿宋" w:hAnsi="仿宋" w:hint="eastAsia"/>
          <w:color w:val="000000"/>
          <w:kern w:val="0"/>
          <w:sz w:val="28"/>
          <w:szCs w:val="28"/>
          <w:lang w:val="zh-CN"/>
        </w:rPr>
        <w:t>对能正常参加学习，但在基本修业年限（不包括休学）结束时与毕业所需学分相比大于60学分的学生，原则上应劝其退学并作肄业处理。如本人坚持要求延长修业年限，学生应写出“学习计划”，并向学生所在学院递交由学生和学生家长共同签名的“承诺书”，学院根据其“学习计划”和“承诺书”决定是否同意其申请延长修业年限。</w:t>
      </w:r>
      <w:r w:rsidRPr="00D67344">
        <w:rPr>
          <w:rFonts w:ascii="仿宋" w:eastAsia="仿宋" w:hAnsi="仿宋"/>
          <w:color w:val="000000"/>
          <w:kern w:val="0"/>
          <w:sz w:val="28"/>
          <w:szCs w:val="28"/>
          <w:lang w:val="zh-CN"/>
        </w:rPr>
        <w:t>在</w:t>
      </w:r>
      <w:r w:rsidRPr="00D67344">
        <w:rPr>
          <w:rFonts w:ascii="仿宋" w:eastAsia="仿宋" w:hAnsi="仿宋" w:hint="eastAsia"/>
          <w:color w:val="000000"/>
          <w:kern w:val="0"/>
          <w:sz w:val="28"/>
          <w:szCs w:val="28"/>
          <w:lang w:val="zh-CN"/>
        </w:rPr>
        <w:t>延长</w:t>
      </w:r>
      <w:r w:rsidRPr="00D67344">
        <w:rPr>
          <w:rFonts w:ascii="仿宋" w:eastAsia="仿宋" w:hAnsi="仿宋"/>
          <w:color w:val="000000"/>
          <w:kern w:val="0"/>
          <w:sz w:val="28"/>
          <w:szCs w:val="28"/>
          <w:lang w:val="zh-CN"/>
        </w:rPr>
        <w:t>学习</w:t>
      </w:r>
      <w:r w:rsidRPr="00D67344">
        <w:rPr>
          <w:rFonts w:ascii="仿宋" w:eastAsia="仿宋" w:hAnsi="仿宋" w:hint="eastAsia"/>
          <w:color w:val="000000"/>
          <w:kern w:val="0"/>
          <w:sz w:val="28"/>
          <w:szCs w:val="28"/>
          <w:lang w:val="zh-CN"/>
        </w:rPr>
        <w:t>年限期间，出现一学年获得学分小于30学分或一学年中所获得学分不足总选课学分三分之二者，根据已获学分情况</w:t>
      </w:r>
      <w:r w:rsidRPr="00D67344">
        <w:rPr>
          <w:rFonts w:ascii="仿宋" w:eastAsia="仿宋" w:hAnsi="仿宋"/>
          <w:color w:val="000000"/>
          <w:kern w:val="0"/>
          <w:sz w:val="28"/>
          <w:szCs w:val="28"/>
          <w:lang w:val="zh-CN"/>
        </w:rPr>
        <w:t>作结业</w:t>
      </w:r>
      <w:r w:rsidRPr="00D67344">
        <w:rPr>
          <w:rFonts w:ascii="仿宋" w:eastAsia="仿宋" w:hAnsi="仿宋" w:hint="eastAsia"/>
          <w:color w:val="000000"/>
          <w:kern w:val="0"/>
          <w:sz w:val="28"/>
          <w:szCs w:val="28"/>
          <w:lang w:val="zh-CN"/>
        </w:rPr>
        <w:t>或肄业</w:t>
      </w:r>
      <w:r w:rsidRPr="00D67344">
        <w:rPr>
          <w:rFonts w:ascii="仿宋" w:eastAsia="仿宋" w:hAnsi="仿宋"/>
          <w:color w:val="000000"/>
          <w:kern w:val="0"/>
          <w:sz w:val="28"/>
          <w:szCs w:val="28"/>
          <w:lang w:val="zh-CN"/>
        </w:rPr>
        <w:t>处理</w:t>
      </w:r>
      <w:r w:rsidRPr="00D67344">
        <w:rPr>
          <w:rFonts w:ascii="仿宋" w:eastAsia="仿宋" w:hAnsi="仿宋" w:hint="eastAsia"/>
          <w:color w:val="000000"/>
          <w:kern w:val="0"/>
          <w:sz w:val="28"/>
          <w:szCs w:val="28"/>
          <w:lang w:val="zh-CN"/>
        </w:rPr>
        <w:t>。</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D67344">
        <w:rPr>
          <w:rFonts w:ascii="仿宋" w:eastAsia="仿宋" w:hAnsi="仿宋" w:hint="eastAsia"/>
          <w:color w:val="000000"/>
          <w:kern w:val="0"/>
          <w:sz w:val="28"/>
          <w:szCs w:val="28"/>
          <w:lang w:val="zh-CN"/>
        </w:rPr>
        <w:t>需要</w:t>
      </w:r>
      <w:r w:rsidRPr="00D67344">
        <w:rPr>
          <w:rFonts w:ascii="仿宋" w:eastAsia="仿宋" w:hAnsi="仿宋"/>
          <w:color w:val="000000"/>
          <w:kern w:val="0"/>
          <w:sz w:val="28"/>
          <w:szCs w:val="28"/>
          <w:lang w:val="zh-CN"/>
        </w:rPr>
        <w:t>延长修业年限的学生应在每学期开学一周内提出延长修业年限的申请。</w:t>
      </w:r>
    </w:p>
    <w:p w:rsidR="001B43A4" w:rsidRPr="00D67344"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D67344">
        <w:rPr>
          <w:rFonts w:asciiTheme="minorEastAsia" w:eastAsiaTheme="minorEastAsia" w:hAnsiTheme="minorEastAsia" w:hint="eastAsia"/>
          <w:b/>
          <w:color w:val="000000"/>
          <w:kern w:val="0"/>
          <w:sz w:val="28"/>
          <w:szCs w:val="28"/>
          <w:lang w:val="zh-CN"/>
        </w:rPr>
        <w:t>第三章 延长修业年限学生的编班管理</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D67344">
        <w:rPr>
          <w:rFonts w:ascii="仿宋" w:eastAsia="仿宋" w:hAnsi="仿宋"/>
          <w:color w:val="000000"/>
          <w:kern w:val="0"/>
          <w:sz w:val="28"/>
          <w:szCs w:val="28"/>
          <w:lang w:val="zh-CN"/>
        </w:rPr>
        <w:t>各学院对申请批准延长</w:t>
      </w:r>
      <w:r w:rsidRPr="00D67344">
        <w:rPr>
          <w:rFonts w:ascii="仿宋" w:eastAsia="仿宋" w:hAnsi="仿宋" w:hint="eastAsia"/>
          <w:color w:val="000000"/>
          <w:kern w:val="0"/>
          <w:sz w:val="28"/>
          <w:szCs w:val="28"/>
          <w:lang w:val="zh-CN"/>
        </w:rPr>
        <w:t>修业</w:t>
      </w:r>
      <w:r w:rsidRPr="00D67344">
        <w:rPr>
          <w:rFonts w:ascii="仿宋" w:eastAsia="仿宋" w:hAnsi="仿宋"/>
          <w:color w:val="000000"/>
          <w:kern w:val="0"/>
          <w:sz w:val="28"/>
          <w:szCs w:val="28"/>
          <w:lang w:val="zh-CN"/>
        </w:rPr>
        <w:t>年限的学生，视情况编入</w:t>
      </w:r>
      <w:r w:rsidRPr="00D67344">
        <w:rPr>
          <w:rFonts w:ascii="仿宋" w:eastAsia="仿宋" w:hAnsi="仿宋" w:hint="eastAsia"/>
          <w:color w:val="000000"/>
          <w:kern w:val="0"/>
          <w:sz w:val="28"/>
          <w:szCs w:val="28"/>
          <w:lang w:val="zh-CN"/>
        </w:rPr>
        <w:t>相同专业</w:t>
      </w:r>
      <w:r w:rsidRPr="00D67344">
        <w:rPr>
          <w:rFonts w:ascii="仿宋" w:eastAsia="仿宋" w:hAnsi="仿宋"/>
          <w:color w:val="000000"/>
          <w:kern w:val="0"/>
          <w:sz w:val="28"/>
          <w:szCs w:val="28"/>
          <w:lang w:val="zh-CN"/>
        </w:rPr>
        <w:t>下一年级或单独组班。</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第七条</w:t>
      </w:r>
      <w:r>
        <w:rPr>
          <w:rFonts w:ascii="仿宋" w:eastAsia="仿宋" w:hAnsi="仿宋" w:hint="eastAsia"/>
          <w:color w:val="000000"/>
          <w:kern w:val="0"/>
          <w:sz w:val="28"/>
          <w:szCs w:val="28"/>
          <w:lang w:val="zh-CN"/>
        </w:rPr>
        <w:t xml:space="preserve">  </w:t>
      </w:r>
      <w:r w:rsidRPr="00D67344">
        <w:rPr>
          <w:rFonts w:ascii="仿宋" w:eastAsia="仿宋" w:hAnsi="仿宋"/>
          <w:color w:val="000000"/>
          <w:kern w:val="0"/>
          <w:sz w:val="28"/>
          <w:szCs w:val="28"/>
          <w:lang w:val="zh-CN"/>
        </w:rPr>
        <w:t>学生延长</w:t>
      </w:r>
      <w:r w:rsidRPr="00D67344">
        <w:rPr>
          <w:rFonts w:ascii="仿宋" w:eastAsia="仿宋" w:hAnsi="仿宋" w:hint="eastAsia"/>
          <w:color w:val="000000"/>
          <w:kern w:val="0"/>
          <w:sz w:val="28"/>
          <w:szCs w:val="28"/>
          <w:lang w:val="zh-CN"/>
        </w:rPr>
        <w:t>修业</w:t>
      </w:r>
      <w:r w:rsidRPr="00D67344">
        <w:rPr>
          <w:rFonts w:ascii="仿宋" w:eastAsia="仿宋" w:hAnsi="仿宋"/>
          <w:color w:val="000000"/>
          <w:kern w:val="0"/>
          <w:sz w:val="28"/>
          <w:szCs w:val="28"/>
          <w:lang w:val="zh-CN"/>
        </w:rPr>
        <w:t>年限期满时，各学院应及时组织对</w:t>
      </w:r>
      <w:r w:rsidRPr="00D67344">
        <w:rPr>
          <w:rFonts w:ascii="仿宋" w:eastAsia="仿宋" w:hAnsi="仿宋" w:hint="eastAsia"/>
          <w:color w:val="000000"/>
          <w:kern w:val="0"/>
          <w:sz w:val="28"/>
          <w:szCs w:val="28"/>
          <w:lang w:val="zh-CN"/>
        </w:rPr>
        <w:t>可</w:t>
      </w:r>
      <w:r w:rsidRPr="00D67344">
        <w:rPr>
          <w:rFonts w:ascii="仿宋" w:eastAsia="仿宋" w:hAnsi="仿宋"/>
          <w:color w:val="000000"/>
          <w:kern w:val="0"/>
          <w:sz w:val="28"/>
          <w:szCs w:val="28"/>
          <w:lang w:val="zh-CN"/>
        </w:rPr>
        <w:t>继续延长</w:t>
      </w:r>
      <w:r w:rsidRPr="00D67344">
        <w:rPr>
          <w:rFonts w:ascii="仿宋" w:eastAsia="仿宋" w:hAnsi="仿宋" w:hint="eastAsia"/>
          <w:color w:val="000000"/>
          <w:kern w:val="0"/>
          <w:sz w:val="28"/>
          <w:szCs w:val="28"/>
          <w:lang w:val="zh-CN"/>
        </w:rPr>
        <w:t>修业</w:t>
      </w:r>
      <w:r w:rsidRPr="00D67344">
        <w:rPr>
          <w:rFonts w:ascii="仿宋" w:eastAsia="仿宋" w:hAnsi="仿宋"/>
          <w:color w:val="000000"/>
          <w:kern w:val="0"/>
          <w:sz w:val="28"/>
          <w:szCs w:val="28"/>
          <w:lang w:val="zh-CN"/>
        </w:rPr>
        <w:t>年限的学生办理申请手续。</w:t>
      </w:r>
    </w:p>
    <w:p w:rsidR="001B43A4" w:rsidRPr="00D67344"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D67344">
        <w:rPr>
          <w:rFonts w:asciiTheme="minorEastAsia" w:eastAsiaTheme="minorEastAsia" w:hAnsiTheme="minorEastAsia" w:hint="eastAsia"/>
          <w:b/>
          <w:color w:val="000000"/>
          <w:kern w:val="0"/>
          <w:sz w:val="28"/>
          <w:szCs w:val="28"/>
          <w:lang w:val="zh-CN"/>
        </w:rPr>
        <w:t>第四章 附 则</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第八条</w:t>
      </w:r>
      <w:r>
        <w:rPr>
          <w:rFonts w:ascii="仿宋" w:eastAsia="仿宋" w:hAnsi="仿宋" w:hint="eastAsia"/>
          <w:color w:val="000000"/>
          <w:kern w:val="0"/>
          <w:sz w:val="28"/>
          <w:szCs w:val="28"/>
          <w:lang w:val="zh-CN"/>
        </w:rPr>
        <w:t xml:space="preserve">  </w:t>
      </w:r>
      <w:r w:rsidRPr="00D67344">
        <w:rPr>
          <w:rFonts w:ascii="仿宋" w:eastAsia="仿宋" w:hAnsi="仿宋" w:hint="eastAsia"/>
          <w:color w:val="000000"/>
          <w:kern w:val="0"/>
          <w:sz w:val="28"/>
          <w:szCs w:val="28"/>
          <w:lang w:val="zh-CN"/>
        </w:rPr>
        <w:t>本办法由教务处负责解释。</w:t>
      </w:r>
    </w:p>
    <w:p w:rsidR="001B43A4" w:rsidRPr="00D67344"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67344">
        <w:rPr>
          <w:rFonts w:ascii="仿宋" w:eastAsia="仿宋" w:hAnsi="仿宋" w:hint="eastAsia"/>
          <w:b/>
          <w:color w:val="000000"/>
          <w:kern w:val="0"/>
          <w:sz w:val="28"/>
          <w:szCs w:val="28"/>
          <w:lang w:val="zh-CN"/>
        </w:rPr>
        <w:t>第九条</w:t>
      </w:r>
      <w:r>
        <w:rPr>
          <w:rFonts w:ascii="仿宋" w:eastAsia="仿宋" w:hAnsi="仿宋" w:hint="eastAsia"/>
          <w:color w:val="000000"/>
          <w:kern w:val="0"/>
          <w:sz w:val="28"/>
          <w:szCs w:val="28"/>
          <w:lang w:val="zh-CN"/>
        </w:rPr>
        <w:t xml:space="preserve">  </w:t>
      </w:r>
      <w:r w:rsidRPr="00D67344">
        <w:rPr>
          <w:rFonts w:ascii="仿宋" w:eastAsia="仿宋" w:hAnsi="仿宋" w:hint="eastAsia"/>
          <w:color w:val="000000"/>
          <w:kern w:val="0"/>
          <w:sz w:val="28"/>
          <w:szCs w:val="28"/>
          <w:lang w:val="zh-CN"/>
        </w:rPr>
        <w:t>本办法自颁布之日起施行。原《关于提前毕业或延缓毕业的管理办法》 (沪应院教〔2007〕38号 )同时废除。</w:t>
      </w:r>
    </w:p>
    <w:p w:rsidR="001B43A4" w:rsidRPr="00D67344" w:rsidRDefault="001B43A4" w:rsidP="001B43A4">
      <w:pPr>
        <w:spacing w:line="360" w:lineRule="auto"/>
        <w:rPr>
          <w:rFonts w:ascii="仿宋" w:eastAsia="仿宋" w:hAnsi="仿宋"/>
          <w:sz w:val="28"/>
          <w:szCs w:val="28"/>
        </w:rPr>
      </w:pPr>
    </w:p>
    <w:p w:rsidR="001B43A4" w:rsidRPr="00D67344" w:rsidRDefault="001B43A4" w:rsidP="001B43A4">
      <w:pPr>
        <w:rPr>
          <w:rFonts w:ascii="仿宋" w:eastAsia="仿宋" w:hAnsi="仿宋"/>
          <w:sz w:val="28"/>
          <w:szCs w:val="28"/>
        </w:rPr>
      </w:pPr>
    </w:p>
    <w:p w:rsidR="001B43A4" w:rsidRDefault="001B43A4"/>
    <w:p w:rsidR="001B43A4" w:rsidRDefault="001B43A4"/>
    <w:p w:rsidR="001B43A4" w:rsidRDefault="001B43A4" w:rsidP="001F1AB7">
      <w:pPr>
        <w:pStyle w:val="1"/>
      </w:pPr>
      <w:bookmarkStart w:id="8" w:name="_Toc21779416"/>
      <w:r>
        <w:rPr>
          <w:rFonts w:hint="eastAsia"/>
        </w:rPr>
        <w:lastRenderedPageBreak/>
        <w:t>上海应用技术大学</w:t>
      </w:r>
      <w:r w:rsidRPr="007410AA">
        <w:rPr>
          <w:rFonts w:hint="eastAsia"/>
        </w:rPr>
        <w:t>考试管理办法</w:t>
      </w:r>
      <w:bookmarkEnd w:id="8"/>
    </w:p>
    <w:p w:rsidR="001B43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7410AA">
        <w:rPr>
          <w:rFonts w:asciiTheme="minorEastAsia" w:eastAsiaTheme="minorEastAsia" w:hAnsiTheme="minorEastAsia" w:hint="eastAsia"/>
          <w:color w:val="000000"/>
          <w:kern w:val="0"/>
          <w:sz w:val="24"/>
          <w:szCs w:val="24"/>
          <w:lang w:val="zh-CN"/>
        </w:rPr>
        <w:t>(上应教〔2017〕35号公布)</w:t>
      </w:r>
    </w:p>
    <w:p w:rsidR="001B43A4" w:rsidRPr="007410AA" w:rsidRDefault="001B43A4" w:rsidP="001B43A4">
      <w:pPr>
        <w:autoSpaceDE w:val="0"/>
        <w:autoSpaceDN w:val="0"/>
        <w:adjustRightInd w:val="0"/>
        <w:spacing w:line="360" w:lineRule="auto"/>
        <w:jc w:val="center"/>
        <w:textAlignment w:val="center"/>
        <w:outlineLvl w:val="0"/>
        <w:rPr>
          <w:rFonts w:asciiTheme="majorEastAsia" w:eastAsiaTheme="majorEastAsia" w:hAnsiTheme="majorEastAsia"/>
          <w:b/>
          <w:color w:val="000000"/>
          <w:kern w:val="0"/>
          <w:sz w:val="32"/>
          <w:szCs w:val="32"/>
          <w:lang w:val="zh-CN"/>
        </w:rPr>
      </w:pP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为保证各类考试工作的严肃、公正、规范，推进我校学风和教风建设，依据《中华人民共和国高等教育法》（</w:t>
      </w:r>
      <w:r w:rsidRPr="007410AA">
        <w:rPr>
          <w:rFonts w:ascii="仿宋" w:eastAsia="仿宋" w:hAnsi="仿宋"/>
          <w:color w:val="000000"/>
          <w:kern w:val="0"/>
          <w:sz w:val="28"/>
          <w:szCs w:val="28"/>
          <w:lang w:val="zh-CN"/>
        </w:rPr>
        <w:t>2015</w:t>
      </w:r>
      <w:r w:rsidRPr="007410AA">
        <w:rPr>
          <w:rFonts w:ascii="仿宋" w:eastAsia="仿宋" w:hAnsi="仿宋" w:hint="eastAsia"/>
          <w:color w:val="000000"/>
          <w:kern w:val="0"/>
          <w:sz w:val="28"/>
          <w:szCs w:val="28"/>
          <w:lang w:val="zh-CN"/>
        </w:rPr>
        <w:t>年</w:t>
      </w:r>
      <w:r w:rsidRPr="007410AA">
        <w:rPr>
          <w:rFonts w:ascii="仿宋" w:eastAsia="仿宋" w:hAnsi="仿宋"/>
          <w:color w:val="000000"/>
          <w:kern w:val="0"/>
          <w:sz w:val="28"/>
          <w:szCs w:val="28"/>
          <w:lang w:val="zh-CN"/>
        </w:rPr>
        <w:t>12</w:t>
      </w:r>
      <w:r w:rsidRPr="007410AA">
        <w:rPr>
          <w:rFonts w:ascii="仿宋" w:eastAsia="仿宋" w:hAnsi="仿宋" w:hint="eastAsia"/>
          <w:color w:val="000000"/>
          <w:kern w:val="0"/>
          <w:sz w:val="28"/>
          <w:szCs w:val="28"/>
          <w:lang w:val="zh-CN"/>
        </w:rPr>
        <w:t>月</w:t>
      </w:r>
      <w:r w:rsidRPr="007410AA">
        <w:rPr>
          <w:rFonts w:ascii="仿宋" w:eastAsia="仿宋" w:hAnsi="仿宋"/>
          <w:color w:val="000000"/>
          <w:kern w:val="0"/>
          <w:sz w:val="28"/>
          <w:szCs w:val="28"/>
          <w:lang w:val="zh-CN"/>
        </w:rPr>
        <w:t>27</w:t>
      </w:r>
      <w:r w:rsidRPr="007410AA">
        <w:rPr>
          <w:rFonts w:ascii="仿宋" w:eastAsia="仿宋" w:hAnsi="仿宋" w:hint="eastAsia"/>
          <w:color w:val="000000"/>
          <w:kern w:val="0"/>
          <w:sz w:val="28"/>
          <w:szCs w:val="28"/>
          <w:lang w:val="zh-CN"/>
        </w:rPr>
        <w:t>日十二届全国人大会常委会第十八次会议第二次修正）》、《普通高等学校学生管理规定》（中华人民共和国教育部令第</w:t>
      </w:r>
      <w:r w:rsidRPr="007410AA">
        <w:rPr>
          <w:rFonts w:ascii="仿宋" w:eastAsia="仿宋" w:hAnsi="仿宋"/>
          <w:color w:val="000000"/>
          <w:kern w:val="0"/>
          <w:sz w:val="28"/>
          <w:szCs w:val="28"/>
          <w:lang w:val="zh-CN"/>
        </w:rPr>
        <w:t>41</w:t>
      </w:r>
      <w:r w:rsidRPr="007410AA">
        <w:rPr>
          <w:rFonts w:ascii="仿宋" w:eastAsia="仿宋" w:hAnsi="仿宋" w:hint="eastAsia"/>
          <w:color w:val="000000"/>
          <w:kern w:val="0"/>
          <w:sz w:val="28"/>
          <w:szCs w:val="28"/>
          <w:lang w:val="zh-CN"/>
        </w:rPr>
        <w:t>号）等文件精神，特制订本办法。</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第一章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总 则</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第一条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本办法适用的考核课程范围为：由我校承担开设的所有课程。</w:t>
      </w:r>
      <w:r w:rsidRPr="007410AA">
        <w:rPr>
          <w:rFonts w:ascii="仿宋" w:eastAsia="仿宋" w:hAnsi="仿宋"/>
          <w:color w:val="000000"/>
          <w:kern w:val="0"/>
          <w:sz w:val="28"/>
          <w:szCs w:val="28"/>
          <w:lang w:val="zh-CN"/>
        </w:rPr>
        <w:t xml:space="preserve">  </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由我校组织的社会考试（包括：全国大学英语四六级考试、上海市计算机等级考试、专业英语、日语考试等）、选拔考试（包括春招、专升本考试等），其考务工作按教育部、上海市教育考试院及我校有关规定执行。</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本办法适用的对象为我校全体师生（含外聘教师和来我校交流学生）。</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第二章</w:t>
      </w:r>
      <w:r w:rsidRPr="007410AA">
        <w:rPr>
          <w:rFonts w:asciiTheme="minorEastAsia" w:eastAsiaTheme="minorEastAsia" w:hAnsiTheme="minorEastAsia"/>
          <w:b/>
          <w:color w:val="000000"/>
          <w:kern w:val="0"/>
          <w:sz w:val="28"/>
          <w:szCs w:val="28"/>
          <w:lang w:val="zh-CN"/>
        </w:rPr>
        <w:t xml:space="preserve"> 组织与领导</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第四条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工作在教学主管校长领导下，由教务处依照本办法进行组织和协调，各学院具体实施，各职能处室协助配合。教务处负责统筹安排全校考试工作，负责试卷质量的监控、统筹和协调各学院考试安排，负责组织校领导、教学督导及其他相关人员巡视考场，负</w:t>
      </w:r>
      <w:r w:rsidRPr="007410AA">
        <w:rPr>
          <w:rFonts w:ascii="仿宋" w:eastAsia="仿宋" w:hAnsi="仿宋" w:hint="eastAsia"/>
          <w:color w:val="000000"/>
          <w:kern w:val="0"/>
          <w:sz w:val="28"/>
          <w:szCs w:val="28"/>
          <w:lang w:val="zh-CN"/>
        </w:rPr>
        <w:lastRenderedPageBreak/>
        <w:t>责处理学生考试违纪事件和其他突发事件。</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第五条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学校各级领导对考试工作有监督和巡查的义务，根据需要由教务处安排参加考试巡考工作。有关职能处室应抽调适量干部协助教务处担任巡考员，按规定的职责对全校考场巡视检查。</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第六条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各学院必须认真组织落实考试工作的各个环节。学院教学院长全面负责本学院考试管理工作，负责组织有关人员研究和布置考试的各项具体工作，包括组织复习、辅导答疑、命题、监考、试卷评阅和成绩评定等，并用有效的方式对学生进行有关考场规则的宣传和教育。教师和职员根据工作需要和岗位职责负责实施具体考务工作。</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第三章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考试方式和命题</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第七条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核分为考试和考查两类。凡属人才培养计划规定的课程都要进行考核，以检验教学效果、保证教学质量。为调动学生学习积极性和主动性，更加有利于全面评价学生学习成效，教师也可根据课程特点实行过程考核。</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第八条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考试方式</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考试方式包括笔试（闭卷、开卷）、口试、综合练习、综合设计或实验操作、论文等方式。除主要基础课采取闭卷笔试外，其他课程主讲教师可根据课程特点及教学大纲的要求确定考试方式，考试方式如与课程教学大纲不一致，须经开课学院教学院长同意。</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第九条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试卷命题工作由开课学院负责组织实施。各学院应积极开展考试课程的试题库（含试题、评分标准及标准答案）建设和更新工作，逐步实行教考分离。</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lastRenderedPageBreak/>
        <w:t>第十条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试卷命题</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命题必须以教学大纲为依据进行。凡覆盖面较大的公共基础课和学科大类基础课都要实行教考分离，依据教学大纲统一命题，统一考试，统一阅卷评分。考试组卷优先采用试题库组卷；无试题（卷）库的课程考试由教研室主任组织命题小组统一出卷。两个及以上教学班级统一讲授的同一课程代码课程，应依据教学大纲统一命题。非统考课程考试命题可由开课学院委派本课程主讲教师命题，并请有关教师参加讨论后由教学院长审核签字。</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每门课程的考核时间一般为</w:t>
      </w:r>
      <w:r w:rsidRPr="007410AA">
        <w:rPr>
          <w:rFonts w:ascii="仿宋" w:eastAsia="仿宋" w:hAnsi="仿宋"/>
          <w:color w:val="000000"/>
          <w:kern w:val="0"/>
          <w:sz w:val="28"/>
          <w:szCs w:val="28"/>
          <w:lang w:val="zh-CN"/>
        </w:rPr>
        <w:t>100</w:t>
      </w:r>
      <w:r w:rsidRPr="007410AA">
        <w:rPr>
          <w:rFonts w:ascii="仿宋" w:eastAsia="仿宋" w:hAnsi="仿宋" w:hint="eastAsia"/>
          <w:color w:val="000000"/>
          <w:kern w:val="0"/>
          <w:sz w:val="28"/>
          <w:szCs w:val="28"/>
          <w:lang w:val="zh-CN"/>
        </w:rPr>
        <w:t>分钟。试题题量以大多数学生能在考核时间内正常答完为宜。</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试题要注意难易程度以及各类题型的合理搭配。试题要有区分度，学生考核成绩分布状况应为正态分布。</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第十一条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每门课程应拟定命题范围、要求与难度一致的</w:t>
      </w:r>
      <w:r w:rsidRPr="007410AA">
        <w:rPr>
          <w:rFonts w:ascii="仿宋" w:eastAsia="仿宋" w:hAnsi="仿宋"/>
          <w:color w:val="000000"/>
          <w:kern w:val="0"/>
          <w:sz w:val="28"/>
          <w:szCs w:val="28"/>
          <w:lang w:val="zh-CN"/>
        </w:rPr>
        <w:t>A</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B</w:t>
      </w:r>
      <w:r w:rsidRPr="007410AA">
        <w:rPr>
          <w:rFonts w:ascii="仿宋" w:eastAsia="仿宋" w:hAnsi="仿宋" w:hint="eastAsia"/>
          <w:color w:val="000000"/>
          <w:kern w:val="0"/>
          <w:sz w:val="28"/>
          <w:szCs w:val="28"/>
          <w:lang w:val="zh-CN"/>
        </w:rPr>
        <w:t>两套考题</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命题的同时给出参考答案和评分标准</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，同一门课因统考等原因造成考试场次较多者，任课教师需拟定足够套水平和题量相当的试卷（如</w:t>
      </w:r>
      <w:r w:rsidRPr="007410AA">
        <w:rPr>
          <w:rFonts w:ascii="仿宋" w:eastAsia="仿宋" w:hAnsi="仿宋"/>
          <w:color w:val="000000"/>
          <w:kern w:val="0"/>
          <w:sz w:val="28"/>
          <w:szCs w:val="28"/>
          <w:lang w:val="zh-CN"/>
        </w:rPr>
        <w:t>A</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B</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C</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D</w:t>
      </w:r>
      <w:r w:rsidRPr="007410AA">
        <w:rPr>
          <w:rFonts w:ascii="仿宋" w:eastAsia="仿宋" w:hAnsi="仿宋" w:hint="eastAsia"/>
          <w:color w:val="000000"/>
          <w:kern w:val="0"/>
          <w:sz w:val="28"/>
          <w:szCs w:val="28"/>
          <w:lang w:val="zh-CN"/>
        </w:rPr>
        <w:t>卷等）。试卷一律按学校统一格式（</w:t>
      </w:r>
      <w:r w:rsidRPr="007410AA">
        <w:rPr>
          <w:rFonts w:ascii="仿宋" w:eastAsia="仿宋" w:hAnsi="仿宋"/>
          <w:color w:val="000000"/>
          <w:kern w:val="0"/>
          <w:sz w:val="28"/>
          <w:szCs w:val="28"/>
          <w:lang w:val="zh-CN"/>
        </w:rPr>
        <w:t>见附件）</w:t>
      </w:r>
      <w:r w:rsidRPr="007410AA">
        <w:rPr>
          <w:rFonts w:ascii="仿宋" w:eastAsia="仿宋" w:hAnsi="仿宋" w:hint="eastAsia"/>
          <w:color w:val="000000"/>
          <w:kern w:val="0"/>
          <w:sz w:val="28"/>
          <w:szCs w:val="28"/>
          <w:lang w:val="zh-CN"/>
        </w:rPr>
        <w:t>打印，文字、符号、公式及插图清晰规范，标明各题分数。经教学院长审阅签字密封后，于考试前</w:t>
      </w:r>
      <w:r w:rsidRPr="007410AA">
        <w:rPr>
          <w:rFonts w:ascii="仿宋" w:eastAsia="仿宋" w:hAnsi="仿宋"/>
          <w:color w:val="000000"/>
          <w:kern w:val="0"/>
          <w:sz w:val="28"/>
          <w:szCs w:val="28"/>
          <w:lang w:val="zh-CN"/>
        </w:rPr>
        <w:t>10</w:t>
      </w:r>
      <w:r w:rsidRPr="007410AA">
        <w:rPr>
          <w:rFonts w:ascii="仿宋" w:eastAsia="仿宋" w:hAnsi="仿宋" w:hint="eastAsia"/>
          <w:color w:val="000000"/>
          <w:kern w:val="0"/>
          <w:sz w:val="28"/>
          <w:szCs w:val="28"/>
          <w:lang w:val="zh-CN"/>
        </w:rPr>
        <w:t>个工作日由</w:t>
      </w:r>
      <w:r w:rsidRPr="007410AA">
        <w:rPr>
          <w:rFonts w:ascii="仿宋" w:eastAsia="仿宋" w:hAnsi="仿宋"/>
          <w:color w:val="000000"/>
          <w:kern w:val="0"/>
          <w:sz w:val="28"/>
          <w:szCs w:val="28"/>
          <w:lang w:val="zh-CN"/>
        </w:rPr>
        <w:t>指定教务员</w:t>
      </w:r>
      <w:r w:rsidRPr="007410AA">
        <w:rPr>
          <w:rFonts w:ascii="仿宋" w:eastAsia="仿宋" w:hAnsi="仿宋" w:hint="eastAsia"/>
          <w:color w:val="000000"/>
          <w:kern w:val="0"/>
          <w:sz w:val="28"/>
          <w:szCs w:val="28"/>
          <w:lang w:val="zh-CN"/>
        </w:rPr>
        <w:t>将试题交文印室，由文印室随机指定一套为期末考试卷，另一套为二考试卷。</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第十二条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color w:val="000000"/>
          <w:kern w:val="0"/>
          <w:sz w:val="28"/>
          <w:szCs w:val="28"/>
          <w:lang w:val="zh-CN"/>
        </w:rPr>
        <w:t>A</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B</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C</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D</w:t>
      </w:r>
      <w:r w:rsidRPr="007410AA">
        <w:rPr>
          <w:rFonts w:ascii="仿宋" w:eastAsia="仿宋" w:hAnsi="仿宋" w:hint="eastAsia"/>
          <w:color w:val="000000"/>
          <w:kern w:val="0"/>
          <w:sz w:val="28"/>
          <w:szCs w:val="28"/>
          <w:lang w:val="zh-CN"/>
        </w:rPr>
        <w:t>等卷不得雷同，且与近三年考试试卷（题）重复率（</w:t>
      </w:r>
      <w:r w:rsidRPr="007410AA">
        <w:rPr>
          <w:rFonts w:ascii="仿宋" w:eastAsia="仿宋" w:hAnsi="仿宋"/>
          <w:color w:val="000000"/>
          <w:kern w:val="0"/>
          <w:sz w:val="28"/>
          <w:szCs w:val="28"/>
          <w:lang w:val="zh-CN"/>
        </w:rPr>
        <w:t>分值）</w:t>
      </w:r>
      <w:r w:rsidRPr="007410AA">
        <w:rPr>
          <w:rFonts w:ascii="仿宋" w:eastAsia="仿宋" w:hAnsi="仿宋" w:hint="eastAsia"/>
          <w:color w:val="000000"/>
          <w:kern w:val="0"/>
          <w:sz w:val="28"/>
          <w:szCs w:val="28"/>
          <w:lang w:val="zh-CN"/>
        </w:rPr>
        <w:t>不高于</w:t>
      </w:r>
      <w:r w:rsidRPr="007410AA">
        <w:rPr>
          <w:rFonts w:ascii="仿宋" w:eastAsia="仿宋" w:hAnsi="仿宋"/>
          <w:color w:val="000000"/>
          <w:kern w:val="0"/>
          <w:sz w:val="28"/>
          <w:szCs w:val="28"/>
          <w:lang w:val="zh-CN"/>
        </w:rPr>
        <w:t>50%</w:t>
      </w:r>
      <w:r w:rsidRPr="007410AA">
        <w:rPr>
          <w:rFonts w:ascii="仿宋" w:eastAsia="仿宋" w:hAnsi="仿宋" w:hint="eastAsia"/>
          <w:color w:val="000000"/>
          <w:kern w:val="0"/>
          <w:sz w:val="28"/>
          <w:szCs w:val="28"/>
          <w:lang w:val="zh-CN"/>
        </w:rPr>
        <w:t>。</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第十三条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试卷印刷及管理按《关于试卷及教学资料印刷管理规</w:t>
      </w:r>
      <w:r w:rsidRPr="007410AA">
        <w:rPr>
          <w:rFonts w:ascii="仿宋" w:eastAsia="仿宋" w:hAnsi="仿宋" w:hint="eastAsia"/>
          <w:color w:val="000000"/>
          <w:kern w:val="0"/>
          <w:sz w:val="28"/>
          <w:szCs w:val="28"/>
          <w:lang w:val="zh-CN"/>
        </w:rPr>
        <w:lastRenderedPageBreak/>
        <w:t>定》（见附件2）执行。</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第四章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考试安排</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第十四条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考试时间</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校级统考、学院级统考的考试时间依据当年校历由教务处统一安排，进入《考试安排表》并通过教学管理信息系统向师生公布。未经教务处同意，任何人不得随意变更。</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随堂考试、考查课程的考试时间原则上安排在课堂教学的最后两节课，由任课教师确定具体时间。</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二考时间一般安排在下学期开学前一周。</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第十五条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考场安排</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学校统考、学院级统考考试的考场由教务处统一安排。</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随堂考试、考查课程的考场安排，由任课教师与开课学院</w:t>
      </w:r>
      <w:r w:rsidRPr="007410AA">
        <w:rPr>
          <w:rFonts w:ascii="仿宋" w:eastAsia="仿宋" w:hAnsi="仿宋"/>
          <w:color w:val="000000"/>
          <w:kern w:val="0"/>
          <w:sz w:val="28"/>
          <w:szCs w:val="28"/>
          <w:lang w:val="zh-CN"/>
        </w:rPr>
        <w:t>的</w:t>
      </w:r>
      <w:r w:rsidRPr="007410AA">
        <w:rPr>
          <w:rFonts w:ascii="仿宋" w:eastAsia="仿宋" w:hAnsi="仿宋" w:hint="eastAsia"/>
          <w:color w:val="000000"/>
          <w:kern w:val="0"/>
          <w:sz w:val="28"/>
          <w:szCs w:val="28"/>
          <w:lang w:val="zh-CN"/>
        </w:rPr>
        <w:t>教务员协调排定。</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全部考试、考查按照隔位就座的原则安排考场。</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410AA">
        <w:rPr>
          <w:rFonts w:ascii="仿宋" w:eastAsia="仿宋" w:hAnsi="仿宋" w:hint="eastAsia"/>
          <w:color w:val="000000"/>
          <w:kern w:val="0"/>
          <w:sz w:val="28"/>
          <w:szCs w:val="28"/>
          <w:lang w:val="zh-CN"/>
        </w:rPr>
        <w:t>学校后勤保障部门应保证考场设施完好和考场周围环境整洁，安静。</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第十六条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监考</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开课学院负责《考试安排表》上所属课程的监考安排。监考人员包括主考和其他监考人员。主考教师原则上由任课教师担任。监考人员因突发事情无法参加既定监考的，应提前报告学院。擅自安排他人监考者，按照《教学事故认定及处理的规定》中相关规定处理。</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公共课和多个学院学生合上的课程，除任课教师外，各学院</w:t>
      </w:r>
      <w:r w:rsidRPr="007410AA">
        <w:rPr>
          <w:rFonts w:ascii="仿宋" w:eastAsia="仿宋" w:hAnsi="仿宋" w:hint="eastAsia"/>
          <w:color w:val="000000"/>
          <w:kern w:val="0"/>
          <w:sz w:val="28"/>
          <w:szCs w:val="28"/>
          <w:lang w:val="zh-CN"/>
        </w:rPr>
        <w:lastRenderedPageBreak/>
        <w:t>应按修读人数向学校上报监考人员。校级统考由教务处分配相应监考人数，由各学院具体落实并由学院教务员根据《考试安排表》通知有关人员。</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随堂考试监考人员由开课学院安排。</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410AA">
        <w:rPr>
          <w:rFonts w:ascii="仿宋" w:eastAsia="仿宋" w:hAnsi="仿宋" w:hint="eastAsia"/>
          <w:color w:val="000000"/>
          <w:kern w:val="0"/>
          <w:sz w:val="28"/>
          <w:szCs w:val="28"/>
          <w:lang w:val="zh-CN"/>
        </w:rPr>
        <w:t>监考人员必须由我校在职教师和干部承担，学校职能和教学辅助部门干部有参加监考的义务。</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410AA">
        <w:rPr>
          <w:rFonts w:ascii="仿宋" w:eastAsia="仿宋" w:hAnsi="仿宋" w:hint="eastAsia"/>
          <w:color w:val="000000"/>
          <w:kern w:val="0"/>
          <w:sz w:val="28"/>
          <w:szCs w:val="28"/>
          <w:lang w:val="zh-CN"/>
        </w:rPr>
        <w:t>监考人员配备要求：中、小教室考场应有</w:t>
      </w:r>
      <w:r w:rsidRPr="007410AA">
        <w:rPr>
          <w:rFonts w:ascii="仿宋" w:eastAsia="仿宋" w:hAnsi="仿宋"/>
          <w:color w:val="000000"/>
          <w:kern w:val="0"/>
          <w:sz w:val="28"/>
          <w:szCs w:val="28"/>
          <w:lang w:val="zh-CN"/>
        </w:rPr>
        <w:t>2</w:t>
      </w:r>
      <w:r w:rsidRPr="007410AA">
        <w:rPr>
          <w:rFonts w:ascii="仿宋" w:eastAsia="仿宋" w:hAnsi="仿宋" w:hint="eastAsia"/>
          <w:color w:val="000000"/>
          <w:kern w:val="0"/>
          <w:sz w:val="28"/>
          <w:szCs w:val="28"/>
          <w:lang w:val="zh-CN"/>
        </w:rPr>
        <w:t>名监考人员，大教室考场应有</w:t>
      </w:r>
      <w:r w:rsidRPr="007410AA">
        <w:rPr>
          <w:rFonts w:ascii="仿宋" w:eastAsia="仿宋" w:hAnsi="仿宋"/>
          <w:color w:val="000000"/>
          <w:kern w:val="0"/>
          <w:sz w:val="28"/>
          <w:szCs w:val="28"/>
          <w:lang w:val="zh-CN"/>
        </w:rPr>
        <w:t>3</w:t>
      </w:r>
      <w:r w:rsidRPr="007410AA">
        <w:rPr>
          <w:rFonts w:ascii="仿宋" w:eastAsia="仿宋" w:hAnsi="仿宋" w:hint="eastAsia"/>
          <w:color w:val="000000"/>
          <w:kern w:val="0"/>
          <w:sz w:val="28"/>
          <w:szCs w:val="28"/>
          <w:lang w:val="zh-CN"/>
        </w:rPr>
        <w:t>名监考人员。</w:t>
      </w:r>
    </w:p>
    <w:p w:rsidR="001B43A4" w:rsidRPr="007410AA" w:rsidRDefault="001B43A4" w:rsidP="001B43A4">
      <w:pPr>
        <w:pStyle w:val="11"/>
        <w:widowControl/>
        <w:ind w:firstLine="562"/>
        <w:rPr>
          <w:rFonts w:ascii="仿宋" w:eastAsia="仿宋" w:hAnsi="仿宋" w:cs="Times New Roman"/>
          <w:color w:val="000000"/>
          <w:kern w:val="0"/>
          <w:sz w:val="28"/>
          <w:szCs w:val="28"/>
          <w:lang w:val="zh-CN"/>
        </w:rPr>
      </w:pPr>
      <w:r w:rsidRPr="008A5066">
        <w:rPr>
          <w:rFonts w:ascii="仿宋" w:eastAsia="仿宋" w:hAnsi="仿宋" w:cs="Times New Roman" w:hint="eastAsia"/>
          <w:b/>
          <w:color w:val="000000"/>
          <w:kern w:val="0"/>
          <w:sz w:val="28"/>
          <w:szCs w:val="28"/>
          <w:lang w:val="zh-CN"/>
        </w:rPr>
        <w:t xml:space="preserve">第十七条 </w:t>
      </w:r>
      <w:r>
        <w:rPr>
          <w:rFonts w:ascii="仿宋" w:eastAsia="仿宋" w:hAnsi="仿宋" w:cs="Times New Roman" w:hint="eastAsia"/>
          <w:b/>
          <w:color w:val="000000"/>
          <w:kern w:val="0"/>
          <w:sz w:val="28"/>
          <w:szCs w:val="28"/>
          <w:lang w:val="zh-CN"/>
        </w:rPr>
        <w:t xml:space="preserve"> </w:t>
      </w:r>
      <w:r w:rsidRPr="007410AA">
        <w:rPr>
          <w:rFonts w:ascii="仿宋" w:eastAsia="仿宋" w:hAnsi="仿宋" w:cs="Times New Roman" w:hint="eastAsia"/>
          <w:color w:val="000000"/>
          <w:kern w:val="0"/>
          <w:sz w:val="28"/>
          <w:szCs w:val="28"/>
          <w:lang w:val="zh-CN"/>
        </w:rPr>
        <w:t>监考人员必须遵守我校监考工作规定，认真履行职责，不得在考场看书看报（包括电子书籍和手机），不得聚集聊天，不得在考场接听电话，不得擅自离开考场。如有影响到考试顺利进行的行为，按照《教学事故认定及处理的规定》作相应处理。</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第五章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阅卷与成绩评定</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第十八条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阅评工作由任课教师或命题教师担任。任课教师或命题教师因特殊原因不能进行阅评工作的，教研室应安排其他教师阅评。考试人数较多的课程要由开课学院组织多名教师在统一评分标准下集中阅评或流水阅评。</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第十九条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采用提交作业（作品或论文）等方式进行期末考核的课程，任课教师应选择适当的作业（作品或论文）提交方式。如采用邮件或其它网络途径提交作业，任课教师应对递交过程中遗失的作业（作品或论文）负责。任课教师须明确提交作业的截止时间。学生未在规定时间内提交作业（作品或论文）的，所修课程成绩以零分计。</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lastRenderedPageBreak/>
        <w:t>第二十条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教师应严格按照试卷参考答案与评分标准，公正、科学地阅评试卷。</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第二十一条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阅评一律用红笔批改。阅评应统一采用给分制或扣分制。在给出每一小题的得分及每一大题的得分后，应将每一大题的得分记录在试卷的计分栏中。</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第二十二条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试卷阅评过程中，卷面评分如有改动或有其它涂改，阅卷教师必须在改动或涂改处签名。</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第二十三条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阅评教师不得擅自对卷面成绩或评分标准进行人为调整处理。如有充分理由确需调整的，必须书面提出处理意见及调整方案，经教学院长签字同意后，方可执行。调整方案一式三份，一份附在“试卷分析表”之后，一份由学院存档，一份交教务处备案。</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第二十四条</w:t>
      </w:r>
      <w:r w:rsidRPr="008A5066">
        <w:rPr>
          <w:rFonts w:ascii="仿宋" w:eastAsia="仿宋" w:hAnsi="仿宋"/>
          <w:b/>
          <w:color w:val="000000"/>
          <w:kern w:val="0"/>
          <w:sz w:val="28"/>
          <w:szCs w:val="28"/>
          <w:lang w:val="zh-CN"/>
        </w:rPr>
        <w:t xml:space="preserve"> </w:t>
      </w:r>
      <w:r w:rsidRPr="008A5066">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阅评结束后，阅评教师应认真做好成绩复核工作，杜绝各类差错。任课教师应填写“试卷分析表”，总结经验，找出问题，提出改进意见，由教研室主任及教学院长审阅。</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第二十五条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考试课程的考卷以及课程考核成绩报表、试卷分析表</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或课程教学分析表</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等资料，由开课学院装订保存，保存期限按照《教学档案管理办法》要求执行。</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第二十六条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任课教师应在期末考试后</w:t>
      </w:r>
      <w:r w:rsidRPr="007410AA">
        <w:rPr>
          <w:rFonts w:ascii="仿宋" w:eastAsia="仿宋" w:hAnsi="仿宋"/>
          <w:color w:val="000000"/>
          <w:kern w:val="0"/>
          <w:sz w:val="28"/>
          <w:szCs w:val="28"/>
          <w:lang w:val="zh-CN"/>
        </w:rPr>
        <w:t>5</w:t>
      </w:r>
      <w:r w:rsidRPr="007410AA">
        <w:rPr>
          <w:rFonts w:ascii="仿宋" w:eastAsia="仿宋" w:hAnsi="仿宋" w:hint="eastAsia"/>
          <w:color w:val="000000"/>
          <w:kern w:val="0"/>
          <w:sz w:val="28"/>
          <w:szCs w:val="28"/>
          <w:lang w:val="zh-CN"/>
        </w:rPr>
        <w:t>天内完成成绩评定和提交工作。若有特殊情况，必须报教学院长批准，但时间最迟不超过</w:t>
      </w:r>
      <w:r w:rsidRPr="007410AA">
        <w:rPr>
          <w:rFonts w:ascii="仿宋" w:eastAsia="仿宋" w:hAnsi="仿宋"/>
          <w:color w:val="000000"/>
          <w:kern w:val="0"/>
          <w:sz w:val="28"/>
          <w:szCs w:val="28"/>
          <w:lang w:val="zh-CN"/>
        </w:rPr>
        <w:t>10</w:t>
      </w:r>
      <w:r w:rsidRPr="007410AA">
        <w:rPr>
          <w:rFonts w:ascii="仿宋" w:eastAsia="仿宋" w:hAnsi="仿宋" w:hint="eastAsia"/>
          <w:color w:val="000000"/>
          <w:kern w:val="0"/>
          <w:sz w:val="28"/>
          <w:szCs w:val="28"/>
          <w:lang w:val="zh-CN"/>
        </w:rPr>
        <w:t>天。</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第二十七条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任课教师应在二考结束后</w:t>
      </w:r>
      <w:r w:rsidRPr="007410AA">
        <w:rPr>
          <w:rFonts w:ascii="仿宋" w:eastAsia="仿宋" w:hAnsi="仿宋"/>
          <w:color w:val="000000"/>
          <w:kern w:val="0"/>
          <w:sz w:val="28"/>
          <w:szCs w:val="28"/>
          <w:lang w:val="zh-CN"/>
        </w:rPr>
        <w:t>3</w:t>
      </w:r>
      <w:r w:rsidRPr="007410AA">
        <w:rPr>
          <w:rFonts w:ascii="仿宋" w:eastAsia="仿宋" w:hAnsi="仿宋" w:hint="eastAsia"/>
          <w:color w:val="000000"/>
          <w:kern w:val="0"/>
          <w:sz w:val="28"/>
          <w:szCs w:val="28"/>
          <w:lang w:val="zh-CN"/>
        </w:rPr>
        <w:t>天内完成成绩评定和提交工作，并将补考和缓考的成绩单、试卷和答卷交开课学院教务员。</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lastRenderedPageBreak/>
        <w:t>第二十八条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学生如对成绩有异议，应在成绩公布后两周内向本人所属学院提出，逾期不予受理。复查工作由开课学院教学院长负责开展。经核查，确系教师评判有误的，学院应签报教务处更正。</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第二十九条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任课教师对试卷评阅、成绩评定和录入负责。任课教师不得委托其他人独立承担试卷的评阅或录入工作。</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试卷、答卷和原始成绩单由开课学院教务员负责管理，不得遗失、涂改。除核查成绩或教学检查等工作需要外，任何人不得随意查阅试卷、答卷和原始成绩单。</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第三十一条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w:t>
      </w:r>
      <w:r w:rsidRPr="007410AA">
        <w:rPr>
          <w:rFonts w:ascii="仿宋" w:eastAsia="仿宋" w:hAnsi="仿宋"/>
          <w:color w:val="000000"/>
          <w:kern w:val="0"/>
          <w:sz w:val="28"/>
          <w:szCs w:val="28"/>
          <w:lang w:val="zh-CN"/>
        </w:rPr>
        <w:t>成绩评定</w:t>
      </w:r>
      <w:r w:rsidRPr="007410AA">
        <w:rPr>
          <w:rFonts w:ascii="仿宋" w:eastAsia="仿宋" w:hAnsi="仿宋" w:hint="eastAsia"/>
          <w:color w:val="000000"/>
          <w:kern w:val="0"/>
          <w:sz w:val="28"/>
          <w:szCs w:val="28"/>
          <w:lang w:val="zh-CN"/>
        </w:rPr>
        <w:t>参见《本科生课程成绩评定与管理办法》。</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w:t>
      </w:r>
      <w:r w:rsidRPr="007410AA">
        <w:rPr>
          <w:rFonts w:asciiTheme="minorEastAsia" w:eastAsiaTheme="minorEastAsia" w:hAnsiTheme="minorEastAsia"/>
          <w:b/>
          <w:color w:val="000000"/>
          <w:kern w:val="0"/>
          <w:sz w:val="28"/>
          <w:szCs w:val="28"/>
          <w:lang w:val="zh-CN"/>
        </w:rPr>
        <w:t>六</w:t>
      </w:r>
      <w:r w:rsidRPr="007410AA">
        <w:rPr>
          <w:rFonts w:asciiTheme="minorEastAsia" w:eastAsiaTheme="minorEastAsia" w:hAnsiTheme="minorEastAsia" w:hint="eastAsia"/>
          <w:b/>
          <w:color w:val="000000"/>
          <w:kern w:val="0"/>
          <w:sz w:val="28"/>
          <w:szCs w:val="28"/>
          <w:lang w:val="zh-CN"/>
        </w:rPr>
        <w:t>章</w:t>
      </w:r>
      <w:r w:rsidRPr="007410AA">
        <w:rPr>
          <w:rFonts w:asciiTheme="minorEastAsia" w:eastAsiaTheme="minorEastAsia" w:hAnsiTheme="minorEastAsia"/>
          <w:b/>
          <w:color w:val="000000"/>
          <w:kern w:val="0"/>
          <w:sz w:val="28"/>
          <w:szCs w:val="28"/>
          <w:lang w:val="zh-CN"/>
        </w:rPr>
        <w:t xml:space="preserve"> 缓</w:t>
      </w:r>
      <w:r w:rsidRPr="007410AA">
        <w:rPr>
          <w:rFonts w:asciiTheme="minorEastAsia" w:eastAsiaTheme="minorEastAsia" w:hAnsiTheme="minorEastAsia" w:hint="eastAsia"/>
          <w:b/>
          <w:color w:val="000000"/>
          <w:kern w:val="0"/>
          <w:sz w:val="28"/>
          <w:szCs w:val="28"/>
          <w:lang w:val="zh-CN"/>
        </w:rPr>
        <w:t xml:space="preserve"> </w:t>
      </w:r>
      <w:r w:rsidRPr="007410AA">
        <w:rPr>
          <w:rFonts w:asciiTheme="minorEastAsia" w:eastAsiaTheme="minorEastAsia" w:hAnsiTheme="minorEastAsia"/>
          <w:b/>
          <w:color w:val="000000"/>
          <w:kern w:val="0"/>
          <w:sz w:val="28"/>
          <w:szCs w:val="28"/>
          <w:lang w:val="zh-CN"/>
        </w:rPr>
        <w:t>考</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第三十二条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生因病或其他特殊原因，不能按时参加考试，必须于考试前在教学管理信息系统中提交缓考申请（因病须持二级甲等及以上医院证明），经教学院长审核，报教务处批准生效。凡因急病来不及事先提出申请者，必须在本门课程考试的次日凭二级甲等及以上医院核签的“急诊病假证明”补办申请缓考手续。未经申请或申请未准而不参加考试，以旷考处理。</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第七章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第二次考试</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第三十三条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每学期开学前一周安排上一学期课程的第二次考试。第一次考试不及格或缓考者应当参加该课程的第二次考试；第一次考试虽合格，但希望提高成绩绩点者，经申请获准后可参加该课程的第二次考试。实践环节课程不及格者须经重（补）做，方可进行第</w:t>
      </w:r>
      <w:r w:rsidRPr="007410AA">
        <w:rPr>
          <w:rFonts w:ascii="仿宋" w:eastAsia="仿宋" w:hAnsi="仿宋" w:hint="eastAsia"/>
          <w:color w:val="000000"/>
          <w:kern w:val="0"/>
          <w:sz w:val="28"/>
          <w:szCs w:val="28"/>
          <w:lang w:val="zh-CN"/>
        </w:rPr>
        <w:lastRenderedPageBreak/>
        <w:t>二次考试。实践环节课程第二次考试合格者其成绩以“</w:t>
      </w:r>
      <w:r w:rsidRPr="007410AA">
        <w:rPr>
          <w:rFonts w:ascii="仿宋" w:eastAsia="仿宋" w:hAnsi="仿宋"/>
          <w:color w:val="000000"/>
          <w:kern w:val="0"/>
          <w:sz w:val="28"/>
          <w:szCs w:val="28"/>
          <w:lang w:val="zh-CN"/>
        </w:rPr>
        <w:t>60</w:t>
      </w:r>
      <w:r w:rsidRPr="007410AA">
        <w:rPr>
          <w:rFonts w:ascii="仿宋" w:eastAsia="仿宋" w:hAnsi="仿宋" w:hint="eastAsia"/>
          <w:color w:val="000000"/>
          <w:kern w:val="0"/>
          <w:sz w:val="28"/>
          <w:szCs w:val="28"/>
          <w:lang w:val="zh-CN"/>
        </w:rPr>
        <w:t>”计。学生每学期因提高绩点而申请二考的课程门数最多为三门。</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第三十四条</w:t>
      </w:r>
      <w:r w:rsidRPr="008A5066">
        <w:rPr>
          <w:rFonts w:ascii="仿宋" w:eastAsia="仿宋" w:hAnsi="仿宋"/>
          <w:b/>
          <w:color w:val="000000"/>
          <w:kern w:val="0"/>
          <w:sz w:val="28"/>
          <w:szCs w:val="28"/>
          <w:lang w:val="zh-CN"/>
        </w:rPr>
        <w:t xml:space="preserve"> </w:t>
      </w:r>
      <w:r w:rsidRPr="008A5066">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通识课、预科学分必修课及毕业设计（论文）不设置第二次考试。</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第三十五条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第二次考试不设缓考。</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第三十六条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第二次考试试卷原则上应采用第一次考试所出</w:t>
      </w:r>
      <w:r w:rsidRPr="007410AA">
        <w:rPr>
          <w:rFonts w:ascii="仿宋" w:eastAsia="仿宋" w:hAnsi="仿宋"/>
          <w:color w:val="000000"/>
          <w:kern w:val="0"/>
          <w:sz w:val="28"/>
          <w:szCs w:val="28"/>
          <w:lang w:val="zh-CN"/>
        </w:rPr>
        <w:t>A</w:t>
      </w:r>
      <w:r w:rsidRPr="007410AA">
        <w:rPr>
          <w:rFonts w:ascii="仿宋" w:eastAsia="仿宋" w:hAnsi="仿宋" w:hint="eastAsia"/>
          <w:color w:val="000000"/>
          <w:kern w:val="0"/>
          <w:sz w:val="28"/>
          <w:szCs w:val="28"/>
          <w:lang w:val="zh-CN"/>
        </w:rPr>
        <w:t>、</w:t>
      </w:r>
      <w:r w:rsidRPr="007410AA">
        <w:rPr>
          <w:rFonts w:ascii="仿宋" w:eastAsia="仿宋" w:hAnsi="仿宋"/>
          <w:color w:val="000000"/>
          <w:kern w:val="0"/>
          <w:sz w:val="28"/>
          <w:szCs w:val="28"/>
          <w:lang w:val="zh-CN"/>
        </w:rPr>
        <w:t>B</w:t>
      </w:r>
      <w:r w:rsidRPr="007410AA">
        <w:rPr>
          <w:rFonts w:ascii="仿宋" w:eastAsia="仿宋" w:hAnsi="仿宋" w:hint="eastAsia"/>
          <w:color w:val="000000"/>
          <w:kern w:val="0"/>
          <w:sz w:val="28"/>
          <w:szCs w:val="28"/>
          <w:lang w:val="zh-CN"/>
        </w:rPr>
        <w:t>卷中未使用的一份。</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第三十七条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第一次考试旷考或作弊者不得参加该课程的第二次考试。</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第三十八条</w:t>
      </w:r>
      <w:r w:rsidRPr="008A5066">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体育课程的第二次考试参照《学生修读体育课程的管理办法》执行。</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第八章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学生考试冲突的处理</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第三十九条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学生因重修等原因引起期末考试冲突，可申请其中一门冲突课程缓考。</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第四十条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若期中考试发生冲突，则由任课教师在征得开课学院同意的基础上，自行设法处理，处理方法与结果由开课学院备案。</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第九章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考试纪律</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第四十一条</w:t>
      </w:r>
      <w:r w:rsidRPr="008A5066">
        <w:rPr>
          <w:rFonts w:ascii="仿宋" w:eastAsia="仿宋" w:hAnsi="仿宋"/>
          <w:b/>
          <w:color w:val="000000"/>
          <w:kern w:val="0"/>
          <w:sz w:val="28"/>
          <w:szCs w:val="28"/>
          <w:lang w:val="zh-CN"/>
        </w:rPr>
        <w:t xml:space="preserve"> </w:t>
      </w:r>
      <w:r w:rsidRPr="008A5066">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学生应遵守我校考场规则，严格考场纪律。在考试期间如发生违纪行为，按我校《学生违纪处分条例》执行。</w:t>
      </w:r>
      <w:r w:rsidRPr="007410AA">
        <w:rPr>
          <w:rFonts w:ascii="仿宋" w:eastAsia="仿宋" w:hAnsi="仿宋"/>
          <w:color w:val="000000"/>
          <w:kern w:val="0"/>
          <w:sz w:val="28"/>
          <w:szCs w:val="28"/>
          <w:lang w:val="zh-CN"/>
        </w:rPr>
        <w:t xml:space="preserve"> </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第十章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附 则</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第四十二条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本办法由教务处负责解释。</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A5066">
        <w:rPr>
          <w:rFonts w:ascii="仿宋" w:eastAsia="仿宋" w:hAnsi="仿宋" w:hint="eastAsia"/>
          <w:b/>
          <w:color w:val="000000"/>
          <w:kern w:val="0"/>
          <w:sz w:val="28"/>
          <w:szCs w:val="28"/>
          <w:lang w:val="zh-CN"/>
        </w:rPr>
        <w:t>第四十三条</w:t>
      </w:r>
      <w:r w:rsidRPr="007410AA">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本办法自2017年3月10日起颁布施行，原《考试（查）</w:t>
      </w:r>
      <w:r w:rsidRPr="007410AA">
        <w:rPr>
          <w:rFonts w:ascii="仿宋" w:eastAsia="仿宋" w:hAnsi="仿宋" w:hint="eastAsia"/>
          <w:color w:val="000000"/>
          <w:kern w:val="0"/>
          <w:sz w:val="28"/>
          <w:szCs w:val="28"/>
          <w:lang w:val="zh-CN"/>
        </w:rPr>
        <w:lastRenderedPageBreak/>
        <w:t>工作若干规定》（沪应院教</w:t>
      </w:r>
      <w:r w:rsidRPr="007410AA">
        <w:rPr>
          <w:rFonts w:ascii="仿宋" w:eastAsia="仿宋" w:hAnsi="仿宋"/>
          <w:color w:val="000000"/>
          <w:kern w:val="0"/>
          <w:sz w:val="28"/>
          <w:szCs w:val="28"/>
          <w:lang w:val="zh-CN"/>
        </w:rPr>
        <w:t>2007[40]</w:t>
      </w:r>
      <w:r w:rsidRPr="007410AA">
        <w:rPr>
          <w:rFonts w:ascii="仿宋" w:eastAsia="仿宋" w:hAnsi="仿宋" w:hint="eastAsia"/>
          <w:color w:val="000000"/>
          <w:kern w:val="0"/>
          <w:sz w:val="28"/>
          <w:szCs w:val="28"/>
          <w:lang w:val="zh-CN"/>
        </w:rPr>
        <w:t>）同时废止，《关于考场纪律、违纪认定和处分的规定》</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沪应院教</w:t>
      </w:r>
      <w:r w:rsidRPr="007410AA">
        <w:rPr>
          <w:rFonts w:ascii="仿宋" w:eastAsia="仿宋" w:hAnsi="仿宋"/>
          <w:color w:val="000000"/>
          <w:kern w:val="0"/>
          <w:sz w:val="28"/>
          <w:szCs w:val="28"/>
          <w:lang w:val="zh-CN"/>
        </w:rPr>
        <w:t>2007[41]）</w:t>
      </w:r>
      <w:r w:rsidRPr="007410AA">
        <w:rPr>
          <w:rFonts w:ascii="仿宋" w:eastAsia="仿宋" w:hAnsi="仿宋" w:hint="eastAsia"/>
          <w:color w:val="000000"/>
          <w:kern w:val="0"/>
          <w:sz w:val="28"/>
          <w:szCs w:val="28"/>
          <w:lang w:val="zh-CN"/>
        </w:rPr>
        <w:t>中的相关条款不再执行。</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附件</w:t>
      </w:r>
      <w:r w:rsidRPr="007410AA">
        <w:rPr>
          <w:rFonts w:ascii="仿宋" w:eastAsia="仿宋" w:hAnsi="仿宋"/>
          <w:color w:val="000000"/>
          <w:kern w:val="0"/>
          <w:sz w:val="28"/>
          <w:szCs w:val="28"/>
          <w:lang w:val="zh-CN"/>
        </w:rPr>
        <w:t>:</w:t>
      </w:r>
      <w:r w:rsidRPr="007410AA">
        <w:rPr>
          <w:rFonts w:ascii="仿宋" w:eastAsia="仿宋" w:hAnsi="仿宋" w:hint="eastAsia"/>
          <w:color w:val="000000"/>
          <w:kern w:val="0"/>
          <w:sz w:val="28"/>
          <w:szCs w:val="28"/>
          <w:lang w:val="zh-CN"/>
        </w:rPr>
        <w:t xml:space="preserve"> </w:t>
      </w:r>
      <w:r w:rsidRPr="007410AA">
        <w:rPr>
          <w:rFonts w:ascii="仿宋" w:eastAsia="仿宋" w:hAnsi="仿宋"/>
          <w:color w:val="000000"/>
          <w:kern w:val="0"/>
          <w:sz w:val="28"/>
          <w:szCs w:val="28"/>
          <w:lang w:val="zh-CN"/>
        </w:rPr>
        <w:t>1</w:t>
      </w:r>
      <w:r w:rsidRPr="007410AA">
        <w:rPr>
          <w:rFonts w:ascii="仿宋" w:eastAsia="仿宋" w:hAnsi="仿宋" w:hint="eastAsia"/>
          <w:color w:val="000000"/>
          <w:kern w:val="0"/>
          <w:sz w:val="28"/>
          <w:szCs w:val="28"/>
          <w:lang w:val="zh-CN"/>
        </w:rPr>
        <w:t>.《考场规则》</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w:t>
      </w:r>
      <w:r w:rsidRPr="007410AA">
        <w:rPr>
          <w:rFonts w:ascii="仿宋" w:eastAsia="仿宋" w:hAnsi="仿宋"/>
          <w:color w:val="000000"/>
          <w:kern w:val="0"/>
          <w:sz w:val="28"/>
          <w:szCs w:val="28"/>
          <w:lang w:val="zh-CN"/>
        </w:rPr>
        <w:t>2</w:t>
      </w:r>
      <w:r w:rsidRPr="007410AA">
        <w:rPr>
          <w:rFonts w:ascii="仿宋" w:eastAsia="仿宋" w:hAnsi="仿宋" w:hint="eastAsia"/>
          <w:color w:val="000000"/>
          <w:kern w:val="0"/>
          <w:sz w:val="28"/>
          <w:szCs w:val="28"/>
          <w:lang w:val="zh-CN"/>
        </w:rPr>
        <w:t>.《关于试卷及教学资料印刷管理规定》</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sectPr w:rsidR="001B43A4" w:rsidRPr="007410AA" w:rsidSect="008E7361">
          <w:pgSz w:w="11906" w:h="16838"/>
          <w:pgMar w:top="1440" w:right="1800" w:bottom="1440" w:left="1800" w:header="851" w:footer="992" w:gutter="0"/>
          <w:pgNumType w:start="1"/>
          <w:cols w:space="425"/>
          <w:docGrid w:type="lines" w:linePitch="312"/>
        </w:sectPr>
      </w:pP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3.《</w:t>
      </w:r>
      <w:r w:rsidRPr="007410AA">
        <w:rPr>
          <w:rFonts w:ascii="仿宋" w:eastAsia="仿宋" w:hAnsi="仿宋"/>
          <w:color w:val="000000"/>
          <w:kern w:val="0"/>
          <w:sz w:val="28"/>
          <w:szCs w:val="28"/>
          <w:lang w:val="zh-CN"/>
        </w:rPr>
        <w:t>上海应用技术大学课程试卷基本格式</w:t>
      </w:r>
      <w:r w:rsidRPr="007410AA">
        <w:rPr>
          <w:rFonts w:ascii="仿宋" w:eastAsia="仿宋" w:hAnsi="仿宋" w:hint="eastAsia"/>
          <w:color w:val="000000"/>
          <w:kern w:val="0"/>
          <w:sz w:val="28"/>
          <w:szCs w:val="28"/>
          <w:lang w:val="zh-CN"/>
        </w:rPr>
        <w:t>》</w:t>
      </w:r>
    </w:p>
    <w:p w:rsidR="001B43A4" w:rsidRPr="007410AA"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sidRPr="007410AA">
        <w:rPr>
          <w:rFonts w:ascii="仿宋" w:eastAsia="仿宋" w:hAnsi="仿宋"/>
          <w:color w:val="000000"/>
          <w:kern w:val="0"/>
          <w:sz w:val="28"/>
          <w:szCs w:val="28"/>
          <w:lang w:val="zh-CN"/>
        </w:rPr>
        <w:lastRenderedPageBreak/>
        <w:t>附件</w:t>
      </w:r>
      <w:r w:rsidRPr="007410AA">
        <w:rPr>
          <w:rFonts w:ascii="仿宋" w:eastAsia="仿宋" w:hAnsi="仿宋" w:hint="eastAsia"/>
          <w:color w:val="000000"/>
          <w:kern w:val="0"/>
          <w:sz w:val="28"/>
          <w:szCs w:val="28"/>
          <w:lang w:val="zh-CN"/>
        </w:rPr>
        <w:t>1：</w:t>
      </w:r>
    </w:p>
    <w:p w:rsidR="001B43A4" w:rsidRPr="00E34610" w:rsidRDefault="001B43A4" w:rsidP="00E34610">
      <w:pPr>
        <w:jc w:val="center"/>
        <w:rPr>
          <w:rFonts w:ascii="黑体" w:eastAsia="黑体" w:hAnsi="黑体"/>
          <w:sz w:val="32"/>
          <w:szCs w:val="32"/>
        </w:rPr>
      </w:pPr>
      <w:r w:rsidRPr="00E34610">
        <w:rPr>
          <w:rFonts w:ascii="黑体" w:eastAsia="黑体" w:hAnsi="黑体" w:hint="eastAsia"/>
          <w:sz w:val="32"/>
          <w:szCs w:val="32"/>
        </w:rPr>
        <w:t>考 场 规 则</w:t>
      </w:r>
    </w:p>
    <w:p w:rsidR="001B43A4" w:rsidRPr="008A5066" w:rsidRDefault="001B43A4" w:rsidP="001B43A4"/>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第一章</w:t>
      </w:r>
      <w:r w:rsidRPr="007410AA">
        <w:rPr>
          <w:rFonts w:asciiTheme="minorEastAsia" w:eastAsiaTheme="minorEastAsia" w:hAnsiTheme="minorEastAsia"/>
          <w:b/>
          <w:color w:val="000000"/>
          <w:kern w:val="0"/>
          <w:sz w:val="28"/>
          <w:szCs w:val="28"/>
          <w:lang w:val="zh-CN"/>
        </w:rPr>
        <w:t xml:space="preserve"> </w:t>
      </w:r>
      <w:r w:rsidRPr="007410AA">
        <w:rPr>
          <w:rFonts w:asciiTheme="minorEastAsia" w:eastAsiaTheme="minorEastAsia" w:hAnsiTheme="minorEastAsia" w:hint="eastAsia"/>
          <w:b/>
          <w:color w:val="000000"/>
          <w:kern w:val="0"/>
          <w:sz w:val="28"/>
          <w:szCs w:val="28"/>
          <w:lang w:val="zh-CN"/>
        </w:rPr>
        <w:t>考生规则</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第一条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考生参加考试，必须携带考试证或学生证，并置于桌子右上方备查，否则不得参加考试。</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 xml:space="preserve">第二条 </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考生应提前5分钟进入考场，按监考人员排定的座位就坐。考试（查）迟到超过15分钟，不得进入考场参加考试（查），按旷考处理。考试（查）开始30分钟后准许交卷离场。30分钟内因特殊情况需离场时，须经监考教师同意。考试（查）结束前10分钟内不得交卷，由监考教师统一收卷，并清点后方能离开考场。</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第三条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试卷、答题纸和草稿纸由监考人员统一发放（考生不得自行携带草稿纸），考试（查）结束时收回，不准带出考场。携出场外的试卷作废，成绩以零分计，并视其情节给予必要的处分。</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 xml:space="preserve">第四条 </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考生应在规定时间内独立答卷。若试题字迹不清，可举手询问，但不得要求监考人员对题意作任何解释或提示。</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第五条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闭卷考试只准携带规定的文具用品（能否使用计算器，由主考规定并通知考生），开卷考试只准携带教师规定的书籍、手册和文具用品。其它任何书籍、笔记等均须连同书包按监考人员指定的地方集中放置。</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 xml:space="preserve">第六条 </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考生不准携带任何通讯工具及mp3类等电子产品进入考场，如已带入考场，必须交监考人员临时保管，否则按违反考试纪律论处。</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lastRenderedPageBreak/>
        <w:t>第七条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在考试过程中，考生应保持肃静，不得任意起立或离开座位；如临时有事，需举手示意，经监考人员同意后方可行动。</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第八条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考试结束时间一到，考生应立即停止答卷，由监考教师统一收卷，并清点无误后方能离开考场。</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第九条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考生答卷完毕，须将试题、答题纸、草稿纸同时交出，不得私自带出考场。考生交卷后不得再返回考场，不得在考场附近逗留和高声交谈。</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410AA">
        <w:rPr>
          <w:rFonts w:asciiTheme="minorEastAsia" w:eastAsiaTheme="minorEastAsia" w:hAnsiTheme="minorEastAsia" w:hint="eastAsia"/>
          <w:b/>
          <w:color w:val="000000"/>
          <w:kern w:val="0"/>
          <w:sz w:val="28"/>
          <w:szCs w:val="28"/>
          <w:lang w:val="zh-CN"/>
        </w:rPr>
        <w:t>第二章 监考规则</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第十条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监考、巡考人员要忠于职守，不得擅自缺席。如有特殊情况不能参加监考的，须在考前由院（系）部、中心重新安排监考人员，并通知教务处。</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第十一条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主考教师应在考试（查）前30分钟到教务处预先告知的地点领取试卷，并仔细核对班级、课程、地点、时间、数量等，发现有错立即提出。监考人员应提前10分钟到达考场并完成以下事项：</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组织考生按考场名册签到并检查考生证件，无证考生一律不准参加考试；</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引导考生在指定位置放好书包、课本、通讯工具等物品；</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按隔位就座、充分利用教室座位的原则排定坐位；</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410AA">
        <w:rPr>
          <w:rFonts w:ascii="仿宋" w:eastAsia="仿宋" w:hAnsi="仿宋" w:hint="eastAsia"/>
          <w:color w:val="000000"/>
          <w:kern w:val="0"/>
          <w:sz w:val="28"/>
          <w:szCs w:val="28"/>
          <w:lang w:val="zh-CN"/>
        </w:rPr>
        <w:t>宣布考场纪律；考试开始，准时发卷；考试结束，按时收卷，学生试卷交课程所属院（系）；</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410AA">
        <w:rPr>
          <w:rFonts w:ascii="仿宋" w:eastAsia="仿宋" w:hAnsi="仿宋" w:hint="eastAsia"/>
          <w:color w:val="000000"/>
          <w:kern w:val="0"/>
          <w:sz w:val="28"/>
          <w:szCs w:val="28"/>
          <w:lang w:val="zh-CN"/>
        </w:rPr>
        <w:t>当场清点试卷并如实填写《考场记录单》，考后《考场记录单》随考试试卷交开课院（系）部、中心教务办公室，如有作弊或严</w:t>
      </w:r>
      <w:r w:rsidRPr="007410AA">
        <w:rPr>
          <w:rFonts w:ascii="仿宋" w:eastAsia="仿宋" w:hAnsi="仿宋" w:hint="eastAsia"/>
          <w:color w:val="000000"/>
          <w:kern w:val="0"/>
          <w:sz w:val="28"/>
          <w:szCs w:val="28"/>
          <w:lang w:val="zh-CN"/>
        </w:rPr>
        <w:lastRenderedPageBreak/>
        <w:t>重违纪等异常情况的《考场记录单》直接交教务处。</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第十二条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对迟到15分钟以上的考生，不准其入场，以旷考论处。如发现考生有违纪或作弊苗头，应立即给予口头警告；如发现考生有违纪或作弊行为，应当场认定性质并没收有关物证；认定为作弊的应当场宣布取消其考试资格，收缴试卷，并责令其离场，对劝其不听者，视作扰乱考场纪律，通知校保卫处。《考场记录单》必须明确记录缺考、违纪、作弊的考生及主要情节。</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第十三条</w:t>
      </w:r>
      <w:r>
        <w:rPr>
          <w:rFonts w:ascii="仿宋" w:eastAsia="仿宋" w:hAnsi="仿宋" w:hint="eastAsia"/>
          <w:b/>
          <w:color w:val="000000"/>
          <w:kern w:val="0"/>
          <w:sz w:val="28"/>
          <w:szCs w:val="28"/>
          <w:lang w:val="zh-CN"/>
        </w:rPr>
        <w:t xml:space="preserve"> </w:t>
      </w:r>
      <w:r w:rsidRPr="007410AA">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监考人员应熟知考试工作条例，严格遵守考试纪律。监考时应关闭通讯工具，不准抽烟；同一考场的两名监考应分布在两个部位，注视考场情况并经常在考场内巡视，认真督促考生遵守考场规则，严格维护考场纪律。不准阅读书报或谈笑或当场批改试卷；不得任意离开考场，不给考生暗示答案，不得对考场上的违纪作弊行为不加制止或不如实记录、或隐瞒不报，否则，一经查实，按《上海应用技术学院教学事故认定及处理规定》处理。</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第十四条</w:t>
      </w:r>
      <w:r>
        <w:rPr>
          <w:rFonts w:ascii="仿宋" w:eastAsia="仿宋" w:hAnsi="仿宋" w:hint="eastAsia"/>
          <w:b/>
          <w:color w:val="000000"/>
          <w:kern w:val="0"/>
          <w:sz w:val="28"/>
          <w:szCs w:val="28"/>
          <w:lang w:val="zh-CN"/>
        </w:rPr>
        <w:t xml:space="preserve"> </w:t>
      </w:r>
      <w:r w:rsidRPr="007410AA">
        <w:rPr>
          <w:rFonts w:ascii="仿宋" w:eastAsia="仿宋" w:hAnsi="仿宋" w:hint="eastAsia"/>
          <w:color w:val="000000"/>
          <w:kern w:val="0"/>
          <w:sz w:val="28"/>
          <w:szCs w:val="28"/>
          <w:lang w:val="zh-CN"/>
        </w:rPr>
        <w:t xml:space="preserve"> 教务处组织校级巡考组，各院（系）部、中心组织本单位巡考小组，对全部考场情况进行巡查，并及时向全院通报。巡考人员要按时巡视考场，督促监考人员履行监考职责，并对监考教师提出的问题及时解决，及时填写《巡考记录单》。校级巡考组在考试当天汇总考场情况，予以通报。</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sectPr w:rsidR="001B43A4" w:rsidRPr="007410AA">
          <w:pgSz w:w="11906" w:h="16838"/>
          <w:pgMar w:top="1440" w:right="1800" w:bottom="1440" w:left="1800" w:header="851" w:footer="992" w:gutter="0"/>
          <w:cols w:space="425"/>
          <w:docGrid w:type="lines" w:linePitch="312"/>
        </w:sectPr>
      </w:pPr>
      <w:r w:rsidRPr="007410AA">
        <w:rPr>
          <w:rFonts w:ascii="仿宋" w:eastAsia="仿宋" w:hAnsi="仿宋" w:hint="eastAsia"/>
          <w:b/>
          <w:color w:val="000000"/>
          <w:kern w:val="0"/>
          <w:sz w:val="28"/>
          <w:szCs w:val="28"/>
          <w:lang w:val="zh-CN"/>
        </w:rPr>
        <w:t>第十五条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除监考、巡考人员和教务处指定的有关人员外，其他人员一律不得进入考场。</w:t>
      </w:r>
    </w:p>
    <w:p w:rsidR="001B43A4" w:rsidRPr="007410AA"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sidRPr="007410AA">
        <w:rPr>
          <w:rFonts w:ascii="仿宋" w:eastAsia="仿宋" w:hAnsi="仿宋"/>
          <w:color w:val="000000"/>
          <w:kern w:val="0"/>
          <w:sz w:val="28"/>
          <w:szCs w:val="28"/>
          <w:lang w:val="zh-CN"/>
        </w:rPr>
        <w:lastRenderedPageBreak/>
        <w:t>附件</w:t>
      </w:r>
      <w:r w:rsidRPr="007410AA">
        <w:rPr>
          <w:rFonts w:ascii="仿宋" w:eastAsia="仿宋" w:hAnsi="仿宋" w:hint="eastAsia"/>
          <w:color w:val="000000"/>
          <w:kern w:val="0"/>
          <w:sz w:val="28"/>
          <w:szCs w:val="28"/>
          <w:lang w:val="zh-CN"/>
        </w:rPr>
        <w:t>2：</w:t>
      </w:r>
    </w:p>
    <w:p w:rsidR="001B43A4"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32"/>
          <w:szCs w:val="32"/>
          <w:lang w:val="zh-CN"/>
        </w:rPr>
      </w:pPr>
      <w:r w:rsidRPr="007410AA">
        <w:rPr>
          <w:rFonts w:asciiTheme="minorEastAsia" w:eastAsiaTheme="minorEastAsia" w:hAnsiTheme="minorEastAsia" w:hint="eastAsia"/>
          <w:b/>
          <w:color w:val="000000"/>
          <w:kern w:val="0"/>
          <w:sz w:val="32"/>
          <w:szCs w:val="32"/>
          <w:lang w:val="zh-CN"/>
        </w:rPr>
        <w:t>关于试卷及教学资料印刷管理规定</w:t>
      </w:r>
    </w:p>
    <w:p w:rsidR="001B43A4" w:rsidRPr="007410AA"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32"/>
          <w:szCs w:val="32"/>
          <w:lang w:val="zh-CN"/>
        </w:rPr>
      </w:pP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为了确保我校各类考试试卷及教学资料印刷安全，保证试卷及教学资料的印刷质量，根据《国家教育考试考务安全保密工作规定》，并结合我校实际情况，制定本规定。</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第一条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试卷保密</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所有接触试卷的人员，均应与</w:t>
      </w:r>
      <w:r w:rsidRPr="007410AA">
        <w:rPr>
          <w:rFonts w:ascii="仿宋" w:eastAsia="仿宋" w:hAnsi="仿宋"/>
          <w:color w:val="000000"/>
          <w:kern w:val="0"/>
          <w:sz w:val="28"/>
          <w:szCs w:val="28"/>
          <w:lang w:val="zh-CN"/>
        </w:rPr>
        <w:t>上海应翔资产经营有限公司</w:t>
      </w:r>
      <w:r w:rsidRPr="007410AA">
        <w:rPr>
          <w:rFonts w:ascii="仿宋" w:eastAsia="仿宋" w:hAnsi="仿宋" w:hint="eastAsia"/>
          <w:color w:val="000000"/>
          <w:kern w:val="0"/>
          <w:sz w:val="28"/>
          <w:szCs w:val="28"/>
          <w:lang w:val="zh-CN"/>
        </w:rPr>
        <w:t>签署保密协议，不得以任何方式泄漏试题。</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试卷印刷、包装过程中，无关人员一律不得进入印刷工作场所。</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文印工作室及试卷保管室应特别注意门、窗安全，符合防火防盗要求。</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410AA">
        <w:rPr>
          <w:rFonts w:ascii="仿宋" w:eastAsia="仿宋" w:hAnsi="仿宋" w:hint="eastAsia"/>
          <w:color w:val="000000"/>
          <w:kern w:val="0"/>
          <w:sz w:val="28"/>
          <w:szCs w:val="28"/>
          <w:lang w:val="zh-CN"/>
        </w:rPr>
        <w:t>一旦发现考题泄密，应立即报告，并采取补救措施，保证考试按期进行，同时严肃查处，追究有关人员的责任。</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第二条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试卷交接</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送交的试卷由相关业务分管院长审核后签字，试卷应保证试题字迹清晰、图形准确、无漏项，试卷应是打印稿。</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试卷由相关业务分管院长指派特定人员送交文印室进行印制。试卷需提前</w:t>
      </w:r>
      <w:r w:rsidRPr="007410AA">
        <w:rPr>
          <w:rFonts w:ascii="仿宋" w:eastAsia="仿宋" w:hAnsi="仿宋"/>
          <w:color w:val="000000"/>
          <w:kern w:val="0"/>
          <w:sz w:val="28"/>
          <w:szCs w:val="28"/>
          <w:lang w:val="zh-CN"/>
        </w:rPr>
        <w:t>10</w:t>
      </w:r>
      <w:r w:rsidRPr="007410AA">
        <w:rPr>
          <w:rFonts w:ascii="仿宋" w:eastAsia="仿宋" w:hAnsi="仿宋" w:hint="eastAsia"/>
          <w:color w:val="000000"/>
          <w:kern w:val="0"/>
          <w:sz w:val="28"/>
          <w:szCs w:val="28"/>
          <w:lang w:val="zh-CN"/>
        </w:rPr>
        <w:t>个工作日送交文印室。</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文印室由专人负责交接试卷，对符合印刷要求的试卷履行严格的交接手续。经手人必须在交接记录单上记录交接试卷名称、数量、时间、地点等相关信息，并签署姓名。做到“谁经手、谁签字、谁负责”。</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7410AA">
        <w:rPr>
          <w:rFonts w:ascii="仿宋" w:eastAsia="仿宋" w:hAnsi="仿宋" w:hint="eastAsia"/>
          <w:color w:val="000000"/>
          <w:kern w:val="0"/>
          <w:sz w:val="28"/>
          <w:szCs w:val="28"/>
          <w:lang w:val="zh-CN"/>
        </w:rPr>
        <w:t>收到试卷原稿应立即存放到试卷保密柜。</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410AA">
        <w:rPr>
          <w:rFonts w:ascii="仿宋" w:eastAsia="仿宋" w:hAnsi="仿宋" w:hint="eastAsia"/>
          <w:color w:val="000000"/>
          <w:kern w:val="0"/>
          <w:sz w:val="28"/>
          <w:szCs w:val="28"/>
          <w:lang w:val="zh-CN"/>
        </w:rPr>
        <w:t>文印室应在考试前</w:t>
      </w:r>
      <w:r w:rsidRPr="007410AA">
        <w:rPr>
          <w:rFonts w:ascii="仿宋" w:eastAsia="仿宋" w:hAnsi="仿宋"/>
          <w:color w:val="000000"/>
          <w:kern w:val="0"/>
          <w:sz w:val="28"/>
          <w:szCs w:val="28"/>
          <w:lang w:val="zh-CN"/>
        </w:rPr>
        <w:t>2</w:t>
      </w:r>
      <w:r w:rsidRPr="007410AA">
        <w:rPr>
          <w:rFonts w:ascii="仿宋" w:eastAsia="仿宋" w:hAnsi="仿宋" w:hint="eastAsia"/>
          <w:color w:val="000000"/>
          <w:kern w:val="0"/>
          <w:sz w:val="28"/>
          <w:szCs w:val="28"/>
          <w:lang w:val="zh-CN"/>
        </w:rPr>
        <w:t>个工作日完成试卷印刷、装订、包装工作。并于考试前</w:t>
      </w:r>
      <w:r w:rsidRPr="007410AA">
        <w:rPr>
          <w:rFonts w:ascii="仿宋" w:eastAsia="仿宋" w:hAnsi="仿宋"/>
          <w:color w:val="000000"/>
          <w:kern w:val="0"/>
          <w:sz w:val="28"/>
          <w:szCs w:val="28"/>
          <w:lang w:val="zh-CN"/>
        </w:rPr>
        <w:t>1</w:t>
      </w:r>
      <w:r w:rsidRPr="007410AA">
        <w:rPr>
          <w:rFonts w:ascii="仿宋" w:eastAsia="仿宋" w:hAnsi="仿宋" w:hint="eastAsia"/>
          <w:color w:val="000000"/>
          <w:kern w:val="0"/>
          <w:sz w:val="28"/>
          <w:szCs w:val="28"/>
          <w:lang w:val="zh-CN"/>
        </w:rPr>
        <w:t>个工作日交付学院。交接试卷时必须在交接记录单上记录交接试卷名称、数量、时间、地点等相关信息，并签署姓名。</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 xml:space="preserve">第三条 </w:t>
      </w:r>
      <w:r w:rsidRPr="007410AA">
        <w:rPr>
          <w:rFonts w:ascii="仿宋" w:eastAsia="仿宋" w:hAnsi="仿宋" w:hint="eastAsia"/>
          <w:color w:val="000000"/>
          <w:kern w:val="0"/>
          <w:sz w:val="28"/>
          <w:szCs w:val="28"/>
          <w:lang w:val="zh-CN"/>
        </w:rPr>
        <w:t xml:space="preserve"> 试卷印刷</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试卷印刷、装订和保管过程中相关人员应严格遵守保密规定，绝对做好试卷保密安全工作。工作时间严禁会客，非工作人员严禁进入试卷印刷、装订场所及保密室。</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试卷用纸采用</w:t>
      </w:r>
      <w:r w:rsidRPr="007410AA">
        <w:rPr>
          <w:rFonts w:ascii="仿宋" w:eastAsia="仿宋" w:hAnsi="仿宋"/>
          <w:color w:val="000000"/>
          <w:kern w:val="0"/>
          <w:sz w:val="28"/>
          <w:szCs w:val="28"/>
          <w:lang w:val="zh-CN"/>
        </w:rPr>
        <w:t>60</w:t>
      </w:r>
      <w:r w:rsidRPr="007410AA">
        <w:rPr>
          <w:rFonts w:ascii="仿宋" w:eastAsia="仿宋" w:hAnsi="仿宋" w:hint="eastAsia"/>
          <w:color w:val="000000"/>
          <w:kern w:val="0"/>
          <w:sz w:val="28"/>
          <w:szCs w:val="28"/>
          <w:lang w:val="zh-CN"/>
        </w:rPr>
        <w:t>克以上纸张，水笔书写后不化，不透到背面。</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保证试卷印刷质量，所有内容（文字、图片、页码）必须清晰。</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410AA">
        <w:rPr>
          <w:rFonts w:ascii="仿宋" w:eastAsia="仿宋" w:hAnsi="仿宋" w:hint="eastAsia"/>
          <w:color w:val="000000"/>
          <w:kern w:val="0"/>
          <w:sz w:val="28"/>
          <w:szCs w:val="28"/>
          <w:lang w:val="zh-CN"/>
        </w:rPr>
        <w:t>印好的试卷经检查无误后，需及时按要求进行装订。装订要求做到无缺页、无倒页、无错页。</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410AA">
        <w:rPr>
          <w:rFonts w:ascii="仿宋" w:eastAsia="仿宋" w:hAnsi="仿宋" w:hint="eastAsia"/>
          <w:color w:val="000000"/>
          <w:kern w:val="0"/>
          <w:sz w:val="28"/>
          <w:szCs w:val="28"/>
          <w:lang w:val="zh-CN"/>
        </w:rPr>
        <w:t>装订完试卷应按考场进行密封，试卷份数必须准确，每个考场需提供</w:t>
      </w:r>
      <w:r w:rsidRPr="007410AA">
        <w:rPr>
          <w:rFonts w:ascii="仿宋" w:eastAsia="仿宋" w:hAnsi="仿宋"/>
          <w:color w:val="000000"/>
          <w:kern w:val="0"/>
          <w:sz w:val="28"/>
          <w:szCs w:val="28"/>
          <w:lang w:val="zh-CN"/>
        </w:rPr>
        <w:t>2</w:t>
      </w:r>
      <w:r w:rsidRPr="007410AA">
        <w:rPr>
          <w:rFonts w:ascii="仿宋" w:eastAsia="仿宋" w:hAnsi="仿宋" w:hint="eastAsia"/>
          <w:color w:val="000000"/>
          <w:kern w:val="0"/>
          <w:sz w:val="28"/>
          <w:szCs w:val="28"/>
          <w:lang w:val="zh-CN"/>
        </w:rPr>
        <w:t>份备用试卷。专用包卷纸上应注明考试科目、课程序号、考试日期、时间、试卷份数、出卷教师姓名、送印联系人信息。</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7410AA">
        <w:rPr>
          <w:rFonts w:ascii="仿宋" w:eastAsia="仿宋" w:hAnsi="仿宋" w:hint="eastAsia"/>
          <w:color w:val="000000"/>
          <w:kern w:val="0"/>
          <w:sz w:val="28"/>
          <w:szCs w:val="28"/>
          <w:lang w:val="zh-CN"/>
        </w:rPr>
        <w:t>试卷印刷完成后，印刷过程中试卷版纸、废试卷等应立即销毁。</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第四条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试卷保管</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410AA">
        <w:rPr>
          <w:rFonts w:ascii="仿宋" w:eastAsia="仿宋" w:hAnsi="仿宋" w:hint="eastAsia"/>
          <w:color w:val="000000"/>
          <w:kern w:val="0"/>
          <w:sz w:val="28"/>
          <w:szCs w:val="28"/>
          <w:lang w:val="zh-CN"/>
        </w:rPr>
        <w:t>包装完试卷及试卷原稿应立即放入试卷保管室并存放到试卷保密柜。</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410AA">
        <w:rPr>
          <w:rFonts w:ascii="仿宋" w:eastAsia="仿宋" w:hAnsi="仿宋" w:hint="eastAsia"/>
          <w:color w:val="000000"/>
          <w:kern w:val="0"/>
          <w:sz w:val="28"/>
          <w:szCs w:val="28"/>
          <w:lang w:val="zh-CN"/>
        </w:rPr>
        <w:t>专升本、“三校生”及其它招生类考试试卷应存放到学校的保密室中。</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410AA">
        <w:rPr>
          <w:rFonts w:ascii="仿宋" w:eastAsia="仿宋" w:hAnsi="仿宋" w:hint="eastAsia"/>
          <w:color w:val="000000"/>
          <w:kern w:val="0"/>
          <w:sz w:val="28"/>
          <w:szCs w:val="28"/>
          <w:lang w:val="zh-CN"/>
        </w:rPr>
        <w:t>禁止无关人员进入试卷保管室。</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7410AA">
        <w:rPr>
          <w:rFonts w:ascii="仿宋" w:eastAsia="仿宋" w:hAnsi="仿宋" w:hint="eastAsia"/>
          <w:color w:val="000000"/>
          <w:kern w:val="0"/>
          <w:sz w:val="28"/>
          <w:szCs w:val="28"/>
          <w:lang w:val="zh-CN"/>
        </w:rPr>
        <w:t>保管期间，任何人不得以任何理由开启试卷密封包装。</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410AA">
        <w:rPr>
          <w:rFonts w:ascii="仿宋" w:eastAsia="仿宋" w:hAnsi="仿宋" w:hint="eastAsia"/>
          <w:color w:val="000000"/>
          <w:kern w:val="0"/>
          <w:sz w:val="28"/>
          <w:szCs w:val="28"/>
          <w:lang w:val="zh-CN"/>
        </w:rPr>
        <w:t>试卷保管室负责人掌管的钥匙不得转交他人或者互相代管。</w:t>
      </w:r>
    </w:p>
    <w:p w:rsidR="001B43A4" w:rsidRPr="007410AA"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410AA">
        <w:rPr>
          <w:rFonts w:ascii="仿宋" w:eastAsia="仿宋" w:hAnsi="仿宋" w:hint="eastAsia"/>
          <w:b/>
          <w:color w:val="000000"/>
          <w:kern w:val="0"/>
          <w:sz w:val="28"/>
          <w:szCs w:val="28"/>
          <w:lang w:val="zh-CN"/>
        </w:rPr>
        <w:t>第五条</w:t>
      </w:r>
      <w:r w:rsidRPr="007410A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410AA">
        <w:rPr>
          <w:rFonts w:ascii="仿宋" w:eastAsia="仿宋" w:hAnsi="仿宋" w:hint="eastAsia"/>
          <w:color w:val="000000"/>
          <w:kern w:val="0"/>
          <w:sz w:val="28"/>
          <w:szCs w:val="28"/>
          <w:lang w:val="zh-CN"/>
        </w:rPr>
        <w:t>其它教学资料印刷</w:t>
      </w:r>
    </w:p>
    <w:p w:rsidR="001B43A4" w:rsidRPr="007410AA"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410AA">
        <w:rPr>
          <w:rFonts w:ascii="仿宋" w:eastAsia="仿宋" w:hAnsi="仿宋" w:hint="eastAsia"/>
          <w:color w:val="000000"/>
          <w:kern w:val="0"/>
          <w:sz w:val="28"/>
          <w:szCs w:val="28"/>
          <w:lang w:val="zh-CN"/>
        </w:rPr>
        <w:t>其它教学资料根据学校的规定，保质保量完成。</w:t>
      </w:r>
    </w:p>
    <w:p w:rsidR="001B43A4" w:rsidRPr="007410AA" w:rsidRDefault="001B43A4" w:rsidP="001B43A4">
      <w:pPr>
        <w:pStyle w:val="11"/>
        <w:widowControl/>
        <w:ind w:firstLine="560"/>
        <w:rPr>
          <w:rFonts w:ascii="仿宋" w:eastAsia="仿宋" w:hAnsi="仿宋" w:cs="宋体"/>
          <w:bCs/>
          <w:color w:val="262626"/>
          <w:kern w:val="0"/>
          <w:sz w:val="28"/>
          <w:szCs w:val="28"/>
        </w:rPr>
      </w:pPr>
    </w:p>
    <w:p w:rsidR="001B43A4" w:rsidRPr="007410AA"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sidRPr="007410AA">
        <w:rPr>
          <w:rFonts w:ascii="仿宋" w:eastAsia="仿宋" w:hAnsi="仿宋" w:cs="宋体"/>
          <w:bCs/>
          <w:color w:val="262626"/>
          <w:kern w:val="0"/>
          <w:sz w:val="28"/>
          <w:szCs w:val="28"/>
        </w:rPr>
        <w:br w:type="page"/>
      </w:r>
      <w:r w:rsidRPr="007410AA">
        <w:rPr>
          <w:rFonts w:ascii="仿宋" w:eastAsia="仿宋" w:hAnsi="仿宋" w:hint="eastAsia"/>
          <w:color w:val="000000"/>
          <w:kern w:val="0"/>
          <w:sz w:val="28"/>
          <w:szCs w:val="28"/>
          <w:lang w:val="zh-CN"/>
        </w:rPr>
        <w:lastRenderedPageBreak/>
        <w:t>附件3</w:t>
      </w:r>
      <w:r w:rsidRPr="007410AA">
        <w:rPr>
          <w:rFonts w:ascii="仿宋" w:eastAsia="仿宋" w:hAnsi="仿宋"/>
          <w:color w:val="000000"/>
          <w:kern w:val="0"/>
          <w:sz w:val="28"/>
          <w:szCs w:val="28"/>
          <w:lang w:val="zh-CN"/>
        </w:rPr>
        <w:t>:</w:t>
      </w:r>
    </w:p>
    <w:p w:rsidR="001B43A4" w:rsidRPr="007410AA" w:rsidRDefault="001B43A4" w:rsidP="001B43A4">
      <w:pPr>
        <w:pStyle w:val="11"/>
        <w:widowControl/>
        <w:ind w:firstLineChars="0" w:firstLine="0"/>
        <w:jc w:val="center"/>
        <w:rPr>
          <w:rFonts w:asciiTheme="minorEastAsia" w:hAnsiTheme="minorEastAsia" w:cs="宋体"/>
          <w:bCs/>
          <w:color w:val="262626"/>
          <w:kern w:val="0"/>
          <w:sz w:val="32"/>
          <w:szCs w:val="32"/>
        </w:rPr>
      </w:pPr>
      <w:r w:rsidRPr="007410AA">
        <w:rPr>
          <w:rFonts w:asciiTheme="minorEastAsia" w:hAnsiTheme="minorEastAsia" w:cs="宋体"/>
          <w:b/>
          <w:color w:val="262626"/>
          <w:kern w:val="0"/>
          <w:sz w:val="32"/>
          <w:szCs w:val="32"/>
        </w:rPr>
        <w:t>上海应用技术大学课程试卷基本格式</w:t>
      </w:r>
    </w:p>
    <w:p w:rsidR="001B43A4" w:rsidRPr="007410AA" w:rsidRDefault="001B43A4" w:rsidP="001B43A4">
      <w:pPr>
        <w:spacing w:line="440" w:lineRule="exact"/>
        <w:rPr>
          <w:rFonts w:ascii="仿宋" w:eastAsia="仿宋" w:hAnsi="仿宋"/>
          <w:sz w:val="28"/>
          <w:szCs w:val="28"/>
        </w:rPr>
      </w:pPr>
    </w:p>
    <w:p w:rsidR="001B43A4" w:rsidRPr="007410AA" w:rsidRDefault="001B43A4" w:rsidP="001B43A4">
      <w:pPr>
        <w:jc w:val="center"/>
        <w:rPr>
          <w:rFonts w:ascii="仿宋" w:eastAsia="仿宋" w:hAnsi="仿宋"/>
          <w:b/>
          <w:sz w:val="28"/>
          <w:szCs w:val="28"/>
        </w:rPr>
      </w:pPr>
      <w:r w:rsidRPr="007410AA">
        <w:rPr>
          <w:rFonts w:ascii="仿宋" w:eastAsia="仿宋" w:hAnsi="仿宋"/>
          <w:b/>
          <w:sz w:val="28"/>
          <w:szCs w:val="28"/>
        </w:rPr>
        <w:t>上海应用技术</w:t>
      </w:r>
      <w:r w:rsidRPr="007410AA">
        <w:rPr>
          <w:rFonts w:ascii="仿宋" w:eastAsia="仿宋" w:hAnsi="仿宋" w:hint="eastAsia"/>
          <w:b/>
          <w:sz w:val="28"/>
          <w:szCs w:val="28"/>
        </w:rPr>
        <w:t>大学</w:t>
      </w:r>
      <w:r w:rsidRPr="007410AA">
        <w:rPr>
          <w:rFonts w:ascii="仿宋" w:eastAsia="仿宋" w:hAnsi="仿宋"/>
          <w:b/>
          <w:sz w:val="28"/>
          <w:szCs w:val="28"/>
        </w:rPr>
        <w:t>20</w:t>
      </w:r>
      <w:r w:rsidRPr="007410AA">
        <w:rPr>
          <w:rFonts w:ascii="仿宋" w:eastAsia="仿宋" w:hAnsi="仿宋" w:hint="eastAsia"/>
          <w:b/>
          <w:sz w:val="28"/>
          <w:szCs w:val="28"/>
        </w:rPr>
        <w:t xml:space="preserve">   </w:t>
      </w:r>
      <w:r w:rsidRPr="007410AA">
        <w:rPr>
          <w:rFonts w:ascii="仿宋" w:eastAsia="仿宋" w:hAnsi="仿宋"/>
          <w:b/>
          <w:sz w:val="28"/>
          <w:szCs w:val="28"/>
        </w:rPr>
        <w:t>—20</w:t>
      </w:r>
      <w:r w:rsidRPr="007410AA">
        <w:rPr>
          <w:rFonts w:ascii="仿宋" w:eastAsia="仿宋" w:hAnsi="仿宋" w:hint="eastAsia"/>
          <w:b/>
          <w:sz w:val="28"/>
          <w:szCs w:val="28"/>
        </w:rPr>
        <w:t xml:space="preserve">  </w:t>
      </w:r>
      <w:r w:rsidRPr="007410AA">
        <w:rPr>
          <w:rFonts w:ascii="仿宋" w:eastAsia="仿宋" w:hAnsi="仿宋"/>
          <w:b/>
          <w:sz w:val="28"/>
          <w:szCs w:val="28"/>
        </w:rPr>
        <w:t>学年第</w:t>
      </w:r>
      <w:r w:rsidRPr="007410AA">
        <w:rPr>
          <w:rFonts w:ascii="仿宋" w:eastAsia="仿宋" w:hAnsi="仿宋" w:hint="eastAsia"/>
          <w:b/>
          <w:sz w:val="28"/>
          <w:szCs w:val="28"/>
        </w:rPr>
        <w:t xml:space="preserve">   </w:t>
      </w:r>
      <w:r w:rsidRPr="007410AA">
        <w:rPr>
          <w:rFonts w:ascii="仿宋" w:eastAsia="仿宋" w:hAnsi="仿宋"/>
          <w:b/>
          <w:sz w:val="28"/>
          <w:szCs w:val="28"/>
        </w:rPr>
        <w:t>学期</w:t>
      </w:r>
    </w:p>
    <w:p w:rsidR="001B43A4" w:rsidRPr="007410AA" w:rsidRDefault="001B43A4" w:rsidP="001B43A4">
      <w:pPr>
        <w:jc w:val="center"/>
        <w:rPr>
          <w:rFonts w:ascii="仿宋" w:eastAsia="仿宋" w:hAnsi="仿宋"/>
          <w:b/>
          <w:sz w:val="28"/>
          <w:szCs w:val="28"/>
        </w:rPr>
      </w:pPr>
      <w:r w:rsidRPr="007410AA">
        <w:rPr>
          <w:rFonts w:ascii="仿宋" w:eastAsia="仿宋" w:hAnsi="仿宋"/>
          <w:b/>
          <w:sz w:val="28"/>
          <w:szCs w:val="28"/>
        </w:rPr>
        <w:t>《</w:t>
      </w:r>
      <w:r w:rsidRPr="007410AA">
        <w:rPr>
          <w:rFonts w:ascii="仿宋" w:eastAsia="仿宋" w:hAnsi="仿宋" w:hint="eastAsia"/>
          <w:b/>
          <w:sz w:val="28"/>
          <w:szCs w:val="28"/>
        </w:rPr>
        <w:t xml:space="preserve">            </w:t>
      </w:r>
      <w:r w:rsidRPr="007410AA">
        <w:rPr>
          <w:rFonts w:ascii="仿宋" w:eastAsia="仿宋" w:hAnsi="仿宋"/>
          <w:b/>
          <w:sz w:val="28"/>
          <w:szCs w:val="28"/>
        </w:rPr>
        <w:t>》期（末）（</w:t>
      </w:r>
      <w:r w:rsidRPr="007410AA">
        <w:rPr>
          <w:rFonts w:ascii="仿宋" w:eastAsia="仿宋" w:hAnsi="仿宋" w:hint="eastAsia"/>
          <w:b/>
          <w:sz w:val="28"/>
          <w:szCs w:val="28"/>
        </w:rPr>
        <w:t xml:space="preserve">    </w:t>
      </w:r>
      <w:r w:rsidRPr="007410AA">
        <w:rPr>
          <w:rFonts w:ascii="仿宋" w:eastAsia="仿宋" w:hAnsi="仿宋"/>
          <w:b/>
          <w:sz w:val="28"/>
          <w:szCs w:val="28"/>
        </w:rPr>
        <w:t>）试卷</w:t>
      </w:r>
    </w:p>
    <w:p w:rsidR="001B43A4" w:rsidRPr="007410AA" w:rsidRDefault="001B43A4" w:rsidP="001B43A4">
      <w:pPr>
        <w:spacing w:line="312" w:lineRule="auto"/>
        <w:ind w:firstLineChars="245" w:firstLine="689"/>
        <w:jc w:val="left"/>
        <w:rPr>
          <w:rFonts w:ascii="仿宋" w:eastAsia="仿宋" w:hAnsi="仿宋"/>
          <w:b/>
          <w:sz w:val="28"/>
          <w:szCs w:val="28"/>
        </w:rPr>
      </w:pPr>
      <w:r w:rsidRPr="007410AA">
        <w:rPr>
          <w:rFonts w:ascii="仿宋" w:eastAsia="仿宋" w:hAnsi="仿宋"/>
          <w:b/>
          <w:sz w:val="28"/>
          <w:szCs w:val="28"/>
        </w:rPr>
        <w:t>课程代码:</w:t>
      </w:r>
      <w:r w:rsidRPr="007410AA">
        <w:rPr>
          <w:rFonts w:ascii="仿宋" w:eastAsia="仿宋" w:hAnsi="仿宋"/>
          <w:b/>
          <w:sz w:val="28"/>
          <w:szCs w:val="28"/>
          <w:u w:val="single"/>
        </w:rPr>
        <w:t xml:space="preserve">  </w:t>
      </w:r>
      <w:r w:rsidRPr="007410AA">
        <w:rPr>
          <w:rFonts w:ascii="仿宋" w:eastAsia="仿宋" w:hAnsi="仿宋" w:hint="eastAsia"/>
          <w:b/>
          <w:sz w:val="28"/>
          <w:szCs w:val="28"/>
          <w:u w:val="single"/>
        </w:rPr>
        <w:t xml:space="preserve">      </w:t>
      </w:r>
      <w:r w:rsidRPr="007410AA">
        <w:rPr>
          <w:rFonts w:ascii="仿宋" w:eastAsia="仿宋" w:hAnsi="仿宋"/>
          <w:b/>
          <w:sz w:val="28"/>
          <w:szCs w:val="28"/>
          <w:u w:val="single"/>
        </w:rPr>
        <w:t xml:space="preserve">  </w:t>
      </w:r>
      <w:r w:rsidRPr="007410AA">
        <w:rPr>
          <w:rFonts w:ascii="仿宋" w:eastAsia="仿宋" w:hAnsi="仿宋"/>
          <w:b/>
          <w:sz w:val="28"/>
          <w:szCs w:val="28"/>
        </w:rPr>
        <w:t xml:space="preserve"> 学分:</w:t>
      </w:r>
      <w:r w:rsidRPr="007410AA">
        <w:rPr>
          <w:rFonts w:ascii="仿宋" w:eastAsia="仿宋" w:hAnsi="仿宋"/>
          <w:b/>
          <w:sz w:val="28"/>
          <w:szCs w:val="28"/>
          <w:u w:val="single"/>
        </w:rPr>
        <w:t xml:space="preserve">   </w:t>
      </w:r>
      <w:r w:rsidRPr="007410AA">
        <w:rPr>
          <w:rFonts w:ascii="仿宋" w:eastAsia="仿宋" w:hAnsi="仿宋" w:hint="eastAsia"/>
          <w:b/>
          <w:sz w:val="28"/>
          <w:szCs w:val="28"/>
          <w:u w:val="single"/>
        </w:rPr>
        <w:t xml:space="preserve">  </w:t>
      </w:r>
      <w:r w:rsidRPr="007410AA">
        <w:rPr>
          <w:rFonts w:ascii="仿宋" w:eastAsia="仿宋" w:hAnsi="仿宋"/>
          <w:b/>
          <w:sz w:val="28"/>
          <w:szCs w:val="28"/>
          <w:u w:val="single"/>
        </w:rPr>
        <w:t xml:space="preserve">   </w:t>
      </w:r>
      <w:r w:rsidRPr="007410AA">
        <w:rPr>
          <w:rFonts w:ascii="仿宋" w:eastAsia="仿宋" w:hAnsi="仿宋"/>
          <w:b/>
          <w:sz w:val="28"/>
          <w:szCs w:val="28"/>
        </w:rPr>
        <w:t xml:space="preserve"> 考试时间:</w:t>
      </w:r>
      <w:r w:rsidRPr="007410AA">
        <w:rPr>
          <w:rFonts w:ascii="仿宋" w:eastAsia="仿宋" w:hAnsi="仿宋"/>
          <w:b/>
          <w:sz w:val="28"/>
          <w:szCs w:val="28"/>
          <w:u w:val="single"/>
        </w:rPr>
        <w:t xml:space="preserve">   </w:t>
      </w:r>
      <w:r w:rsidRPr="007410AA">
        <w:rPr>
          <w:rFonts w:ascii="仿宋" w:eastAsia="仿宋" w:hAnsi="仿宋" w:hint="eastAsia"/>
          <w:b/>
          <w:sz w:val="28"/>
          <w:szCs w:val="28"/>
          <w:u w:val="single"/>
        </w:rPr>
        <w:t xml:space="preserve">   </w:t>
      </w:r>
      <w:r w:rsidRPr="007410AA">
        <w:rPr>
          <w:rFonts w:ascii="仿宋" w:eastAsia="仿宋" w:hAnsi="仿宋"/>
          <w:b/>
          <w:sz w:val="28"/>
          <w:szCs w:val="28"/>
          <w:u w:val="single"/>
        </w:rPr>
        <w:t xml:space="preserve">  </w:t>
      </w:r>
      <w:r w:rsidRPr="007410AA">
        <w:rPr>
          <w:rFonts w:ascii="仿宋" w:eastAsia="仿宋" w:hAnsi="仿宋"/>
          <w:b/>
          <w:sz w:val="28"/>
          <w:szCs w:val="28"/>
        </w:rPr>
        <w:t>分钟</w:t>
      </w:r>
    </w:p>
    <w:p w:rsidR="001B43A4" w:rsidRPr="007410AA" w:rsidRDefault="001B43A4" w:rsidP="001B43A4">
      <w:pPr>
        <w:spacing w:line="312" w:lineRule="auto"/>
        <w:ind w:firstLineChars="245" w:firstLine="689"/>
        <w:jc w:val="left"/>
        <w:rPr>
          <w:rFonts w:ascii="仿宋" w:eastAsia="仿宋" w:hAnsi="仿宋"/>
          <w:b/>
          <w:sz w:val="28"/>
          <w:szCs w:val="28"/>
        </w:rPr>
      </w:pPr>
      <w:r w:rsidRPr="007410AA">
        <w:rPr>
          <w:rFonts w:ascii="仿宋" w:eastAsia="仿宋" w:hAnsi="仿宋"/>
          <w:b/>
          <w:sz w:val="28"/>
          <w:szCs w:val="28"/>
        </w:rPr>
        <w:t>课程序号:</w:t>
      </w:r>
      <w:r w:rsidRPr="007410AA">
        <w:rPr>
          <w:rFonts w:ascii="仿宋" w:eastAsia="仿宋" w:hAnsi="仿宋"/>
          <w:b/>
          <w:sz w:val="28"/>
          <w:szCs w:val="28"/>
          <w:u w:val="single"/>
        </w:rPr>
        <w:t xml:space="preserve">                </w:t>
      </w:r>
      <w:r w:rsidRPr="007410AA">
        <w:rPr>
          <w:rFonts w:ascii="仿宋" w:eastAsia="仿宋" w:hAnsi="仿宋" w:hint="eastAsia"/>
          <w:b/>
          <w:sz w:val="28"/>
          <w:szCs w:val="28"/>
          <w:u w:val="single"/>
        </w:rPr>
        <w:t xml:space="preserve">          </w:t>
      </w:r>
      <w:r w:rsidRPr="007410AA">
        <w:rPr>
          <w:rFonts w:ascii="仿宋" w:eastAsia="仿宋" w:hAnsi="仿宋"/>
          <w:b/>
          <w:sz w:val="28"/>
          <w:szCs w:val="28"/>
          <w:u w:val="single"/>
        </w:rPr>
        <w:t xml:space="preserve">   </w:t>
      </w:r>
      <w:r w:rsidRPr="007410AA">
        <w:rPr>
          <w:rFonts w:ascii="仿宋" w:eastAsia="仿宋" w:hAnsi="仿宋"/>
          <w:b/>
          <w:sz w:val="28"/>
          <w:szCs w:val="28"/>
        </w:rPr>
        <w:t xml:space="preserve">                                                 </w:t>
      </w:r>
    </w:p>
    <w:p w:rsidR="001B43A4" w:rsidRPr="007410AA" w:rsidRDefault="001B43A4" w:rsidP="001B43A4">
      <w:pPr>
        <w:spacing w:line="312" w:lineRule="auto"/>
        <w:ind w:firstLineChars="245" w:firstLine="689"/>
        <w:jc w:val="left"/>
        <w:rPr>
          <w:rFonts w:ascii="仿宋" w:eastAsia="仿宋" w:hAnsi="仿宋"/>
          <w:b/>
          <w:sz w:val="28"/>
          <w:szCs w:val="28"/>
          <w:u w:val="single"/>
        </w:rPr>
      </w:pPr>
      <w:r w:rsidRPr="007410AA">
        <w:rPr>
          <w:rFonts w:ascii="仿宋" w:eastAsia="仿宋" w:hAnsi="仿宋"/>
          <w:b/>
          <w:sz w:val="28"/>
          <w:szCs w:val="28"/>
        </w:rPr>
        <w:t>班级：</w:t>
      </w:r>
      <w:r w:rsidRPr="007410AA">
        <w:rPr>
          <w:rFonts w:ascii="仿宋" w:eastAsia="仿宋" w:hAnsi="仿宋"/>
          <w:b/>
          <w:sz w:val="28"/>
          <w:szCs w:val="28"/>
          <w:u w:val="single"/>
        </w:rPr>
        <w:t xml:space="preserve">            </w:t>
      </w:r>
      <w:r w:rsidRPr="007410AA">
        <w:rPr>
          <w:rFonts w:ascii="仿宋" w:eastAsia="仿宋" w:hAnsi="仿宋"/>
          <w:b/>
          <w:sz w:val="28"/>
          <w:szCs w:val="28"/>
        </w:rPr>
        <w:t>学号：</w:t>
      </w:r>
      <w:r w:rsidRPr="007410AA">
        <w:rPr>
          <w:rFonts w:ascii="仿宋" w:eastAsia="仿宋" w:hAnsi="仿宋"/>
          <w:b/>
          <w:sz w:val="28"/>
          <w:szCs w:val="28"/>
          <w:u w:val="single"/>
        </w:rPr>
        <w:t xml:space="preserve">               </w:t>
      </w:r>
      <w:r w:rsidRPr="007410AA">
        <w:rPr>
          <w:rFonts w:ascii="仿宋" w:eastAsia="仿宋" w:hAnsi="仿宋"/>
          <w:b/>
          <w:sz w:val="28"/>
          <w:szCs w:val="28"/>
        </w:rPr>
        <w:t xml:space="preserve"> 姓名:</w:t>
      </w:r>
      <w:r w:rsidRPr="007410AA">
        <w:rPr>
          <w:rFonts w:ascii="仿宋" w:eastAsia="仿宋" w:hAnsi="仿宋"/>
          <w:b/>
          <w:sz w:val="28"/>
          <w:szCs w:val="28"/>
          <w:u w:val="single"/>
        </w:rPr>
        <w:t xml:space="preserve">               </w:t>
      </w:r>
    </w:p>
    <w:p w:rsidR="001B43A4" w:rsidRPr="007410AA" w:rsidRDefault="001B43A4" w:rsidP="001B43A4">
      <w:pPr>
        <w:jc w:val="left"/>
        <w:rPr>
          <w:rFonts w:ascii="仿宋" w:eastAsia="仿宋" w:hAnsi="仿宋"/>
          <w:b/>
          <w:sz w:val="28"/>
          <w:szCs w:val="28"/>
        </w:rPr>
      </w:pPr>
      <w:r w:rsidRPr="007410AA">
        <w:rPr>
          <w:rFonts w:ascii="仿宋" w:eastAsia="仿宋" w:hAnsi="仿宋"/>
          <w:b/>
          <w:sz w:val="28"/>
          <w:szCs w:val="28"/>
        </w:rPr>
        <w:t xml:space="preserve">    我已阅读了有关的考试规定和纪律要求，愿意在考试中遵守《考场规则》，如有违反将愿接受相应的处理。</w:t>
      </w:r>
    </w:p>
    <w:tbl>
      <w:tblPr>
        <w:tblW w:w="8181" w:type="dxa"/>
        <w:jc w:val="center"/>
        <w:tblLayout w:type="fixed"/>
        <w:tblCellMar>
          <w:left w:w="30" w:type="dxa"/>
          <w:right w:w="30" w:type="dxa"/>
        </w:tblCellMar>
        <w:tblLook w:val="04A0" w:firstRow="1" w:lastRow="0" w:firstColumn="1" w:lastColumn="0" w:noHBand="0" w:noVBand="1"/>
      </w:tblPr>
      <w:tblGrid>
        <w:gridCol w:w="900"/>
        <w:gridCol w:w="540"/>
        <w:gridCol w:w="540"/>
        <w:gridCol w:w="540"/>
        <w:gridCol w:w="540"/>
        <w:gridCol w:w="540"/>
        <w:gridCol w:w="540"/>
        <w:gridCol w:w="540"/>
        <w:gridCol w:w="540"/>
        <w:gridCol w:w="540"/>
        <w:gridCol w:w="540"/>
        <w:gridCol w:w="534"/>
        <w:gridCol w:w="567"/>
        <w:gridCol w:w="780"/>
      </w:tblGrid>
      <w:tr w:rsidR="001B43A4" w:rsidRPr="007410AA" w:rsidTr="001B43A4">
        <w:trPr>
          <w:trHeight w:val="293"/>
          <w:jc w:val="center"/>
        </w:trPr>
        <w:tc>
          <w:tcPr>
            <w:tcW w:w="90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b/>
                <w:kern w:val="0"/>
                <w:sz w:val="28"/>
                <w:szCs w:val="28"/>
              </w:rPr>
            </w:pPr>
            <w:r w:rsidRPr="007410AA">
              <w:rPr>
                <w:rFonts w:ascii="仿宋" w:eastAsia="仿宋" w:hAnsi="仿宋"/>
                <w:b/>
                <w:kern w:val="0"/>
                <w:sz w:val="28"/>
                <w:szCs w:val="28"/>
              </w:rPr>
              <w:t>题  号</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一</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二</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三</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四</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五</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六</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七</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八</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九</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十</w:t>
            </w:r>
          </w:p>
        </w:tc>
        <w:tc>
          <w:tcPr>
            <w:tcW w:w="534"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67"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78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kern w:val="0"/>
                <w:sz w:val="28"/>
                <w:szCs w:val="28"/>
              </w:rPr>
              <w:t>总 分</w:t>
            </w:r>
          </w:p>
        </w:tc>
      </w:tr>
      <w:tr w:rsidR="001B43A4" w:rsidRPr="007410AA" w:rsidTr="001B43A4">
        <w:trPr>
          <w:trHeight w:val="293"/>
          <w:jc w:val="center"/>
        </w:trPr>
        <w:tc>
          <w:tcPr>
            <w:tcW w:w="90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b/>
                <w:kern w:val="0"/>
                <w:sz w:val="28"/>
                <w:szCs w:val="28"/>
              </w:rPr>
            </w:pPr>
            <w:r w:rsidRPr="007410AA">
              <w:rPr>
                <w:rFonts w:ascii="仿宋" w:eastAsia="仿宋" w:hAnsi="仿宋"/>
                <w:b/>
                <w:kern w:val="0"/>
                <w:sz w:val="28"/>
                <w:szCs w:val="28"/>
              </w:rPr>
              <w:t>应得分</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34"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67"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78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r w:rsidRPr="007410AA">
              <w:rPr>
                <w:rFonts w:ascii="仿宋" w:eastAsia="仿宋" w:hAnsi="仿宋" w:hint="eastAsia"/>
                <w:kern w:val="0"/>
                <w:sz w:val="28"/>
                <w:szCs w:val="28"/>
              </w:rPr>
              <w:t>100</w:t>
            </w:r>
          </w:p>
        </w:tc>
      </w:tr>
      <w:tr w:rsidR="001B43A4" w:rsidRPr="007410AA" w:rsidTr="001B43A4">
        <w:trPr>
          <w:trHeight w:val="293"/>
          <w:jc w:val="center"/>
        </w:trPr>
        <w:tc>
          <w:tcPr>
            <w:tcW w:w="90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b/>
                <w:kern w:val="0"/>
                <w:sz w:val="28"/>
                <w:szCs w:val="28"/>
              </w:rPr>
            </w:pPr>
            <w:r w:rsidRPr="007410AA">
              <w:rPr>
                <w:rFonts w:ascii="仿宋" w:eastAsia="仿宋" w:hAnsi="仿宋"/>
                <w:b/>
                <w:kern w:val="0"/>
                <w:sz w:val="28"/>
                <w:szCs w:val="28"/>
              </w:rPr>
              <w:t>实得分</w:t>
            </w: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4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34"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567"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c>
          <w:tcPr>
            <w:tcW w:w="780" w:type="dxa"/>
            <w:tcBorders>
              <w:top w:val="single" w:sz="6" w:space="0" w:color="auto"/>
              <w:left w:val="single" w:sz="6" w:space="0" w:color="auto"/>
              <w:bottom w:val="single" w:sz="6" w:space="0" w:color="auto"/>
              <w:right w:val="single" w:sz="6" w:space="0" w:color="auto"/>
            </w:tcBorders>
          </w:tcPr>
          <w:p w:rsidR="001B43A4" w:rsidRPr="007410AA" w:rsidRDefault="001B43A4" w:rsidP="001B43A4">
            <w:pPr>
              <w:autoSpaceDE w:val="0"/>
              <w:autoSpaceDN w:val="0"/>
              <w:adjustRightInd w:val="0"/>
              <w:jc w:val="center"/>
              <w:rPr>
                <w:rFonts w:ascii="仿宋" w:eastAsia="仿宋" w:hAnsi="仿宋"/>
                <w:kern w:val="0"/>
                <w:sz w:val="28"/>
                <w:szCs w:val="28"/>
              </w:rPr>
            </w:pPr>
          </w:p>
        </w:tc>
      </w:tr>
    </w:tbl>
    <w:p w:rsidR="001B43A4" w:rsidRPr="007410AA" w:rsidRDefault="001B43A4" w:rsidP="001B43A4">
      <w:pPr>
        <w:rPr>
          <w:rFonts w:ascii="仿宋" w:eastAsia="仿宋" w:hAnsi="仿宋"/>
          <w:b/>
          <w:sz w:val="28"/>
          <w:szCs w:val="28"/>
        </w:rPr>
      </w:pPr>
      <w:r w:rsidRPr="007410AA">
        <w:rPr>
          <w:rFonts w:ascii="仿宋" w:eastAsia="仿宋" w:hAnsi="仿宋"/>
          <w:b/>
          <w:sz w:val="28"/>
          <w:szCs w:val="28"/>
        </w:rPr>
        <w:t xml:space="preserve"> 试卷共</w:t>
      </w:r>
      <w:r w:rsidRPr="007410AA">
        <w:rPr>
          <w:rFonts w:ascii="仿宋" w:eastAsia="仿宋" w:hAnsi="仿宋" w:hint="eastAsia"/>
          <w:b/>
          <w:sz w:val="28"/>
          <w:szCs w:val="28"/>
        </w:rPr>
        <w:t xml:space="preserve">  </w:t>
      </w:r>
      <w:r w:rsidRPr="007410AA">
        <w:rPr>
          <w:rFonts w:ascii="仿宋" w:eastAsia="仿宋" w:hAnsi="仿宋"/>
          <w:b/>
          <w:sz w:val="28"/>
          <w:szCs w:val="28"/>
        </w:rPr>
        <w:t>页，请先查看试卷有无缺页，然后答题。</w:t>
      </w:r>
    </w:p>
    <w:p w:rsidR="001B43A4" w:rsidRPr="007410AA" w:rsidRDefault="001B43A4" w:rsidP="001B43A4">
      <w:pPr>
        <w:widowControl/>
        <w:spacing w:line="480" w:lineRule="exact"/>
        <w:ind w:firstLineChars="200" w:firstLine="560"/>
        <w:rPr>
          <w:rFonts w:ascii="仿宋" w:eastAsia="仿宋" w:hAnsi="仿宋" w:cs="宋体"/>
          <w:bCs/>
          <w:kern w:val="0"/>
          <w:sz w:val="28"/>
          <w:szCs w:val="28"/>
        </w:rPr>
      </w:pPr>
    </w:p>
    <w:p w:rsidR="001B43A4" w:rsidRPr="007410AA" w:rsidRDefault="001B43A4" w:rsidP="001B43A4">
      <w:pPr>
        <w:widowControl/>
        <w:spacing w:line="480" w:lineRule="exact"/>
        <w:ind w:firstLineChars="200" w:firstLine="560"/>
        <w:rPr>
          <w:rFonts w:ascii="仿宋" w:eastAsia="仿宋" w:hAnsi="仿宋" w:cs="宋体"/>
          <w:bCs/>
          <w:kern w:val="0"/>
          <w:sz w:val="28"/>
          <w:szCs w:val="28"/>
        </w:rPr>
      </w:pPr>
    </w:p>
    <w:p w:rsidR="001B43A4" w:rsidRPr="007410AA" w:rsidRDefault="001B43A4" w:rsidP="001B43A4">
      <w:pPr>
        <w:spacing w:line="480" w:lineRule="exact"/>
        <w:ind w:firstLineChars="200" w:firstLine="560"/>
        <w:rPr>
          <w:rFonts w:ascii="仿宋" w:eastAsia="仿宋" w:hAnsi="仿宋"/>
          <w:sz w:val="28"/>
          <w:szCs w:val="28"/>
        </w:rPr>
      </w:pPr>
    </w:p>
    <w:p w:rsidR="001B43A4" w:rsidRDefault="001B43A4" w:rsidP="001B43A4">
      <w:pPr>
        <w:rPr>
          <w:rFonts w:ascii="仿宋" w:eastAsia="仿宋" w:hAnsi="仿宋"/>
          <w:sz w:val="28"/>
          <w:szCs w:val="28"/>
        </w:rPr>
      </w:pPr>
    </w:p>
    <w:p w:rsidR="001B43A4" w:rsidRDefault="001B43A4" w:rsidP="001B43A4">
      <w:pPr>
        <w:rPr>
          <w:rFonts w:ascii="仿宋" w:eastAsia="仿宋" w:hAnsi="仿宋"/>
          <w:sz w:val="28"/>
          <w:szCs w:val="28"/>
        </w:rPr>
      </w:pPr>
    </w:p>
    <w:p w:rsidR="00E34610" w:rsidRPr="007410AA" w:rsidRDefault="00E34610" w:rsidP="001B43A4">
      <w:pPr>
        <w:rPr>
          <w:rFonts w:ascii="仿宋" w:eastAsia="仿宋" w:hAnsi="仿宋"/>
          <w:sz w:val="28"/>
          <w:szCs w:val="28"/>
        </w:rPr>
      </w:pPr>
    </w:p>
    <w:p w:rsidR="001B43A4" w:rsidRDefault="001B43A4" w:rsidP="001F1AB7">
      <w:pPr>
        <w:pStyle w:val="1"/>
      </w:pPr>
      <w:bookmarkStart w:id="9" w:name="_Toc21779417"/>
      <w:r>
        <w:rPr>
          <w:rFonts w:hint="eastAsia"/>
        </w:rPr>
        <w:lastRenderedPageBreak/>
        <w:t>上海应用技术大学</w:t>
      </w:r>
      <w:r w:rsidRPr="003675D6">
        <w:rPr>
          <w:rFonts w:hint="eastAsia"/>
        </w:rPr>
        <w:t>学生修读体育课程的管理办法</w:t>
      </w:r>
      <w:bookmarkEnd w:id="9"/>
    </w:p>
    <w:p w:rsidR="001B43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3675D6">
        <w:rPr>
          <w:rFonts w:asciiTheme="minorEastAsia" w:eastAsiaTheme="minorEastAsia" w:hAnsiTheme="minorEastAsia" w:hint="eastAsia"/>
          <w:color w:val="000000"/>
          <w:kern w:val="0"/>
          <w:sz w:val="24"/>
          <w:szCs w:val="24"/>
          <w:lang w:val="zh-CN"/>
        </w:rPr>
        <w:t>(上应教〔2017〕57号公布)</w:t>
      </w:r>
    </w:p>
    <w:p w:rsidR="001B43A4" w:rsidRPr="003675D6" w:rsidRDefault="001B43A4" w:rsidP="001B43A4">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第一章 总 则</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体育课程是我国高校课程体系的重要组成部分，是教学计划中的公共必修课程之一。根据国家颁布的《学校体育工作条例》、《全国普通高等学校体育课程教学指导纲要》、《国家学生体质健康标准（2014年修订）》等有关文件精神，结合我校的情况，特制定本办法。</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第二章 体育课学分设置与分配</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第一条</w:t>
      </w:r>
      <w:r w:rsidRPr="003675D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体育课为公共必修课程，修满为4学分。</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 xml:space="preserve"> 一年级2学分 （每学期1学分），二年级1学分 （每学期0.5 学分），三年级体质健康测试0.5学分，四年级体质健康测试0.5学分共4学分。</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第三章 体育课程设置</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课程类型：特色普修课、兴趣选项课、康复保健课、运动训练课和体质测评课。</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第四条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开设对象：一年级学生主修特色普修课；二年级学生主修兴趣选项课；病、残不能正常参加体育课学习的学生主修康复保健课；校运动队学生主修运动训练课；三、四年级学生主修体质测评课。</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第四章 体育教学</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第五条</w:t>
      </w:r>
      <w:r w:rsidRPr="003675D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体育教学由课内体育教学和课外体育活动两部分组成。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（一）课内体育教学</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课内体育教学由实践教学和理论教学构成。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lastRenderedPageBreak/>
        <w:t>1. 实践教学</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（1）特色普修课教学内容：以健身操、太极拳为主项，并分别分配到两个学期中。</w:t>
      </w:r>
    </w:p>
    <w:p w:rsidR="001B43A4" w:rsidRPr="003675D6" w:rsidRDefault="001B43A4" w:rsidP="001B43A4">
      <w:pPr>
        <w:pStyle w:val="11"/>
        <w:ind w:firstLine="560"/>
        <w:rPr>
          <w:rFonts w:ascii="仿宋" w:eastAsia="仿宋" w:hAnsi="仿宋" w:cs="Times New Roman"/>
          <w:color w:val="000000"/>
          <w:kern w:val="0"/>
          <w:sz w:val="28"/>
          <w:szCs w:val="28"/>
          <w:lang w:val="zh-CN"/>
        </w:rPr>
      </w:pPr>
      <w:r w:rsidRPr="003675D6">
        <w:rPr>
          <w:rFonts w:ascii="仿宋" w:eastAsia="仿宋" w:hAnsi="仿宋" w:cs="Times New Roman" w:hint="eastAsia"/>
          <w:color w:val="000000"/>
          <w:kern w:val="0"/>
          <w:sz w:val="28"/>
          <w:szCs w:val="28"/>
          <w:lang w:val="zh-CN"/>
        </w:rPr>
        <w:t>（2）兴趣选项课教学内容：包括篮球、排球、足球、网球、乒乓球、羽毛球、空手道、散打、瑜伽、体育舞蹈、形体、健美和健美操等，两个学期各选一项。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（3）运动训练课教学内容：以各专项运动为主。</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（4）体质测评课教学内容：以《国家学生体质健康标准》测评项为主。</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（5）体能课教学内容：以各项身体素质为基础，结合“国家学生体质健康标准”中的体能项目，突出有氧耐力和力量素质。一至四年级均含有体能内容。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2. 理论教学</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以“体育与健康”为主线，突出体育锻炼的科学方法与卫生保健、体质测量与评价等方面知识。一、二年级各学期均含有理论课内容。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3. 保健教学</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以太极拳和传统养生内容为主。同时，根据学生病、残情况选择与其相适应的教学内容。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（二）课外体育活动</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课外体育活动由课外体育锻炼和自主体育锻炼组成。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1. 课外体育锻炼</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课外体育锻炼为制度化锻炼。锻炼形式包括晨锻炼、午锻炼以及体协</w:t>
      </w:r>
      <w:r w:rsidRPr="003675D6">
        <w:rPr>
          <w:rFonts w:ascii="仿宋" w:eastAsia="仿宋" w:hAnsi="仿宋" w:hint="eastAsia"/>
          <w:color w:val="000000"/>
          <w:kern w:val="0"/>
          <w:sz w:val="28"/>
          <w:szCs w:val="28"/>
          <w:lang w:val="zh-CN"/>
        </w:rPr>
        <w:lastRenderedPageBreak/>
        <w:t>锻炼等。一、二年级各学期课外体育锻炼为11周，每周2次（其中晨锻炼和午锻炼每周各1次）。锻炼内容以规定的基础体能和单项体育运动为主；并以出勤率和锻炼态度纳入体育课成绩。</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2. 自主体育锻炼</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自主体育锻炼为个性化锻炼。学生在校学习期间除按自我需求进行体育活动外，还应积极投入学校、学院组织的各项体育单项协会和阳光体育竞赛活动。</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第五章 体育课考核内容和成绩评定</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第六条</w:t>
      </w:r>
      <w:r w:rsidRPr="003675D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考核内容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（一）一年级第一学期考核内容由技能、课外锻炼、体能、平时成绩组合而成；一年级第二学期考核内容由技能、理论、课外锻炼、体能、平时成绩组合而成。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（二）二年级第一学期考核内容由技能、课外锻炼、体能、平时成绩组合而成；二年级第二学期考核内容由技能、理论、课外锻炼、体能、平时成绩组合而成。</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第七条</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 xml:space="preserve"> 成绩评定方法</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（一）一年级第一学期考核内容由技能30分、课外锻炼30分、体能30分、平时成绩10分组合而成。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（二）一年级第二学期考核内容由技能30分、理论10分、课外锻炼30分、体能20分、平时成绩10分组合而成。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（三）二年级第一学期考核内容由技能30分、课外锻炼30分、体能30分、平时成绩10分组合而成。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lastRenderedPageBreak/>
        <w:t>（四）二年级第二学期考核内容由技能30分、理论10分、课外锻炼30分、体能20分、平时成绩10分组合而成。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（五）三、四年级考核内容由体重指数15分、肺活量15分、50米跑20分、坐位体前屈10分、立定跳远10分、男生引体向上（女生1分钟仰卧起坐）10分、男生1000米跑（女生800米跑）10分组合而成。</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（六）体育课成绩低于60分为不及格，凡不及格者须参加第二次考试，第二次考试不及格者应重修。</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 xml:space="preserve">第八条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其他评分事项</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 xml:space="preserve">（一）体育课学生旷课一次扣体育成绩总分的10%（10分）。 </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（二）体育课学生迟到或早退一次扣体育成绩总分的2%（2分）。</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（三）体育课学生迟到或早退累计满三次扣体育成绩总分的10%（10 分）。</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（四）学生缺课达到或超过总学时数1/3（包括事假与病假），则该学生体育成绩不予评定。</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（五）学生请病假须出具由学校医务室开出的病假单。</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（六）学生请事假须出具由学院学办开出的事假单。</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（七）因身体或者其他特殊原因申请缓考的学生，应参照学校有关规定，提前到教务处办理相关手续，并告知任课教师。</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（八）学生在体育课或课外体育锻炼过程中出现违纪违规行为，则参照有关规定执行。</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（九）因缺课时数和课外体锻次数而参加“二考”的学生，“二考”成绩最高计为“60”分。参加其他项目“二考”的学生按实际得分评定。</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lastRenderedPageBreak/>
        <w:t>（十）课外体锻缺勤次数达1/3及以上，“二考”取消补体锻资格。</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第六章 教学日常管理</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第九条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上课着装及学习纪律</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（一）必须穿运动服装、运动鞋参加体育课和课外体育活动。</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（二）上课不迟到、不早退、不旷课。</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（三）上课认真听讲，积极锻炼，注意安全，完成学习任务。</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（四）课外体育活动前，学生必须自行做好准备活动，并注意安全。</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第十条  </w:t>
      </w:r>
      <w:r w:rsidRPr="003675D6">
        <w:rPr>
          <w:rFonts w:ascii="仿宋" w:eastAsia="仿宋" w:hAnsi="仿宋" w:hint="eastAsia"/>
          <w:color w:val="000000"/>
          <w:kern w:val="0"/>
          <w:sz w:val="28"/>
          <w:szCs w:val="28"/>
          <w:lang w:val="zh-CN"/>
        </w:rPr>
        <w:t>体育保健课</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学生因病、残不能参加正常体育课学习，须由本人在所在学院领取和填写《学生体育保健课申请表》，经校医保中心核实、签批，所在学院和体育教育部同意后，提交教务处备案；体育教育部将根据学生的实际病情，安排其参加体育保健班；参加体育保健班的学生，其体育成绩在学期成绩登录表中注明“保健课及格”或“保健课不及格”字样。</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第十一条  </w:t>
      </w:r>
      <w:r w:rsidRPr="003675D6">
        <w:rPr>
          <w:rFonts w:ascii="仿宋" w:eastAsia="仿宋" w:hAnsi="仿宋" w:hint="eastAsia"/>
          <w:color w:val="000000"/>
          <w:kern w:val="0"/>
          <w:sz w:val="28"/>
          <w:szCs w:val="28"/>
          <w:lang w:val="zh-CN"/>
        </w:rPr>
        <w:t>体育课第二次考试不及格重修</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凡体育课第二次考试不及格重修者，届时由教务处下发通知，学生接到通知后，按要求办理重修手续。</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第十二条</w:t>
      </w:r>
      <w:r w:rsidRPr="003675D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因病缓考</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学生在体育课考试期间，因病不能按时参加正常考试，须由本人凭校医保中心或医院出具的病情证明，向教务处提出书面申请，经同意后方后参加第二次考试，其成绩记入正常体育课成绩。</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第十三条  </w:t>
      </w:r>
      <w:r w:rsidRPr="003675D6">
        <w:rPr>
          <w:rFonts w:ascii="仿宋" w:eastAsia="仿宋" w:hAnsi="仿宋" w:hint="eastAsia"/>
          <w:color w:val="000000"/>
          <w:kern w:val="0"/>
          <w:sz w:val="28"/>
          <w:szCs w:val="28"/>
          <w:lang w:val="zh-CN"/>
        </w:rPr>
        <w:t>因病体育课见习和休息</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（一）学生因病，当日不能参加正常的体育课，须由校医保中心出具</w:t>
      </w:r>
      <w:r w:rsidRPr="003675D6">
        <w:rPr>
          <w:rFonts w:ascii="仿宋" w:eastAsia="仿宋" w:hAnsi="仿宋" w:hint="eastAsia"/>
          <w:color w:val="000000"/>
          <w:kern w:val="0"/>
          <w:sz w:val="28"/>
          <w:szCs w:val="28"/>
          <w:lang w:val="zh-CN"/>
        </w:rPr>
        <w:lastRenderedPageBreak/>
        <w:t>病情证明，并由体育课任课教师安排见习和休息。</w:t>
      </w:r>
    </w:p>
    <w:p w:rsidR="001B43A4" w:rsidRPr="003675D6"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675D6">
        <w:rPr>
          <w:rFonts w:ascii="仿宋" w:eastAsia="仿宋" w:hAnsi="仿宋" w:hint="eastAsia"/>
          <w:color w:val="000000"/>
          <w:kern w:val="0"/>
          <w:sz w:val="28"/>
          <w:szCs w:val="28"/>
          <w:lang w:val="zh-CN"/>
        </w:rPr>
        <w:t>（二）未征得体育课任课教师的同意，学生不得在规定的体育课时间内就医（急诊除外），违者按有关规定处理。</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第七章 学生违纪违规处理规定</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第十四条 </w:t>
      </w:r>
      <w:r w:rsidRPr="003675D6">
        <w:rPr>
          <w:rFonts w:ascii="仿宋" w:eastAsia="仿宋" w:hAnsi="仿宋" w:hint="eastAsia"/>
          <w:color w:val="000000"/>
          <w:kern w:val="0"/>
          <w:sz w:val="28"/>
          <w:szCs w:val="28"/>
          <w:lang w:val="zh-CN"/>
        </w:rPr>
        <w:t xml:space="preserve"> 凡学生在体育课中考试作弊，按我校《学生违纪处分条例》处理。</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第十五条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凡学生在体育课考试和课外体育活动中有违纪违规行为，其体育课违纪违规相应考核项及课外体育活动成绩以零分计，并按我校《学生违纪处分条例》处理。</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第十六条</w:t>
      </w:r>
      <w:r w:rsidRPr="003675D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凡学生缺课三分之一及以上，不得参加第二次考试，应当重修。</w:t>
      </w:r>
    </w:p>
    <w:p w:rsidR="001B43A4" w:rsidRPr="003675D6"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75D6">
        <w:rPr>
          <w:rFonts w:asciiTheme="minorEastAsia" w:eastAsiaTheme="minorEastAsia" w:hAnsiTheme="minorEastAsia" w:hint="eastAsia"/>
          <w:b/>
          <w:color w:val="000000"/>
          <w:kern w:val="0"/>
          <w:sz w:val="28"/>
          <w:szCs w:val="28"/>
          <w:lang w:val="zh-CN"/>
        </w:rPr>
        <w:t>第八章 附 则</w:t>
      </w:r>
    </w:p>
    <w:p w:rsidR="001B43A4" w:rsidRPr="003675D6"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675D6">
        <w:rPr>
          <w:rFonts w:ascii="仿宋" w:eastAsia="仿宋" w:hAnsi="仿宋" w:hint="eastAsia"/>
          <w:b/>
          <w:color w:val="000000"/>
          <w:kern w:val="0"/>
          <w:sz w:val="28"/>
          <w:szCs w:val="28"/>
          <w:lang w:val="zh-CN"/>
        </w:rPr>
        <w:t xml:space="preserve">第十七条 </w:t>
      </w:r>
      <w:r>
        <w:rPr>
          <w:rFonts w:ascii="仿宋" w:eastAsia="仿宋" w:hAnsi="仿宋" w:hint="eastAsia"/>
          <w:color w:val="000000"/>
          <w:kern w:val="0"/>
          <w:sz w:val="28"/>
          <w:szCs w:val="28"/>
          <w:lang w:val="zh-CN"/>
        </w:rPr>
        <w:t xml:space="preserve"> </w:t>
      </w:r>
      <w:r w:rsidRPr="003675D6">
        <w:rPr>
          <w:rFonts w:ascii="仿宋" w:eastAsia="仿宋" w:hAnsi="仿宋" w:hint="eastAsia"/>
          <w:color w:val="000000"/>
          <w:kern w:val="0"/>
          <w:sz w:val="28"/>
          <w:szCs w:val="28"/>
          <w:lang w:val="zh-CN"/>
        </w:rPr>
        <w:t>本办法由教务处负责解释。</w:t>
      </w:r>
    </w:p>
    <w:p w:rsidR="001B43A4" w:rsidRPr="003675D6" w:rsidRDefault="001B43A4" w:rsidP="001B43A4">
      <w:pPr>
        <w:pStyle w:val="11"/>
        <w:ind w:firstLine="562"/>
        <w:rPr>
          <w:rFonts w:ascii="仿宋" w:eastAsia="仿宋" w:hAnsi="仿宋" w:cs="Times New Roman"/>
          <w:color w:val="000000"/>
          <w:kern w:val="0"/>
          <w:sz w:val="28"/>
          <w:szCs w:val="28"/>
          <w:lang w:val="zh-CN"/>
        </w:rPr>
      </w:pPr>
      <w:r w:rsidRPr="003675D6">
        <w:rPr>
          <w:rFonts w:ascii="仿宋" w:eastAsia="仿宋" w:hAnsi="仿宋" w:cs="Times New Roman" w:hint="eastAsia"/>
          <w:b/>
          <w:color w:val="000000"/>
          <w:kern w:val="0"/>
          <w:sz w:val="28"/>
          <w:szCs w:val="28"/>
          <w:lang w:val="zh-CN"/>
        </w:rPr>
        <w:t xml:space="preserve">第十八条 </w:t>
      </w:r>
      <w:r w:rsidRPr="003675D6">
        <w:rPr>
          <w:rFonts w:ascii="仿宋" w:eastAsia="仿宋" w:hAnsi="仿宋" w:cs="Times New Roman" w:hint="eastAsia"/>
          <w:color w:val="000000"/>
          <w:kern w:val="0"/>
          <w:sz w:val="28"/>
          <w:szCs w:val="28"/>
          <w:lang w:val="zh-CN"/>
        </w:rPr>
        <w:t xml:space="preserve"> 本办法自印发之日起实施，原《学生修读体育课程的规定》（沪应院教2007[32]）同时废止。</w:t>
      </w:r>
    </w:p>
    <w:p w:rsidR="001B43A4" w:rsidRPr="003675D6" w:rsidRDefault="001B43A4" w:rsidP="001B43A4">
      <w:pPr>
        <w:spacing w:line="480" w:lineRule="exact"/>
        <w:ind w:firstLineChars="50" w:firstLine="140"/>
        <w:rPr>
          <w:rFonts w:ascii="仿宋" w:eastAsia="仿宋" w:hAnsi="仿宋" w:cs="宋体"/>
          <w:sz w:val="28"/>
          <w:szCs w:val="28"/>
        </w:rPr>
      </w:pPr>
    </w:p>
    <w:p w:rsidR="001B43A4" w:rsidRPr="003675D6" w:rsidRDefault="001B43A4" w:rsidP="001B43A4">
      <w:pPr>
        <w:rPr>
          <w:rFonts w:ascii="仿宋" w:eastAsia="仿宋" w:hAnsi="仿宋"/>
          <w:sz w:val="28"/>
          <w:szCs w:val="28"/>
        </w:rPr>
      </w:pPr>
    </w:p>
    <w:p w:rsidR="001B43A4" w:rsidRDefault="001B43A4"/>
    <w:p w:rsidR="001B43A4" w:rsidRDefault="001B43A4"/>
    <w:p w:rsidR="001B43A4" w:rsidRDefault="001B43A4"/>
    <w:p w:rsidR="00E34610" w:rsidRDefault="00E34610"/>
    <w:p w:rsidR="00E34610" w:rsidRDefault="00E34610"/>
    <w:p w:rsidR="00E34610" w:rsidRDefault="00E34610"/>
    <w:p w:rsidR="00E34610" w:rsidRDefault="00E34610"/>
    <w:p w:rsidR="00E34610" w:rsidRDefault="00E34610"/>
    <w:p w:rsidR="00E34610" w:rsidRDefault="00E34610"/>
    <w:p w:rsidR="00E34610" w:rsidRDefault="00E34610"/>
    <w:p w:rsidR="00E34610" w:rsidRDefault="00E34610" w:rsidP="006E29A4">
      <w:pPr>
        <w:autoSpaceDE w:val="0"/>
        <w:autoSpaceDN w:val="0"/>
        <w:adjustRightInd w:val="0"/>
        <w:spacing w:line="360" w:lineRule="auto"/>
        <w:textAlignment w:val="center"/>
      </w:pPr>
    </w:p>
    <w:p w:rsidR="001B43A4" w:rsidRPr="000F3DDF" w:rsidRDefault="001B43A4" w:rsidP="001F1AB7">
      <w:pPr>
        <w:pStyle w:val="1"/>
      </w:pPr>
      <w:bookmarkStart w:id="10" w:name="_Toc21779418"/>
      <w:r>
        <w:rPr>
          <w:rFonts w:hint="eastAsia"/>
        </w:rPr>
        <w:lastRenderedPageBreak/>
        <w:t>上海应用技术大学</w:t>
      </w:r>
      <w:r w:rsidRPr="000F3DDF">
        <w:t>课程设计</w:t>
      </w:r>
      <w:r w:rsidRPr="000F3DDF">
        <w:rPr>
          <w:rFonts w:hint="eastAsia"/>
        </w:rPr>
        <w:t>教学</w:t>
      </w:r>
      <w:r w:rsidRPr="000F3DDF">
        <w:t>工作管理</w:t>
      </w:r>
      <w:r w:rsidRPr="000F3DDF">
        <w:rPr>
          <w:rFonts w:hint="eastAsia"/>
        </w:rPr>
        <w:t>办法</w:t>
      </w:r>
      <w:bookmarkEnd w:id="10"/>
    </w:p>
    <w:p w:rsidR="001B43A4" w:rsidRPr="006E29A4"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6E29A4">
        <w:rPr>
          <w:rFonts w:asciiTheme="minorEastAsia" w:eastAsiaTheme="minorEastAsia" w:hAnsiTheme="minorEastAsia" w:hint="eastAsia"/>
          <w:color w:val="000000"/>
          <w:kern w:val="0"/>
          <w:sz w:val="24"/>
          <w:szCs w:val="24"/>
          <w:lang w:val="zh-CN"/>
        </w:rPr>
        <w:t>(上应教〔2019〕67号公布)</w:t>
      </w:r>
    </w:p>
    <w:p w:rsidR="001B43A4" w:rsidRPr="000F3DDF" w:rsidRDefault="001B43A4" w:rsidP="001B43A4">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B43A4" w:rsidRPr="000F3DDF"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F3DDF">
        <w:rPr>
          <w:rFonts w:ascii="仿宋" w:eastAsia="仿宋" w:hAnsi="仿宋"/>
          <w:color w:val="000000"/>
          <w:kern w:val="0"/>
          <w:sz w:val="28"/>
          <w:szCs w:val="28"/>
          <w:lang w:val="zh-CN"/>
        </w:rPr>
        <w:t>为规范我</w:t>
      </w:r>
      <w:r w:rsidRPr="000F3DDF">
        <w:rPr>
          <w:rFonts w:ascii="仿宋" w:eastAsia="仿宋" w:hAnsi="仿宋" w:hint="eastAsia"/>
          <w:color w:val="000000"/>
          <w:kern w:val="0"/>
          <w:sz w:val="28"/>
          <w:szCs w:val="28"/>
          <w:lang w:val="zh-CN"/>
        </w:rPr>
        <w:t>校</w:t>
      </w:r>
      <w:r w:rsidRPr="000F3DDF">
        <w:rPr>
          <w:rFonts w:ascii="仿宋" w:eastAsia="仿宋" w:hAnsi="仿宋"/>
          <w:color w:val="000000"/>
          <w:kern w:val="0"/>
          <w:sz w:val="28"/>
          <w:szCs w:val="28"/>
          <w:lang w:val="zh-CN"/>
        </w:rPr>
        <w:t>课程设计教学的管理工作，提高课程设计的教学质量，特制定本办法</w:t>
      </w:r>
      <w:r w:rsidRPr="000F3DDF">
        <w:rPr>
          <w:rFonts w:ascii="仿宋" w:eastAsia="仿宋" w:hAnsi="仿宋" w:hint="eastAsia"/>
          <w:color w:val="000000"/>
          <w:kern w:val="0"/>
          <w:sz w:val="28"/>
          <w:szCs w:val="28"/>
          <w:lang w:val="zh-CN"/>
        </w:rPr>
        <w:t>。</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第一章</w:t>
      </w:r>
      <w:r w:rsidRPr="000F3DDF">
        <w:rPr>
          <w:rFonts w:asciiTheme="minorEastAsia" w:eastAsiaTheme="minorEastAsia" w:hAnsiTheme="minorEastAsia"/>
          <w:b/>
          <w:color w:val="000000"/>
          <w:kern w:val="0"/>
          <w:sz w:val="28"/>
          <w:szCs w:val="28"/>
          <w:lang w:val="zh-CN"/>
        </w:rPr>
        <w:t xml:space="preserve"> </w:t>
      </w:r>
      <w:r w:rsidRPr="000F3DDF">
        <w:rPr>
          <w:rFonts w:asciiTheme="minorEastAsia" w:eastAsiaTheme="minorEastAsia" w:hAnsiTheme="minorEastAsia" w:hint="eastAsia"/>
          <w:b/>
          <w:color w:val="000000"/>
          <w:kern w:val="0"/>
          <w:sz w:val="28"/>
          <w:szCs w:val="28"/>
          <w:lang w:val="zh-CN"/>
        </w:rPr>
        <w:t>总 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第一条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课程设计是本科教学中重要的实践性教学环节。通过课程设计</w:t>
      </w:r>
      <w:r w:rsidRPr="000F3DDF">
        <w:rPr>
          <w:rFonts w:ascii="仿宋" w:eastAsia="仿宋" w:hAnsi="仿宋" w:hint="eastAsia"/>
          <w:color w:val="000000"/>
          <w:kern w:val="0"/>
          <w:sz w:val="28"/>
          <w:szCs w:val="28"/>
          <w:lang w:val="zh-CN"/>
        </w:rPr>
        <w:t>的实践，加强学生对所修课程的理解、掌握，</w:t>
      </w:r>
      <w:r w:rsidRPr="000F3DDF">
        <w:rPr>
          <w:rFonts w:ascii="仿宋" w:eastAsia="仿宋" w:hAnsi="仿宋"/>
          <w:color w:val="000000"/>
          <w:kern w:val="0"/>
          <w:sz w:val="28"/>
          <w:szCs w:val="28"/>
          <w:lang w:val="zh-CN"/>
        </w:rPr>
        <w:t>培养学生运用本课程及相关课程的理论知识分析解决实际问题的能力，</w:t>
      </w:r>
      <w:r w:rsidRPr="000F3DDF">
        <w:rPr>
          <w:rFonts w:ascii="仿宋" w:eastAsia="仿宋" w:hAnsi="仿宋" w:hint="eastAsia"/>
          <w:color w:val="000000"/>
          <w:kern w:val="0"/>
          <w:sz w:val="28"/>
          <w:szCs w:val="28"/>
          <w:lang w:val="zh-CN"/>
        </w:rPr>
        <w:t>训练并提高</w:t>
      </w:r>
      <w:r w:rsidRPr="000F3DDF">
        <w:rPr>
          <w:rFonts w:ascii="仿宋" w:eastAsia="仿宋" w:hAnsi="仿宋"/>
          <w:color w:val="000000"/>
          <w:kern w:val="0"/>
          <w:sz w:val="28"/>
          <w:szCs w:val="28"/>
          <w:lang w:val="zh-CN"/>
        </w:rPr>
        <w:t>学生在理论计算、结构设计、工程绘图、运用标准和规范、查阅设计资料和应用计算机等方面的能力，培养学生正确的设计思想、科学严谨实事求是的工作作风和勇于探索的创新精神。</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课程设计环节在专业人才培养计划中一般应安排独立的教学周进行，在教务处的统一安排下，由各院（系）具体负责组织实施。</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第二章</w:t>
      </w:r>
      <w:r w:rsidRPr="000F3DDF">
        <w:rPr>
          <w:rFonts w:asciiTheme="minorEastAsia" w:eastAsiaTheme="minorEastAsia" w:hAnsiTheme="minorEastAsia"/>
          <w:b/>
          <w:color w:val="000000"/>
          <w:kern w:val="0"/>
          <w:sz w:val="28"/>
          <w:szCs w:val="28"/>
          <w:lang w:val="zh-CN"/>
        </w:rPr>
        <w:t xml:space="preserve"> 课程设计</w:t>
      </w:r>
      <w:r w:rsidRPr="000F3DDF">
        <w:rPr>
          <w:rFonts w:asciiTheme="minorEastAsia" w:eastAsiaTheme="minorEastAsia" w:hAnsiTheme="minorEastAsia" w:hint="eastAsia"/>
          <w:b/>
          <w:color w:val="000000"/>
          <w:kern w:val="0"/>
          <w:sz w:val="28"/>
          <w:szCs w:val="28"/>
          <w:lang w:val="zh-CN"/>
        </w:rPr>
        <w:t>教学</w:t>
      </w:r>
      <w:r w:rsidRPr="000F3DDF">
        <w:rPr>
          <w:rFonts w:asciiTheme="minorEastAsia" w:eastAsiaTheme="minorEastAsia" w:hAnsiTheme="minorEastAsia"/>
          <w:b/>
          <w:color w:val="000000"/>
          <w:kern w:val="0"/>
          <w:sz w:val="28"/>
          <w:szCs w:val="28"/>
          <w:lang w:val="zh-CN"/>
        </w:rPr>
        <w:t>的组织管理</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第三条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教务处负责协调与课程设计有关的各种资源，宏观上监督和检查课程设计的进展情况及完成质量。</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第四条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各</w:t>
      </w:r>
      <w:r w:rsidRPr="000F3DDF">
        <w:rPr>
          <w:rFonts w:ascii="仿宋" w:eastAsia="仿宋" w:hAnsi="仿宋" w:hint="eastAsia"/>
          <w:color w:val="000000"/>
          <w:kern w:val="0"/>
          <w:sz w:val="28"/>
          <w:szCs w:val="28"/>
          <w:lang w:val="zh-CN"/>
        </w:rPr>
        <w:t>学院负责组织相关教师根据人才培养方案的要求，</w:t>
      </w:r>
      <w:r w:rsidRPr="000F3DDF">
        <w:rPr>
          <w:rFonts w:ascii="仿宋" w:eastAsia="仿宋" w:hAnsi="仿宋"/>
          <w:color w:val="000000"/>
          <w:kern w:val="0"/>
          <w:sz w:val="28"/>
          <w:szCs w:val="28"/>
          <w:lang w:val="zh-CN"/>
        </w:rPr>
        <w:t>编</w:t>
      </w:r>
      <w:r w:rsidRPr="000F3DDF">
        <w:rPr>
          <w:rFonts w:ascii="仿宋" w:eastAsia="仿宋" w:hAnsi="仿宋" w:hint="eastAsia"/>
          <w:color w:val="000000"/>
          <w:kern w:val="0"/>
          <w:sz w:val="28"/>
          <w:szCs w:val="28"/>
          <w:lang w:val="zh-CN"/>
        </w:rPr>
        <w:t>写和审查相关的</w:t>
      </w:r>
      <w:r w:rsidRPr="000F3DDF">
        <w:rPr>
          <w:rFonts w:ascii="仿宋" w:eastAsia="仿宋" w:hAnsi="仿宋"/>
          <w:color w:val="000000"/>
          <w:kern w:val="0"/>
          <w:sz w:val="28"/>
          <w:szCs w:val="28"/>
          <w:lang w:val="zh-CN"/>
        </w:rPr>
        <w:t>课程设计</w:t>
      </w:r>
      <w:r w:rsidRPr="000F3DDF">
        <w:rPr>
          <w:rFonts w:ascii="仿宋" w:eastAsia="仿宋" w:hAnsi="仿宋" w:hint="eastAsia"/>
          <w:color w:val="000000"/>
          <w:kern w:val="0"/>
          <w:sz w:val="28"/>
          <w:szCs w:val="28"/>
          <w:lang w:val="zh-CN"/>
        </w:rPr>
        <w:t>教学</w:t>
      </w:r>
      <w:r w:rsidRPr="000F3DDF">
        <w:rPr>
          <w:rFonts w:ascii="仿宋" w:eastAsia="仿宋" w:hAnsi="仿宋"/>
          <w:color w:val="000000"/>
          <w:kern w:val="0"/>
          <w:sz w:val="28"/>
          <w:szCs w:val="28"/>
          <w:lang w:val="zh-CN"/>
        </w:rPr>
        <w:t>大纲</w:t>
      </w:r>
      <w:r w:rsidRPr="000F3DDF">
        <w:rPr>
          <w:rFonts w:ascii="仿宋" w:eastAsia="仿宋" w:hAnsi="仿宋" w:hint="eastAsia"/>
          <w:color w:val="000000"/>
          <w:kern w:val="0"/>
          <w:sz w:val="28"/>
          <w:szCs w:val="28"/>
          <w:lang w:val="zh-CN"/>
        </w:rPr>
        <w:t>、任务书、</w:t>
      </w:r>
      <w:r w:rsidRPr="000F3DDF">
        <w:rPr>
          <w:rFonts w:ascii="仿宋" w:eastAsia="仿宋" w:hAnsi="仿宋"/>
          <w:color w:val="000000"/>
          <w:kern w:val="0"/>
          <w:sz w:val="28"/>
          <w:szCs w:val="28"/>
          <w:lang w:val="zh-CN"/>
        </w:rPr>
        <w:t>指导书，</w:t>
      </w:r>
      <w:r w:rsidRPr="000F3DDF">
        <w:rPr>
          <w:rFonts w:ascii="仿宋" w:eastAsia="仿宋" w:hAnsi="仿宋" w:hint="eastAsia"/>
          <w:color w:val="000000"/>
          <w:kern w:val="0"/>
          <w:sz w:val="28"/>
          <w:szCs w:val="28"/>
          <w:lang w:val="zh-CN"/>
        </w:rPr>
        <w:t>并组织和管理</w:t>
      </w:r>
      <w:r w:rsidRPr="000F3DDF">
        <w:rPr>
          <w:rFonts w:ascii="仿宋" w:eastAsia="仿宋" w:hAnsi="仿宋"/>
          <w:color w:val="000000"/>
          <w:kern w:val="0"/>
          <w:sz w:val="28"/>
          <w:szCs w:val="28"/>
          <w:lang w:val="zh-CN"/>
        </w:rPr>
        <w:t>课程设计</w:t>
      </w:r>
      <w:r w:rsidRPr="000F3DDF">
        <w:rPr>
          <w:rFonts w:ascii="仿宋" w:eastAsia="仿宋" w:hAnsi="仿宋" w:hint="eastAsia"/>
          <w:color w:val="000000"/>
          <w:kern w:val="0"/>
          <w:sz w:val="28"/>
          <w:szCs w:val="28"/>
          <w:lang w:val="zh-CN"/>
        </w:rPr>
        <w:t>运行环节，检查课程设计的进展情况及完成质量，及时处理课程设计教学中出现的问题，做好</w:t>
      </w:r>
      <w:r w:rsidRPr="000F3DDF">
        <w:rPr>
          <w:rFonts w:ascii="仿宋" w:eastAsia="仿宋" w:hAnsi="仿宋"/>
          <w:color w:val="000000"/>
          <w:kern w:val="0"/>
          <w:sz w:val="28"/>
          <w:szCs w:val="28"/>
          <w:lang w:val="zh-CN"/>
        </w:rPr>
        <w:t>总结归档</w:t>
      </w:r>
      <w:r w:rsidRPr="000F3DDF">
        <w:rPr>
          <w:rFonts w:ascii="仿宋" w:eastAsia="仿宋" w:hAnsi="仿宋" w:hint="eastAsia"/>
          <w:color w:val="000000"/>
          <w:kern w:val="0"/>
          <w:sz w:val="28"/>
          <w:szCs w:val="28"/>
          <w:lang w:val="zh-CN"/>
        </w:rPr>
        <w:t>工作。</w:t>
      </w:r>
      <w:r w:rsidRPr="000F3DDF">
        <w:rPr>
          <w:rFonts w:ascii="仿宋" w:eastAsia="仿宋" w:hAnsi="仿宋"/>
          <w:color w:val="000000"/>
          <w:kern w:val="0"/>
          <w:sz w:val="28"/>
          <w:szCs w:val="28"/>
          <w:lang w:val="zh-CN"/>
        </w:rPr>
        <w:t>配合教务处做好各项检查工作。</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第三章</w:t>
      </w:r>
      <w:r w:rsidRPr="000F3DDF">
        <w:rPr>
          <w:rFonts w:asciiTheme="minorEastAsia" w:eastAsiaTheme="minorEastAsia" w:hAnsiTheme="minorEastAsia"/>
          <w:b/>
          <w:color w:val="000000"/>
          <w:kern w:val="0"/>
          <w:sz w:val="28"/>
          <w:szCs w:val="28"/>
          <w:lang w:val="zh-CN"/>
        </w:rPr>
        <w:t xml:space="preserve"> 课程设计选题原则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 xml:space="preserve">第五条 </w:t>
      </w:r>
      <w:r w:rsidRPr="000F3DDF">
        <w:rPr>
          <w:rFonts w:ascii="仿宋" w:eastAsia="仿宋" w:hAnsi="仿宋"/>
          <w:color w:val="000000"/>
          <w:kern w:val="0"/>
          <w:sz w:val="28"/>
          <w:szCs w:val="28"/>
          <w:lang w:val="zh-CN"/>
        </w:rPr>
        <w:t xml:space="preserve"> 课程设计题目和内容应当满足该课程教学大纲的要求，尽可</w:t>
      </w:r>
      <w:r w:rsidRPr="000F3DDF">
        <w:rPr>
          <w:rFonts w:ascii="仿宋" w:eastAsia="仿宋" w:hAnsi="仿宋"/>
          <w:color w:val="000000"/>
          <w:kern w:val="0"/>
          <w:sz w:val="28"/>
          <w:szCs w:val="28"/>
          <w:lang w:val="zh-CN"/>
        </w:rPr>
        <w:lastRenderedPageBreak/>
        <w:t>能结合科学研究、技术开发和生产实际，有利于贯彻因材施教的原则，有相关的技术参考资料。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 xml:space="preserve">第六条 </w:t>
      </w:r>
      <w:r w:rsidRPr="000F3DDF">
        <w:rPr>
          <w:rFonts w:ascii="仿宋" w:eastAsia="仿宋" w:hAnsi="仿宋"/>
          <w:color w:val="000000"/>
          <w:kern w:val="0"/>
          <w:sz w:val="28"/>
          <w:szCs w:val="28"/>
          <w:lang w:val="zh-CN"/>
        </w:rPr>
        <w:t xml:space="preserve"> </w:t>
      </w:r>
      <w:r w:rsidRPr="000F3DDF">
        <w:rPr>
          <w:rFonts w:ascii="仿宋" w:eastAsia="仿宋" w:hAnsi="仿宋" w:hint="eastAsia"/>
          <w:color w:val="000000"/>
          <w:kern w:val="0"/>
          <w:sz w:val="28"/>
          <w:szCs w:val="28"/>
          <w:lang w:val="zh-CN"/>
        </w:rPr>
        <w:t>设计</w:t>
      </w:r>
      <w:r w:rsidRPr="000F3DDF">
        <w:rPr>
          <w:rFonts w:ascii="仿宋" w:eastAsia="仿宋" w:hAnsi="仿宋"/>
          <w:color w:val="000000"/>
          <w:kern w:val="0"/>
          <w:sz w:val="28"/>
          <w:szCs w:val="28"/>
          <w:lang w:val="zh-CN"/>
        </w:rPr>
        <w:t>题目的深度、广度和难易程度适当，使学生在规定时间内能够完成任务。</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第四章</w:t>
      </w:r>
      <w:r w:rsidRPr="000F3DDF">
        <w:rPr>
          <w:rFonts w:asciiTheme="minorEastAsia" w:eastAsiaTheme="minorEastAsia" w:hAnsiTheme="minorEastAsia"/>
          <w:b/>
          <w:color w:val="000000"/>
          <w:kern w:val="0"/>
          <w:sz w:val="28"/>
          <w:szCs w:val="28"/>
          <w:lang w:val="zh-CN"/>
        </w:rPr>
        <w:t xml:space="preserve"> 课程设计指导书、任务书</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第七条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课程设计指导书可选用，也可另行编写。课程设计指导书的选用与编写详见《关于实验、课程设计及实习指导书的选用与编写工作的意见》。</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第八条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课程设计任务书应包括课程设计的内容和要求、主要技术参数、课程设计成果的要求、设计进度、主要参考资料、指导教师和教研室主任签名。</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第九条</w:t>
      </w:r>
      <w:r w:rsidRPr="000F3DDF">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课程设计指导书、任务书由教研室主任审定。</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第五章</w:t>
      </w:r>
      <w:r w:rsidRPr="000F3DDF">
        <w:rPr>
          <w:rFonts w:asciiTheme="minorEastAsia" w:eastAsiaTheme="minorEastAsia" w:hAnsiTheme="minorEastAsia"/>
          <w:b/>
          <w:color w:val="000000"/>
          <w:kern w:val="0"/>
          <w:sz w:val="28"/>
          <w:szCs w:val="28"/>
          <w:lang w:val="zh-CN"/>
        </w:rPr>
        <w:t xml:space="preserve"> 课程设计成绩评定</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课程设计的成绩采用</w:t>
      </w:r>
      <w:r w:rsidRPr="000F3DDF">
        <w:rPr>
          <w:rFonts w:ascii="仿宋" w:eastAsia="仿宋" w:hAnsi="仿宋" w:hint="eastAsia"/>
          <w:color w:val="000000"/>
          <w:kern w:val="0"/>
          <w:sz w:val="28"/>
          <w:szCs w:val="28"/>
          <w:lang w:val="zh-CN"/>
        </w:rPr>
        <w:t>百分</w:t>
      </w:r>
      <w:r w:rsidRPr="000F3DDF">
        <w:rPr>
          <w:rFonts w:ascii="仿宋" w:eastAsia="仿宋" w:hAnsi="仿宋"/>
          <w:color w:val="000000"/>
          <w:kern w:val="0"/>
          <w:sz w:val="28"/>
          <w:szCs w:val="28"/>
          <w:lang w:val="zh-CN"/>
        </w:rPr>
        <w:t>制记分，评定标准由指导教师根据课程设计教学大纲确定。</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第十一条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课程设计说明书缺交或课程设计缺课1/3及以上者，不得参加该门课的考核。</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第十二条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课程设计成绩不及格者，须经重做后方可重新考核。</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第六章</w:t>
      </w:r>
      <w:r w:rsidRPr="000F3DDF">
        <w:rPr>
          <w:rFonts w:asciiTheme="minorEastAsia" w:eastAsiaTheme="minorEastAsia" w:hAnsiTheme="minorEastAsia"/>
          <w:b/>
          <w:color w:val="000000"/>
          <w:kern w:val="0"/>
          <w:sz w:val="28"/>
          <w:szCs w:val="28"/>
          <w:lang w:val="zh-CN"/>
        </w:rPr>
        <w:t xml:space="preserve"> 课程设计指导教师的资格和</w:t>
      </w:r>
      <w:r w:rsidRPr="000F3DDF">
        <w:rPr>
          <w:rFonts w:asciiTheme="minorEastAsia" w:eastAsiaTheme="minorEastAsia" w:hAnsiTheme="minorEastAsia" w:hint="eastAsia"/>
          <w:b/>
          <w:color w:val="000000"/>
          <w:kern w:val="0"/>
          <w:sz w:val="28"/>
          <w:szCs w:val="28"/>
          <w:lang w:val="zh-CN"/>
        </w:rPr>
        <w:t>职责</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第十三条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指导课程设计的教师应具有主讲教师资格。</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 xml:space="preserve">第十四条 </w:t>
      </w:r>
      <w:r w:rsidRPr="000F3DDF">
        <w:rPr>
          <w:rFonts w:ascii="仿宋" w:eastAsia="仿宋" w:hAnsi="仿宋"/>
          <w:color w:val="000000"/>
          <w:kern w:val="0"/>
          <w:sz w:val="28"/>
          <w:szCs w:val="28"/>
          <w:lang w:val="zh-CN"/>
        </w:rPr>
        <w:t xml:space="preserve"> 指导教师要根据课程设计教学大纲要求认真拟订题目、课程设计任务书、选用或编写指导书、</w:t>
      </w:r>
      <w:r w:rsidRPr="000F3DDF">
        <w:rPr>
          <w:rFonts w:ascii="仿宋" w:eastAsia="仿宋" w:hAnsi="仿宋" w:hint="eastAsia"/>
          <w:color w:val="000000"/>
          <w:kern w:val="0"/>
          <w:sz w:val="28"/>
          <w:szCs w:val="28"/>
          <w:lang w:val="zh-CN"/>
        </w:rPr>
        <w:t>编</w:t>
      </w:r>
      <w:r w:rsidRPr="000F3DDF">
        <w:rPr>
          <w:rFonts w:ascii="仿宋" w:eastAsia="仿宋" w:hAnsi="仿宋"/>
          <w:color w:val="000000"/>
          <w:kern w:val="0"/>
          <w:sz w:val="28"/>
          <w:szCs w:val="28"/>
          <w:lang w:val="zh-CN"/>
        </w:rPr>
        <w:t>制课程设计教学安排表。准备好必</w:t>
      </w:r>
      <w:r w:rsidRPr="000F3DDF">
        <w:rPr>
          <w:rFonts w:ascii="仿宋" w:eastAsia="仿宋" w:hAnsi="仿宋"/>
          <w:color w:val="000000"/>
          <w:kern w:val="0"/>
          <w:sz w:val="28"/>
          <w:szCs w:val="28"/>
          <w:lang w:val="zh-CN"/>
        </w:rPr>
        <w:lastRenderedPageBreak/>
        <w:t>要的文献资料并做好各项具体的准备工作。</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第十五条</w:t>
      </w:r>
      <w:r w:rsidRPr="000F3DDF">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指导教师应按教学大纲要求定时定地点集中组织课程设计教学，应保证足够的指导时间。指导教师应按“课程设计教学安排表”考核学生的出勤情况，及时发现和解决问题，督促和检查课程设计的进度和质量。</w:t>
      </w:r>
    </w:p>
    <w:p w:rsidR="001B43A4" w:rsidRPr="000F3DDF"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F3DDF">
        <w:rPr>
          <w:rFonts w:ascii="仿宋" w:eastAsia="仿宋" w:hAnsi="仿宋"/>
          <w:color w:val="000000"/>
          <w:kern w:val="0"/>
          <w:sz w:val="28"/>
          <w:szCs w:val="28"/>
          <w:lang w:val="zh-CN"/>
        </w:rPr>
        <w:t>在指导期间，一般不得安排出差，若确因工作需要出差，则必须经</w:t>
      </w:r>
      <w:r w:rsidRPr="000F3DDF">
        <w:rPr>
          <w:rFonts w:ascii="仿宋" w:eastAsia="仿宋" w:hAnsi="仿宋" w:hint="eastAsia"/>
          <w:color w:val="000000"/>
          <w:kern w:val="0"/>
          <w:sz w:val="28"/>
          <w:szCs w:val="28"/>
          <w:lang w:val="zh-CN"/>
        </w:rPr>
        <w:t>学</w:t>
      </w:r>
      <w:r w:rsidRPr="000F3DDF">
        <w:rPr>
          <w:rFonts w:ascii="仿宋" w:eastAsia="仿宋" w:hAnsi="仿宋"/>
          <w:color w:val="000000"/>
          <w:kern w:val="0"/>
          <w:sz w:val="28"/>
          <w:szCs w:val="28"/>
          <w:lang w:val="zh-CN"/>
        </w:rPr>
        <w:t>院分管领导批准，并委托相当水平的教师代理指导。</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第十六条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指导教师应对学生课程设计的全过程进行认真考核，客观、全面地评定学生成绩，写出有针对性的评语。</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 xml:space="preserve">第十七条 </w:t>
      </w:r>
      <w:r w:rsidRPr="000F3DDF">
        <w:rPr>
          <w:rFonts w:ascii="仿宋" w:eastAsia="仿宋" w:hAnsi="仿宋"/>
          <w:color w:val="000000"/>
          <w:kern w:val="0"/>
          <w:sz w:val="28"/>
          <w:szCs w:val="28"/>
          <w:lang w:val="zh-CN"/>
        </w:rPr>
        <w:t xml:space="preserve"> 课程设计结束后，指导教师必须应进行教学总结与分析，以不断改进和提高课程设计质量。并对学生课程设计的相关资料进行整理、按规定归档。</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第七章</w:t>
      </w:r>
      <w:r w:rsidRPr="000F3DDF">
        <w:rPr>
          <w:rFonts w:asciiTheme="minorEastAsia" w:eastAsiaTheme="minorEastAsia" w:hAnsiTheme="minorEastAsia"/>
          <w:b/>
          <w:color w:val="000000"/>
          <w:kern w:val="0"/>
          <w:sz w:val="28"/>
          <w:szCs w:val="28"/>
          <w:lang w:val="zh-CN"/>
        </w:rPr>
        <w:t xml:space="preserve"> 课程设计学生守则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 xml:space="preserve">第十八条 </w:t>
      </w:r>
      <w:r w:rsidRPr="000F3DDF">
        <w:rPr>
          <w:rFonts w:ascii="仿宋" w:eastAsia="仿宋" w:hAnsi="仿宋"/>
          <w:color w:val="000000"/>
          <w:kern w:val="0"/>
          <w:sz w:val="28"/>
          <w:szCs w:val="28"/>
          <w:lang w:val="zh-CN"/>
        </w:rPr>
        <w:t xml:space="preserve"> 学生必须修完课程设计的先修课程，才允许进行本课程设计</w:t>
      </w:r>
      <w:r w:rsidRPr="000F3DDF">
        <w:rPr>
          <w:rFonts w:ascii="仿宋" w:eastAsia="仿宋" w:hAnsi="仿宋" w:hint="eastAsia"/>
          <w:color w:val="000000"/>
          <w:kern w:val="0"/>
          <w:sz w:val="28"/>
          <w:szCs w:val="28"/>
          <w:lang w:val="zh-CN"/>
        </w:rPr>
        <w:t>学习环节</w:t>
      </w:r>
      <w:r w:rsidRPr="000F3DDF">
        <w:rPr>
          <w:rFonts w:ascii="仿宋" w:eastAsia="仿宋" w:hAnsi="仿宋"/>
          <w:color w:val="000000"/>
          <w:kern w:val="0"/>
          <w:sz w:val="28"/>
          <w:szCs w:val="28"/>
          <w:lang w:val="zh-CN"/>
        </w:rPr>
        <w:t>。</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第十九条</w:t>
      </w:r>
      <w:r w:rsidRPr="000F3DDF">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学生应端正学习态度，勤于思考、刻苦钻研，按照要求独立分析、解决问题，按设计进度完成课程设计任务</w:t>
      </w:r>
      <w:r w:rsidRPr="000F3DDF">
        <w:rPr>
          <w:rFonts w:ascii="仿宋" w:eastAsia="仿宋" w:hAnsi="仿宋" w:hint="eastAsia"/>
          <w:color w:val="000000"/>
          <w:kern w:val="0"/>
          <w:sz w:val="28"/>
          <w:szCs w:val="28"/>
          <w:lang w:val="zh-CN"/>
        </w:rPr>
        <w:t>。</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第二十条</w:t>
      </w:r>
      <w:r w:rsidRPr="000F3DDF">
        <w:rPr>
          <w:rFonts w:ascii="仿宋" w:eastAsia="仿宋" w:hAnsi="仿宋"/>
          <w:b/>
          <w:color w:val="000000"/>
          <w:kern w:val="0"/>
          <w:sz w:val="28"/>
          <w:szCs w:val="28"/>
          <w:lang w:val="zh-CN"/>
        </w:rPr>
        <w:t xml:space="preserve"> </w:t>
      </w:r>
      <w:r w:rsidRPr="000F3DDF">
        <w:rPr>
          <w:rFonts w:ascii="仿宋" w:eastAsia="仿宋" w:hAnsi="仿宋" w:hint="eastAsia"/>
          <w:b/>
          <w:color w:val="000000"/>
          <w:kern w:val="0"/>
          <w:sz w:val="28"/>
          <w:szCs w:val="28"/>
          <w:lang w:val="zh-CN"/>
        </w:rPr>
        <w:t xml:space="preserve"> </w:t>
      </w:r>
      <w:r w:rsidRPr="000F3DDF">
        <w:rPr>
          <w:rFonts w:ascii="仿宋" w:eastAsia="仿宋" w:hAnsi="仿宋"/>
          <w:color w:val="000000"/>
          <w:kern w:val="0"/>
          <w:sz w:val="28"/>
          <w:szCs w:val="28"/>
          <w:lang w:val="zh-CN"/>
        </w:rPr>
        <w:t>学生必须独立完成设计任务，严禁抄袭、剽窃他人成果或找人代做等行为，一经发现，其成绩以不及格计，并给予批评教育和严肃处理。</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第二十一条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课程设计期间要严格遵守学习纪律和作息时间，不得迟到、早退和旷课。因事、因病不能参加设计，需履行请假手续，否则按旷</w:t>
      </w:r>
      <w:r w:rsidRPr="000F3DDF">
        <w:rPr>
          <w:rFonts w:ascii="仿宋" w:eastAsia="仿宋" w:hAnsi="仿宋"/>
          <w:color w:val="000000"/>
          <w:kern w:val="0"/>
          <w:sz w:val="28"/>
          <w:szCs w:val="28"/>
          <w:lang w:val="zh-CN"/>
        </w:rPr>
        <w:lastRenderedPageBreak/>
        <w:t>课论处。</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第二十二条</w:t>
      </w:r>
      <w:r w:rsidRPr="000F3DDF">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自觉遵守设计教室（实验室）使用的相关规则，课程设计期间要爱护公物、搞好环境卫生，保证设计教室（实验室）整洁、文明、安静。保持良好的工作环境。</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第二十三条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课程设计报告（说明书）</w:t>
      </w:r>
      <w:r w:rsidRPr="000F3DDF">
        <w:rPr>
          <w:rFonts w:ascii="仿宋" w:eastAsia="仿宋" w:hAnsi="仿宋" w:hint="eastAsia"/>
          <w:color w:val="000000"/>
          <w:kern w:val="0"/>
          <w:sz w:val="28"/>
          <w:szCs w:val="28"/>
          <w:lang w:val="zh-CN"/>
        </w:rPr>
        <w:t>原则上</w:t>
      </w:r>
      <w:r w:rsidRPr="000F3DDF">
        <w:rPr>
          <w:rFonts w:ascii="仿宋" w:eastAsia="仿宋" w:hAnsi="仿宋"/>
          <w:color w:val="000000"/>
          <w:kern w:val="0"/>
          <w:sz w:val="28"/>
          <w:szCs w:val="28"/>
          <w:lang w:val="zh-CN"/>
        </w:rPr>
        <w:t>使用由学校统一印制的《上海应用技术</w:t>
      </w:r>
      <w:r w:rsidRPr="000F3DDF">
        <w:rPr>
          <w:rFonts w:ascii="仿宋" w:eastAsia="仿宋" w:hAnsi="仿宋" w:hint="eastAsia"/>
          <w:color w:val="000000"/>
          <w:kern w:val="0"/>
          <w:sz w:val="28"/>
          <w:szCs w:val="28"/>
          <w:lang w:val="zh-CN"/>
        </w:rPr>
        <w:t>大学</w:t>
      </w:r>
      <w:r w:rsidRPr="000F3DDF">
        <w:rPr>
          <w:rFonts w:ascii="仿宋" w:eastAsia="仿宋" w:hAnsi="仿宋"/>
          <w:color w:val="000000"/>
          <w:kern w:val="0"/>
          <w:sz w:val="28"/>
          <w:szCs w:val="28"/>
          <w:lang w:val="zh-CN"/>
        </w:rPr>
        <w:t>学生专用纸》，采用黑或蓝黑墨水工整书写</w:t>
      </w:r>
      <w:r w:rsidRPr="000F3DDF">
        <w:rPr>
          <w:rFonts w:ascii="仿宋" w:eastAsia="仿宋" w:hAnsi="仿宋" w:hint="eastAsia"/>
          <w:color w:val="000000"/>
          <w:kern w:val="0"/>
          <w:sz w:val="28"/>
          <w:szCs w:val="28"/>
          <w:lang w:val="zh-CN"/>
        </w:rPr>
        <w:t>，</w:t>
      </w:r>
      <w:r w:rsidRPr="000F3DDF">
        <w:rPr>
          <w:rFonts w:ascii="仿宋" w:eastAsia="仿宋" w:hAnsi="仿宋"/>
          <w:color w:val="000000"/>
          <w:kern w:val="0"/>
          <w:sz w:val="28"/>
          <w:szCs w:val="28"/>
          <w:lang w:val="zh-CN"/>
        </w:rPr>
        <w:t>如采用计算机打印，则一律打印在A4纸上，正文页眉页脚参照学生专用纸。同时，配上学校统一印制的封面，装订成册。装订顺序为：封面</w:t>
      </w:r>
      <w:r w:rsidRPr="000F3DDF">
        <w:rPr>
          <w:rFonts w:ascii="仿宋" w:eastAsia="仿宋" w:hAnsi="仿宋" w:hint="eastAsia"/>
          <w:color w:val="000000"/>
          <w:kern w:val="0"/>
          <w:sz w:val="28"/>
          <w:szCs w:val="28"/>
          <w:lang w:val="zh-CN"/>
        </w:rPr>
        <w:t>、</w:t>
      </w:r>
      <w:r w:rsidRPr="000F3DDF">
        <w:rPr>
          <w:rFonts w:ascii="仿宋" w:eastAsia="仿宋" w:hAnsi="仿宋"/>
          <w:color w:val="000000"/>
          <w:kern w:val="0"/>
          <w:sz w:val="28"/>
          <w:szCs w:val="28"/>
          <w:lang w:val="zh-CN"/>
        </w:rPr>
        <w:t>任务书</w:t>
      </w:r>
      <w:r w:rsidRPr="000F3DDF">
        <w:rPr>
          <w:rFonts w:ascii="仿宋" w:eastAsia="仿宋" w:hAnsi="仿宋" w:hint="eastAsia"/>
          <w:color w:val="000000"/>
          <w:kern w:val="0"/>
          <w:sz w:val="28"/>
          <w:szCs w:val="28"/>
          <w:lang w:val="zh-CN"/>
        </w:rPr>
        <w:t>、</w:t>
      </w:r>
      <w:r w:rsidRPr="000F3DDF">
        <w:rPr>
          <w:rFonts w:ascii="仿宋" w:eastAsia="仿宋" w:hAnsi="仿宋"/>
          <w:color w:val="000000"/>
          <w:kern w:val="0"/>
          <w:sz w:val="28"/>
          <w:szCs w:val="28"/>
          <w:lang w:val="zh-CN"/>
        </w:rPr>
        <w:t>目录</w:t>
      </w:r>
      <w:r w:rsidRPr="000F3DDF">
        <w:rPr>
          <w:rFonts w:ascii="仿宋" w:eastAsia="仿宋" w:hAnsi="仿宋" w:hint="eastAsia"/>
          <w:color w:val="000000"/>
          <w:kern w:val="0"/>
          <w:sz w:val="28"/>
          <w:szCs w:val="28"/>
          <w:lang w:val="zh-CN"/>
        </w:rPr>
        <w:t>、</w:t>
      </w:r>
      <w:r w:rsidRPr="000F3DDF">
        <w:rPr>
          <w:rFonts w:ascii="仿宋" w:eastAsia="仿宋" w:hAnsi="仿宋"/>
          <w:color w:val="000000"/>
          <w:kern w:val="0"/>
          <w:sz w:val="28"/>
          <w:szCs w:val="28"/>
          <w:lang w:val="zh-CN"/>
        </w:rPr>
        <w:t>正文</w:t>
      </w:r>
      <w:r w:rsidRPr="000F3DDF">
        <w:rPr>
          <w:rFonts w:ascii="仿宋" w:eastAsia="仿宋" w:hAnsi="仿宋" w:hint="eastAsia"/>
          <w:color w:val="000000"/>
          <w:kern w:val="0"/>
          <w:sz w:val="28"/>
          <w:szCs w:val="28"/>
          <w:lang w:val="zh-CN"/>
        </w:rPr>
        <w:t>、</w:t>
      </w:r>
      <w:r w:rsidRPr="000F3DDF">
        <w:rPr>
          <w:rFonts w:ascii="仿宋" w:eastAsia="仿宋" w:hAnsi="仿宋"/>
          <w:color w:val="000000"/>
          <w:kern w:val="0"/>
          <w:sz w:val="28"/>
          <w:szCs w:val="28"/>
          <w:lang w:val="zh-CN"/>
        </w:rPr>
        <w:t>成绩评定表。</w:t>
      </w:r>
    </w:p>
    <w:p w:rsidR="001B43A4" w:rsidRPr="000F3DDF"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0F3DDF">
        <w:rPr>
          <w:rFonts w:asciiTheme="minorEastAsia" w:eastAsiaTheme="minorEastAsia" w:hAnsiTheme="minorEastAsia" w:hint="eastAsia"/>
          <w:b/>
          <w:color w:val="000000"/>
          <w:kern w:val="0"/>
          <w:sz w:val="28"/>
          <w:szCs w:val="28"/>
          <w:lang w:val="zh-CN"/>
        </w:rPr>
        <w:t>第八章</w:t>
      </w:r>
      <w:r w:rsidRPr="000F3DDF">
        <w:rPr>
          <w:rFonts w:asciiTheme="minorEastAsia" w:eastAsiaTheme="minorEastAsia" w:hAnsiTheme="minorEastAsia"/>
          <w:b/>
          <w:color w:val="000000"/>
          <w:kern w:val="0"/>
          <w:sz w:val="28"/>
          <w:szCs w:val="28"/>
          <w:lang w:val="zh-CN"/>
        </w:rPr>
        <w:t xml:space="preserve"> </w:t>
      </w:r>
      <w:r w:rsidRPr="000F3DDF">
        <w:rPr>
          <w:rFonts w:asciiTheme="minorEastAsia" w:eastAsiaTheme="minorEastAsia" w:hAnsiTheme="minorEastAsia" w:hint="eastAsia"/>
          <w:b/>
          <w:color w:val="000000"/>
          <w:kern w:val="0"/>
          <w:sz w:val="28"/>
          <w:szCs w:val="28"/>
          <w:lang w:val="zh-CN"/>
        </w:rPr>
        <w:t xml:space="preserve">附 </w:t>
      </w:r>
      <w:r w:rsidRPr="000F3DDF">
        <w:rPr>
          <w:rFonts w:asciiTheme="minorEastAsia" w:eastAsiaTheme="minorEastAsia" w:hAnsiTheme="minorEastAsia"/>
          <w:b/>
          <w:color w:val="000000"/>
          <w:kern w:val="0"/>
          <w:sz w:val="28"/>
          <w:szCs w:val="28"/>
          <w:lang w:val="zh-CN"/>
        </w:rPr>
        <w:t>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第二十四条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各</w:t>
      </w:r>
      <w:r w:rsidRPr="000F3DDF">
        <w:rPr>
          <w:rFonts w:ascii="仿宋" w:eastAsia="仿宋" w:hAnsi="仿宋" w:hint="eastAsia"/>
          <w:color w:val="000000"/>
          <w:kern w:val="0"/>
          <w:sz w:val="28"/>
          <w:szCs w:val="28"/>
          <w:lang w:val="zh-CN"/>
        </w:rPr>
        <w:t>学</w:t>
      </w:r>
      <w:r w:rsidRPr="000F3DDF">
        <w:rPr>
          <w:rFonts w:ascii="仿宋" w:eastAsia="仿宋" w:hAnsi="仿宋"/>
          <w:color w:val="000000"/>
          <w:kern w:val="0"/>
          <w:sz w:val="28"/>
          <w:szCs w:val="28"/>
          <w:lang w:val="zh-CN"/>
        </w:rPr>
        <w:t>院可根据本</w:t>
      </w:r>
      <w:r w:rsidRPr="000F3DDF">
        <w:rPr>
          <w:rFonts w:ascii="仿宋" w:eastAsia="仿宋" w:hAnsi="仿宋" w:hint="eastAsia"/>
          <w:color w:val="000000"/>
          <w:kern w:val="0"/>
          <w:sz w:val="28"/>
          <w:szCs w:val="28"/>
          <w:lang w:val="zh-CN"/>
        </w:rPr>
        <w:t>办法</w:t>
      </w:r>
      <w:r w:rsidRPr="000F3DDF">
        <w:rPr>
          <w:rFonts w:ascii="仿宋" w:eastAsia="仿宋" w:hAnsi="仿宋"/>
          <w:color w:val="000000"/>
          <w:kern w:val="0"/>
          <w:sz w:val="28"/>
          <w:szCs w:val="28"/>
          <w:lang w:val="zh-CN"/>
        </w:rPr>
        <w:t>结合本部门具体情况制定相关实施细则。</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第二十五条</w:t>
      </w:r>
      <w:r w:rsidRPr="000F3DD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F3DDF">
        <w:rPr>
          <w:rFonts w:ascii="仿宋" w:eastAsia="仿宋" w:hAnsi="仿宋" w:hint="eastAsia"/>
          <w:color w:val="000000"/>
          <w:kern w:val="0"/>
          <w:sz w:val="28"/>
          <w:szCs w:val="28"/>
          <w:lang w:val="zh-CN"/>
        </w:rPr>
        <w:t>本办法由教务处负责解释。</w:t>
      </w:r>
    </w:p>
    <w:p w:rsidR="001B43A4" w:rsidRPr="000F3DDF"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F3DDF">
        <w:rPr>
          <w:rFonts w:ascii="仿宋" w:eastAsia="仿宋" w:hAnsi="仿宋" w:hint="eastAsia"/>
          <w:b/>
          <w:color w:val="000000"/>
          <w:kern w:val="0"/>
          <w:sz w:val="28"/>
          <w:szCs w:val="28"/>
          <w:lang w:val="zh-CN"/>
        </w:rPr>
        <w:t>第二十六条</w:t>
      </w:r>
      <w:r>
        <w:rPr>
          <w:rFonts w:ascii="仿宋" w:eastAsia="仿宋" w:hAnsi="仿宋" w:hint="eastAsia"/>
          <w:color w:val="000000"/>
          <w:kern w:val="0"/>
          <w:sz w:val="28"/>
          <w:szCs w:val="28"/>
          <w:lang w:val="zh-CN"/>
        </w:rPr>
        <w:t xml:space="preserve"> </w:t>
      </w:r>
      <w:r w:rsidRPr="000F3DDF">
        <w:rPr>
          <w:rFonts w:ascii="仿宋" w:eastAsia="仿宋" w:hAnsi="仿宋"/>
          <w:color w:val="000000"/>
          <w:kern w:val="0"/>
          <w:sz w:val="28"/>
          <w:szCs w:val="28"/>
          <w:lang w:val="zh-CN"/>
        </w:rPr>
        <w:t xml:space="preserve"> </w:t>
      </w:r>
      <w:r w:rsidRPr="000F3DDF">
        <w:rPr>
          <w:rFonts w:ascii="仿宋" w:eastAsia="仿宋" w:hAnsi="仿宋" w:hint="eastAsia"/>
          <w:color w:val="000000"/>
          <w:kern w:val="0"/>
          <w:sz w:val="28"/>
          <w:szCs w:val="28"/>
          <w:lang w:val="zh-CN"/>
        </w:rPr>
        <w:t>本办法自颁布之日起执行。原《课程设计教学工作管理办法》 (沪应院教〔2007〕56号 )同时废除。</w:t>
      </w:r>
    </w:p>
    <w:p w:rsidR="001B43A4" w:rsidRPr="000F3DDF" w:rsidRDefault="001B43A4" w:rsidP="001B43A4">
      <w:pPr>
        <w:pStyle w:val="11"/>
        <w:ind w:rightChars="-73" w:right="-153" w:firstLine="560"/>
        <w:rPr>
          <w:rFonts w:ascii="仿宋" w:eastAsia="仿宋" w:hAnsi="仿宋"/>
          <w:sz w:val="28"/>
          <w:szCs w:val="28"/>
        </w:rPr>
      </w:pPr>
    </w:p>
    <w:p w:rsidR="001B43A4" w:rsidRPr="000F3DDF" w:rsidRDefault="001B43A4" w:rsidP="001B43A4">
      <w:pPr>
        <w:rPr>
          <w:rFonts w:ascii="仿宋" w:eastAsia="仿宋" w:hAnsi="仿宋"/>
          <w:sz w:val="28"/>
          <w:szCs w:val="28"/>
        </w:rPr>
      </w:pPr>
    </w:p>
    <w:p w:rsidR="001B43A4" w:rsidRDefault="001B43A4"/>
    <w:p w:rsidR="001B43A4" w:rsidRDefault="001B43A4"/>
    <w:p w:rsidR="001B43A4" w:rsidRDefault="001B43A4"/>
    <w:p w:rsidR="001B43A4" w:rsidRDefault="001B43A4"/>
    <w:p w:rsidR="001B43A4" w:rsidRDefault="001B43A4"/>
    <w:p w:rsidR="001B43A4" w:rsidRDefault="001B43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1B43A4" w:rsidRDefault="001B43A4" w:rsidP="001F1AB7">
      <w:pPr>
        <w:pStyle w:val="1"/>
      </w:pPr>
      <w:bookmarkStart w:id="11" w:name="OLE_LINK34"/>
      <w:bookmarkStart w:id="12" w:name="_Toc21779419"/>
      <w:r>
        <w:rPr>
          <w:rFonts w:hint="eastAsia"/>
        </w:rPr>
        <w:lastRenderedPageBreak/>
        <w:t>上海应用技术大学</w:t>
      </w:r>
      <w:r w:rsidRPr="00B971C8">
        <w:rPr>
          <w:rFonts w:hint="eastAsia"/>
        </w:rPr>
        <w:t>实习教学工作管理</w:t>
      </w:r>
      <w:bookmarkEnd w:id="11"/>
      <w:r w:rsidRPr="00B971C8">
        <w:rPr>
          <w:rFonts w:hint="eastAsia"/>
        </w:rPr>
        <w:t>办法</w:t>
      </w:r>
      <w:bookmarkEnd w:id="12"/>
    </w:p>
    <w:p w:rsidR="001B43A4" w:rsidRPr="00B971C8" w:rsidRDefault="001B43A4"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B971C8">
        <w:rPr>
          <w:rFonts w:asciiTheme="minorEastAsia" w:eastAsiaTheme="minorEastAsia" w:hAnsiTheme="minorEastAsia" w:hint="eastAsia"/>
          <w:color w:val="000000"/>
          <w:kern w:val="0"/>
          <w:sz w:val="24"/>
          <w:szCs w:val="24"/>
          <w:lang w:val="zh-CN"/>
        </w:rPr>
        <w:t>(</w:t>
      </w:r>
      <w:r w:rsidRPr="008D7107">
        <w:rPr>
          <w:rFonts w:asciiTheme="minorEastAsia" w:eastAsiaTheme="minorEastAsia" w:hAnsiTheme="minorEastAsia" w:hint="eastAsia"/>
          <w:color w:val="000000"/>
          <w:kern w:val="0"/>
          <w:sz w:val="24"/>
          <w:szCs w:val="24"/>
          <w:lang w:val="zh-CN"/>
        </w:rPr>
        <w:t>上应教〔2019〕</w:t>
      </w:r>
      <w:r>
        <w:rPr>
          <w:rFonts w:asciiTheme="minorEastAsia" w:eastAsiaTheme="minorEastAsia" w:hAnsiTheme="minorEastAsia" w:hint="eastAsia"/>
          <w:color w:val="000000"/>
          <w:kern w:val="0"/>
          <w:sz w:val="24"/>
          <w:szCs w:val="24"/>
          <w:lang w:val="zh-CN"/>
        </w:rPr>
        <w:t>66</w:t>
      </w:r>
      <w:r w:rsidRPr="008D7107">
        <w:rPr>
          <w:rFonts w:asciiTheme="minorEastAsia" w:eastAsiaTheme="minorEastAsia" w:hAnsiTheme="minorEastAsia" w:hint="eastAsia"/>
          <w:color w:val="000000"/>
          <w:kern w:val="0"/>
          <w:sz w:val="24"/>
          <w:szCs w:val="24"/>
          <w:lang w:val="zh-CN"/>
        </w:rPr>
        <w:t>号公布</w:t>
      </w:r>
      <w:r w:rsidRPr="00B971C8">
        <w:rPr>
          <w:rFonts w:asciiTheme="minorEastAsia" w:eastAsiaTheme="minorEastAsia" w:hAnsiTheme="minorEastAsia" w:hint="eastAsia"/>
          <w:color w:val="000000"/>
          <w:kern w:val="0"/>
          <w:sz w:val="24"/>
          <w:szCs w:val="24"/>
          <w:lang w:val="zh-CN"/>
        </w:rPr>
        <w:t>)</w:t>
      </w:r>
    </w:p>
    <w:p w:rsidR="001B43A4" w:rsidRPr="00B971C8" w:rsidRDefault="001B43A4" w:rsidP="001B43A4">
      <w:pPr>
        <w:autoSpaceDE w:val="0"/>
        <w:autoSpaceDN w:val="0"/>
        <w:adjustRightInd w:val="0"/>
        <w:spacing w:line="360" w:lineRule="auto"/>
        <w:jc w:val="center"/>
        <w:textAlignment w:val="center"/>
        <w:outlineLvl w:val="0"/>
        <w:rPr>
          <w:rFonts w:ascii="黑体" w:eastAsia="黑体" w:hAnsi="黑体"/>
          <w:color w:val="000000"/>
          <w:kern w:val="0"/>
          <w:sz w:val="32"/>
          <w:szCs w:val="32"/>
          <w:lang w:val="zh-CN"/>
        </w:rPr>
      </w:pP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为规范实习教学工作，加强实习教学工作管理，特制定本法。</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第一章 总 则</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第一条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color w:val="000000"/>
          <w:kern w:val="0"/>
          <w:sz w:val="28"/>
          <w:szCs w:val="28"/>
          <w:lang w:val="zh-CN"/>
        </w:rPr>
        <w:t>实习教学是重要的实践教学环节</w:t>
      </w:r>
      <w:r w:rsidRPr="00B971C8">
        <w:rPr>
          <w:rFonts w:ascii="仿宋" w:eastAsia="仿宋" w:hAnsi="仿宋" w:hint="eastAsia"/>
          <w:color w:val="000000"/>
          <w:kern w:val="0"/>
          <w:sz w:val="28"/>
          <w:szCs w:val="28"/>
          <w:lang w:val="zh-CN"/>
        </w:rPr>
        <w:t>。通过实习，可以使学生了解社会，接触实际，</w:t>
      </w:r>
      <w:r w:rsidRPr="00B971C8">
        <w:rPr>
          <w:rFonts w:ascii="仿宋" w:eastAsia="仿宋" w:hAnsi="仿宋"/>
          <w:color w:val="000000"/>
          <w:kern w:val="0"/>
          <w:sz w:val="28"/>
          <w:szCs w:val="28"/>
          <w:lang w:val="zh-CN"/>
        </w:rPr>
        <w:t>增强学生</w:t>
      </w:r>
      <w:r w:rsidRPr="00B971C8">
        <w:rPr>
          <w:rFonts w:ascii="仿宋" w:eastAsia="仿宋" w:hAnsi="仿宋" w:hint="eastAsia"/>
          <w:color w:val="000000"/>
          <w:kern w:val="0"/>
          <w:sz w:val="28"/>
          <w:szCs w:val="28"/>
          <w:lang w:val="zh-CN"/>
        </w:rPr>
        <w:t>对</w:t>
      </w:r>
      <w:r w:rsidRPr="00B971C8">
        <w:rPr>
          <w:rFonts w:ascii="仿宋" w:eastAsia="仿宋" w:hAnsi="仿宋"/>
          <w:color w:val="000000"/>
          <w:kern w:val="0"/>
          <w:sz w:val="28"/>
          <w:szCs w:val="28"/>
          <w:lang w:val="zh-CN"/>
        </w:rPr>
        <w:t>专业背景</w:t>
      </w:r>
      <w:r w:rsidRPr="00B971C8">
        <w:rPr>
          <w:rFonts w:ascii="仿宋" w:eastAsia="仿宋" w:hAnsi="仿宋" w:hint="eastAsia"/>
          <w:color w:val="000000"/>
          <w:kern w:val="0"/>
          <w:sz w:val="28"/>
          <w:szCs w:val="28"/>
          <w:lang w:val="zh-CN"/>
        </w:rPr>
        <w:t>和生产实际</w:t>
      </w:r>
      <w:r w:rsidRPr="00B971C8">
        <w:rPr>
          <w:rFonts w:ascii="仿宋" w:eastAsia="仿宋" w:hAnsi="仿宋"/>
          <w:color w:val="000000"/>
          <w:kern w:val="0"/>
          <w:sz w:val="28"/>
          <w:szCs w:val="28"/>
          <w:lang w:val="zh-CN"/>
        </w:rPr>
        <w:t>的了解</w:t>
      </w:r>
      <w:r w:rsidRPr="00B971C8">
        <w:rPr>
          <w:rFonts w:ascii="仿宋" w:eastAsia="仿宋" w:hAnsi="仿宋" w:hint="eastAsia"/>
          <w:color w:val="000000"/>
          <w:kern w:val="0"/>
          <w:sz w:val="28"/>
          <w:szCs w:val="28"/>
          <w:lang w:val="zh-CN"/>
        </w:rPr>
        <w:t>，获得与本专业有关的生产实际和组织管理知识技能，达到理论与实际相结合的目的，培养实际工作和适应社会能力。</w:t>
      </w:r>
      <w:r w:rsidRPr="00B971C8">
        <w:rPr>
          <w:rFonts w:ascii="仿宋" w:eastAsia="仿宋" w:hAnsi="仿宋"/>
          <w:color w:val="000000"/>
          <w:kern w:val="0"/>
          <w:sz w:val="28"/>
          <w:szCs w:val="28"/>
          <w:lang w:val="zh-CN"/>
        </w:rPr>
        <w:t>实习教学</w:t>
      </w:r>
      <w:r w:rsidRPr="00B971C8">
        <w:rPr>
          <w:rFonts w:ascii="仿宋" w:eastAsia="仿宋" w:hAnsi="仿宋" w:hint="eastAsia"/>
          <w:color w:val="000000"/>
          <w:kern w:val="0"/>
          <w:sz w:val="28"/>
          <w:szCs w:val="28"/>
          <w:lang w:val="zh-CN"/>
        </w:rPr>
        <w:t>旨在通过</w:t>
      </w:r>
      <w:r w:rsidRPr="00B971C8">
        <w:rPr>
          <w:rFonts w:ascii="仿宋" w:eastAsia="仿宋" w:hAnsi="仿宋"/>
          <w:color w:val="000000"/>
          <w:kern w:val="0"/>
          <w:sz w:val="28"/>
          <w:szCs w:val="28"/>
          <w:lang w:val="zh-CN"/>
        </w:rPr>
        <w:t>与“产、学、研”一体化相结合的新途径、新办法</w:t>
      </w:r>
      <w:r w:rsidRPr="00B971C8">
        <w:rPr>
          <w:rFonts w:ascii="仿宋" w:eastAsia="仿宋" w:hAnsi="仿宋" w:hint="eastAsia"/>
          <w:color w:val="000000"/>
          <w:kern w:val="0"/>
          <w:sz w:val="28"/>
          <w:szCs w:val="28"/>
          <w:lang w:val="zh-CN"/>
        </w:rPr>
        <w:t>、新模式的探索与实践</w:t>
      </w:r>
      <w:r w:rsidRPr="00B971C8">
        <w:rPr>
          <w:rFonts w:ascii="仿宋" w:eastAsia="仿宋" w:hAnsi="仿宋"/>
          <w:color w:val="000000"/>
          <w:kern w:val="0"/>
          <w:sz w:val="28"/>
          <w:szCs w:val="28"/>
          <w:lang w:val="zh-CN"/>
        </w:rPr>
        <w:t>，提高人才培养质量。</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第二条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实习教学按内容划分为</w:t>
      </w:r>
      <w:r w:rsidRPr="00B971C8">
        <w:rPr>
          <w:rFonts w:ascii="仿宋" w:eastAsia="仿宋" w:hAnsi="仿宋"/>
          <w:color w:val="000000"/>
          <w:kern w:val="0"/>
          <w:sz w:val="28"/>
          <w:szCs w:val="28"/>
          <w:lang w:val="zh-CN"/>
        </w:rPr>
        <w:t>课程实习</w:t>
      </w:r>
      <w:r w:rsidRPr="00B971C8">
        <w:rPr>
          <w:rFonts w:ascii="仿宋" w:eastAsia="仿宋" w:hAnsi="仿宋" w:hint="eastAsia"/>
          <w:color w:val="000000"/>
          <w:kern w:val="0"/>
          <w:sz w:val="28"/>
          <w:szCs w:val="28"/>
          <w:lang w:val="zh-CN"/>
        </w:rPr>
        <w:t>、</w:t>
      </w:r>
      <w:r w:rsidRPr="00B971C8">
        <w:rPr>
          <w:rFonts w:ascii="仿宋" w:eastAsia="仿宋" w:hAnsi="仿宋"/>
          <w:color w:val="000000"/>
          <w:kern w:val="0"/>
          <w:sz w:val="28"/>
          <w:szCs w:val="28"/>
          <w:lang w:val="zh-CN"/>
        </w:rPr>
        <w:t>认识实习</w:t>
      </w:r>
      <w:r w:rsidRPr="00B971C8">
        <w:rPr>
          <w:rFonts w:ascii="仿宋" w:eastAsia="仿宋" w:hAnsi="仿宋" w:hint="eastAsia"/>
          <w:color w:val="000000"/>
          <w:kern w:val="0"/>
          <w:sz w:val="28"/>
          <w:szCs w:val="28"/>
          <w:lang w:val="zh-CN"/>
        </w:rPr>
        <w:t>、</w:t>
      </w:r>
      <w:r w:rsidRPr="00B971C8">
        <w:rPr>
          <w:rFonts w:ascii="仿宋" w:eastAsia="仿宋" w:hAnsi="仿宋"/>
          <w:color w:val="000000"/>
          <w:kern w:val="0"/>
          <w:sz w:val="28"/>
          <w:szCs w:val="28"/>
          <w:lang w:val="zh-CN"/>
        </w:rPr>
        <w:t>专业</w:t>
      </w:r>
      <w:r w:rsidRPr="00B971C8">
        <w:rPr>
          <w:rFonts w:ascii="仿宋" w:eastAsia="仿宋" w:hAnsi="仿宋" w:hint="eastAsia"/>
          <w:color w:val="000000"/>
          <w:kern w:val="0"/>
          <w:sz w:val="28"/>
          <w:szCs w:val="28"/>
          <w:lang w:val="zh-CN"/>
        </w:rPr>
        <w:t>（生产）</w:t>
      </w:r>
      <w:r w:rsidRPr="00B971C8">
        <w:rPr>
          <w:rFonts w:ascii="仿宋" w:eastAsia="仿宋" w:hAnsi="仿宋"/>
          <w:color w:val="000000"/>
          <w:kern w:val="0"/>
          <w:sz w:val="28"/>
          <w:szCs w:val="28"/>
          <w:lang w:val="zh-CN"/>
        </w:rPr>
        <w:t>实习</w:t>
      </w:r>
      <w:r w:rsidRPr="00B971C8">
        <w:rPr>
          <w:rFonts w:ascii="仿宋" w:eastAsia="仿宋" w:hAnsi="仿宋" w:hint="eastAsia"/>
          <w:color w:val="000000"/>
          <w:kern w:val="0"/>
          <w:sz w:val="28"/>
          <w:szCs w:val="28"/>
          <w:lang w:val="zh-CN"/>
        </w:rPr>
        <w:t>、毕业实习；按地点划分为校外实习、校内实习；按方式划分为集中实习和分散实习。</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第二章 实习教学工作的组织</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第三条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实习工作在主管校长的领导下进行。</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第四条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教务处及其所属实践教学科是主管全校学生实习的职能机构。其主要职责：</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组织实施和管理全校的实习工作。</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负责实习经费的分配、管理和使用情况检查。</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进行实习教学工作的督查与实习质量监控。</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组织实习工作经验交流及表彰先进。</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第五条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学院主要职责：</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负责组织制定、审核专业的实习大纲。</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B971C8">
        <w:rPr>
          <w:rFonts w:ascii="仿宋" w:eastAsia="仿宋" w:hAnsi="仿宋" w:hint="eastAsia"/>
          <w:color w:val="000000"/>
          <w:kern w:val="0"/>
          <w:sz w:val="28"/>
          <w:szCs w:val="28"/>
          <w:lang w:val="zh-CN"/>
        </w:rPr>
        <w:t>根据专业对口，以能基本满足实习大纲要求，就近建立、安排实习场所。</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负责组织制定、审核实习计划，每年12月底前汇总下一年度实习计划报教务处。在实习前二周，学院必须将《实习执行计划表》报教务处。</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组织制定、批准实习指导教师名单，配备实习管理干部，做好校外实习前学生的动员工作。</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B971C8">
        <w:rPr>
          <w:rFonts w:ascii="仿宋" w:eastAsia="仿宋" w:hAnsi="仿宋" w:hint="eastAsia"/>
          <w:color w:val="000000"/>
          <w:kern w:val="0"/>
          <w:sz w:val="28"/>
          <w:szCs w:val="28"/>
          <w:lang w:val="zh-CN"/>
        </w:rPr>
        <w:t>负责实习教材和实习相关教学文件的配备工作。</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B971C8">
        <w:rPr>
          <w:rFonts w:ascii="仿宋" w:eastAsia="仿宋" w:hAnsi="仿宋" w:hint="eastAsia"/>
          <w:color w:val="000000"/>
          <w:kern w:val="0"/>
          <w:sz w:val="28"/>
          <w:szCs w:val="28"/>
          <w:lang w:val="zh-CN"/>
        </w:rPr>
        <w:t>开展实习教学工作检查和实习质量监控。</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B971C8">
        <w:rPr>
          <w:rFonts w:ascii="仿宋" w:eastAsia="仿宋" w:hAnsi="仿宋" w:hint="eastAsia"/>
          <w:color w:val="000000"/>
          <w:kern w:val="0"/>
          <w:sz w:val="28"/>
          <w:szCs w:val="28"/>
          <w:lang w:val="zh-CN"/>
        </w:rPr>
        <w:t>组织年度实习工作总结。</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B971C8">
        <w:rPr>
          <w:rFonts w:ascii="仿宋" w:eastAsia="仿宋" w:hAnsi="仿宋" w:hint="eastAsia"/>
          <w:color w:val="000000"/>
          <w:kern w:val="0"/>
          <w:sz w:val="28"/>
          <w:szCs w:val="28"/>
          <w:lang w:val="zh-CN"/>
        </w:rPr>
        <w:t>收集、汇总实习的各类教学文件</w:t>
      </w:r>
      <w:r w:rsidRPr="00B971C8">
        <w:rPr>
          <w:rFonts w:ascii="仿宋" w:eastAsia="仿宋" w:hAnsi="仿宋"/>
          <w:color w:val="000000"/>
          <w:kern w:val="0"/>
          <w:sz w:val="28"/>
          <w:szCs w:val="28"/>
          <w:lang w:val="zh-CN"/>
        </w:rPr>
        <w:t>（</w:t>
      </w:r>
      <w:r w:rsidRPr="00B971C8">
        <w:rPr>
          <w:rFonts w:ascii="仿宋" w:eastAsia="仿宋" w:hAnsi="仿宋" w:hint="eastAsia"/>
          <w:color w:val="000000"/>
          <w:kern w:val="0"/>
          <w:sz w:val="28"/>
          <w:szCs w:val="28"/>
          <w:lang w:val="zh-CN"/>
        </w:rPr>
        <w:t>安排表、总结、实习日记、实习报告等</w:t>
      </w:r>
      <w:r w:rsidRPr="00B971C8">
        <w:rPr>
          <w:rFonts w:ascii="仿宋" w:eastAsia="仿宋" w:hAnsi="仿宋"/>
          <w:color w:val="000000"/>
          <w:kern w:val="0"/>
          <w:sz w:val="28"/>
          <w:szCs w:val="28"/>
          <w:lang w:val="zh-CN"/>
        </w:rPr>
        <w:t>）</w:t>
      </w:r>
      <w:r w:rsidRPr="00B971C8">
        <w:rPr>
          <w:rFonts w:ascii="仿宋" w:eastAsia="仿宋" w:hAnsi="仿宋" w:hint="eastAsia"/>
          <w:color w:val="000000"/>
          <w:kern w:val="0"/>
          <w:sz w:val="28"/>
          <w:szCs w:val="28"/>
          <w:lang w:val="zh-CN"/>
        </w:rPr>
        <w:t>，按规定存档。学院实习总结需交教务处备案。</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第六条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实习教学指导教师的任务和职责</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实习指导教师对实习工作进行全面负责，并按照实习大纲的要求完成指导学生的实习任务。</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认真做好实习前的调查研究和业务准备。编制实习执行计划（包括实习场所及岗位、实习内容与要求、实习程序及时间分配、技术报告及时间安排等），经教研室主任同意，学院主管领导批准，提前印发给学生。</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在实习前1个月，向实习单位教育管理部门提交实习大纲、实习执行计划和学生名单，具体落实实习安排。</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指导教师要组织学生认真学习实习大纲、实习教材（指导书）、实习执行计划等，明确实习目的和要求，了解时间安排和步骤，布置实习日记和报告要求，介绍实习单位简况及实习注意事项，明确安全保护要求</w:t>
      </w:r>
      <w:r w:rsidRPr="00B971C8">
        <w:rPr>
          <w:rFonts w:ascii="仿宋" w:eastAsia="仿宋" w:hAnsi="仿宋" w:hint="eastAsia"/>
          <w:color w:val="000000"/>
          <w:kern w:val="0"/>
          <w:sz w:val="28"/>
          <w:szCs w:val="28"/>
          <w:lang w:val="zh-CN"/>
        </w:rPr>
        <w:lastRenderedPageBreak/>
        <w:t>和实习纪律。</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B971C8">
        <w:rPr>
          <w:rFonts w:ascii="仿宋" w:eastAsia="仿宋" w:hAnsi="仿宋" w:hint="eastAsia"/>
          <w:color w:val="000000"/>
          <w:kern w:val="0"/>
          <w:sz w:val="28"/>
          <w:szCs w:val="28"/>
          <w:lang w:val="zh-CN"/>
        </w:rPr>
        <w:t>在实习期间，应向学生布置一定量的习题、作业，及时检查学生实习日记，指导学生完成实习报告，批阅实习作用、报告。</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B971C8">
        <w:rPr>
          <w:rFonts w:ascii="仿宋" w:eastAsia="仿宋" w:hAnsi="仿宋" w:hint="eastAsia"/>
          <w:color w:val="000000"/>
          <w:kern w:val="0"/>
          <w:sz w:val="28"/>
          <w:szCs w:val="28"/>
          <w:lang w:val="zh-CN"/>
        </w:rPr>
        <w:t>实习指导教师要经常与实习单位联系，争取实习单位的支持和帮助，注意搞好校企关系。</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B971C8">
        <w:rPr>
          <w:rFonts w:ascii="仿宋" w:eastAsia="仿宋" w:hAnsi="仿宋" w:hint="eastAsia"/>
          <w:color w:val="000000"/>
          <w:kern w:val="0"/>
          <w:sz w:val="28"/>
          <w:szCs w:val="28"/>
          <w:lang w:val="zh-CN"/>
        </w:rPr>
        <w:t>实习结束前，应认真做好实习成绩的考核工作，及时做好实习成绩填报工作。</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B971C8">
        <w:rPr>
          <w:rFonts w:ascii="仿宋" w:eastAsia="仿宋" w:hAnsi="仿宋" w:hint="eastAsia"/>
          <w:color w:val="000000"/>
          <w:kern w:val="0"/>
          <w:sz w:val="28"/>
          <w:szCs w:val="28"/>
          <w:lang w:val="zh-CN"/>
        </w:rPr>
        <w:t>实习结束时，指导教师应妥善办好离返手续，并及时做好实习总结，填写《上海应用技术大学实习教学工作总结》表，交学院归档。</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第三章 实习成绩考核</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第七条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实习结束前，指导教师按照实习大纲的要求对学生进行考核。实习考核成绩按百分制评定，登记入册。</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第八条</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实习成绩的考核、评定工作可邀请实习所在单位有关指导人员参加。</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 xml:space="preserve">第九条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凡有以下情况之一者，均给予不及格。</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实习期间表现差，没有达到实习大纲的基本要求，不按时交实习报告或实习报告和实习日记不认真且有明显错误，考核时不能正确回答主要问题者。</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因病、事缺席累计时间达实习规定时间三分之一及以上者。</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无故旷课累计两天及以上者。</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在实习期间有违反校规、厂规，并造成严重后果或恶劣影响者。</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第四章 校外分散实习</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lastRenderedPageBreak/>
        <w:t>第十条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分散实习包括两类，一是指同时安排较多个实习单位实习；二是因特殊情况不能参加集体组织校外实习的学生，经批准可自行联系实习单位实习。</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第十一条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分散实习的基本要求</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在实习中，学生按实习大纲、实习计划和有关要求严肃认真地完成实习任务，要逐日记录实习内容和心得体会，并结合实习情况写好实习报告（总结）。</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实习期间学生应严格遵守实习所在单位的作息制度、安全制度、操作规程、保密制度及其它各项规章制度，遵守我校的有关规章制度和《校外实习学生守则》（见附件1），实习过程中因违法违纪和违反操作规程造成的后果及发生的安全事故由学生本人负责。</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实习期间，校内指导教师应不定期前往学生实习单位进行巡回检查指导，同时需对分散实习的学生加强监督、管理，以确保实习质量和实习学生的安全。</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分散实习的学生必须通过电话、电子邮件和书信等多种途径，与校内指导教师联系，每周应向校内指导教师汇报实习情况，并作好记录。</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B971C8">
        <w:rPr>
          <w:rFonts w:ascii="仿宋" w:eastAsia="仿宋" w:hAnsi="仿宋" w:hint="eastAsia"/>
          <w:color w:val="000000"/>
          <w:kern w:val="0"/>
          <w:sz w:val="28"/>
          <w:szCs w:val="28"/>
          <w:lang w:val="zh-CN"/>
        </w:rPr>
        <w:t>各学院应根据专业的实际情况制定相应的分散实习要求和实习质量及实习学生安全保障措施。</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B971C8">
        <w:rPr>
          <w:rFonts w:ascii="仿宋" w:eastAsia="仿宋" w:hAnsi="仿宋" w:hint="eastAsia"/>
          <w:color w:val="000000"/>
          <w:kern w:val="0"/>
          <w:sz w:val="28"/>
          <w:szCs w:val="28"/>
          <w:lang w:val="zh-CN"/>
        </w:rPr>
        <w:t>实习学生应尊重校外指导教师、工程技术人员、工人的指导，虚心向他们学习，主动协助实习接受单位做一些力所能及的工作，维护学校声誉。</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第十二条</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自行联系实习单位实习的申请：</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1、</w:t>
      </w:r>
      <w:r w:rsidRPr="00B971C8">
        <w:rPr>
          <w:rFonts w:ascii="仿宋" w:eastAsia="仿宋" w:hAnsi="仿宋" w:hint="eastAsia"/>
          <w:color w:val="000000"/>
          <w:kern w:val="0"/>
          <w:sz w:val="28"/>
          <w:szCs w:val="28"/>
          <w:lang w:val="zh-CN"/>
        </w:rPr>
        <w:t>学生实习原则上由学院统一组织、统一安排实习单位，部分因专业的特殊性、实习场所条件的限制、社会发展对人才的要求和就业需求等，可以分散实习。</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确需分散实习的学生必须在实习开始前一个月提出申请，经所在学院同意后，到学院办领取“</w:t>
      </w:r>
      <w:r w:rsidRPr="00B971C8">
        <w:rPr>
          <w:rFonts w:ascii="仿宋" w:eastAsia="仿宋" w:hAnsi="仿宋"/>
          <w:color w:val="000000"/>
          <w:kern w:val="0"/>
          <w:sz w:val="28"/>
          <w:szCs w:val="28"/>
          <w:lang w:val="zh-CN"/>
        </w:rPr>
        <w:t>实习大纲</w:t>
      </w:r>
      <w:r w:rsidRPr="00B971C8">
        <w:rPr>
          <w:rFonts w:ascii="仿宋" w:eastAsia="仿宋" w:hAnsi="仿宋" w:hint="eastAsia"/>
          <w:color w:val="000000"/>
          <w:kern w:val="0"/>
          <w:sz w:val="28"/>
          <w:szCs w:val="28"/>
          <w:lang w:val="zh-CN"/>
        </w:rPr>
        <w:t>”</w:t>
      </w:r>
      <w:r w:rsidRPr="00B971C8">
        <w:rPr>
          <w:rFonts w:ascii="仿宋" w:eastAsia="仿宋" w:hAnsi="仿宋"/>
          <w:color w:val="000000"/>
          <w:kern w:val="0"/>
          <w:sz w:val="28"/>
          <w:szCs w:val="28"/>
          <w:lang w:val="zh-CN"/>
        </w:rPr>
        <w:t>及</w:t>
      </w:r>
      <w:r w:rsidRPr="00B971C8">
        <w:rPr>
          <w:rFonts w:ascii="仿宋" w:eastAsia="仿宋" w:hAnsi="仿宋" w:hint="eastAsia"/>
          <w:color w:val="000000"/>
          <w:kern w:val="0"/>
          <w:sz w:val="28"/>
          <w:szCs w:val="28"/>
          <w:lang w:val="zh-CN"/>
        </w:rPr>
        <w:t>“</w:t>
      </w:r>
      <w:r w:rsidRPr="00B971C8">
        <w:rPr>
          <w:rFonts w:ascii="仿宋" w:eastAsia="仿宋" w:hAnsi="仿宋"/>
          <w:color w:val="000000"/>
          <w:kern w:val="0"/>
          <w:sz w:val="28"/>
          <w:szCs w:val="28"/>
          <w:lang w:val="zh-CN"/>
        </w:rPr>
        <w:t>联系实习介绍信</w:t>
      </w:r>
      <w:r w:rsidRPr="00B971C8">
        <w:rPr>
          <w:rFonts w:ascii="仿宋" w:eastAsia="仿宋" w:hAnsi="仿宋" w:hint="eastAsia"/>
          <w:color w:val="000000"/>
          <w:kern w:val="0"/>
          <w:sz w:val="28"/>
          <w:szCs w:val="28"/>
          <w:lang w:val="zh-CN"/>
        </w:rPr>
        <w:t>”</w:t>
      </w:r>
      <w:r w:rsidRPr="00B971C8">
        <w:rPr>
          <w:rFonts w:ascii="仿宋" w:eastAsia="仿宋" w:hAnsi="仿宋"/>
          <w:color w:val="000000"/>
          <w:kern w:val="0"/>
          <w:sz w:val="28"/>
          <w:szCs w:val="28"/>
          <w:lang w:val="zh-CN"/>
        </w:rPr>
        <w:t>联系实习单位。</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实习学生将实习大纲送达联系单位，联系单位在确认有条件满足要求的情况下，将同意接受学生实习的意见、要求以及指导人员名单反馈给学生所在学院，有关学院在接到实习单位反馈意见后，在保证安全的情况下方可批准学生前往实习。</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color w:val="000000"/>
          <w:kern w:val="0"/>
          <w:sz w:val="28"/>
          <w:szCs w:val="28"/>
          <w:lang w:val="zh-CN"/>
        </w:rPr>
        <w:t>各学院</w:t>
      </w:r>
      <w:r w:rsidRPr="00B971C8">
        <w:rPr>
          <w:rFonts w:ascii="仿宋" w:eastAsia="仿宋" w:hAnsi="仿宋" w:hint="eastAsia"/>
          <w:color w:val="000000"/>
          <w:kern w:val="0"/>
          <w:sz w:val="28"/>
          <w:szCs w:val="28"/>
          <w:lang w:val="zh-CN"/>
        </w:rPr>
        <w:t>报</w:t>
      </w:r>
      <w:r w:rsidRPr="00B971C8">
        <w:rPr>
          <w:rFonts w:ascii="仿宋" w:eastAsia="仿宋" w:hAnsi="仿宋"/>
          <w:color w:val="000000"/>
          <w:kern w:val="0"/>
          <w:sz w:val="28"/>
          <w:szCs w:val="28"/>
          <w:lang w:val="zh-CN"/>
        </w:rPr>
        <w:t>《</w:t>
      </w:r>
      <w:r w:rsidRPr="00B971C8">
        <w:rPr>
          <w:rFonts w:ascii="仿宋" w:eastAsia="仿宋" w:hAnsi="仿宋" w:hint="eastAsia"/>
          <w:color w:val="000000"/>
          <w:kern w:val="0"/>
          <w:sz w:val="28"/>
          <w:szCs w:val="28"/>
          <w:lang w:val="zh-CN"/>
        </w:rPr>
        <w:t>实习执行计划</w:t>
      </w:r>
      <w:r w:rsidRPr="00B971C8">
        <w:rPr>
          <w:rFonts w:ascii="仿宋" w:eastAsia="仿宋" w:hAnsi="仿宋"/>
          <w:color w:val="000000"/>
          <w:kern w:val="0"/>
          <w:sz w:val="28"/>
          <w:szCs w:val="28"/>
          <w:lang w:val="zh-CN"/>
        </w:rPr>
        <w:t>》</w:t>
      </w:r>
      <w:r w:rsidRPr="00B971C8">
        <w:rPr>
          <w:rFonts w:ascii="仿宋" w:eastAsia="仿宋" w:hAnsi="仿宋" w:hint="eastAsia"/>
          <w:color w:val="000000"/>
          <w:kern w:val="0"/>
          <w:sz w:val="28"/>
          <w:szCs w:val="28"/>
          <w:lang w:val="zh-CN"/>
        </w:rPr>
        <w:t>时，需同时附《分散实习安排汇总表》</w:t>
      </w:r>
      <w:r w:rsidRPr="00B971C8">
        <w:rPr>
          <w:rFonts w:ascii="仿宋" w:eastAsia="仿宋" w:hAnsi="仿宋"/>
          <w:color w:val="000000"/>
          <w:kern w:val="0"/>
          <w:sz w:val="28"/>
          <w:szCs w:val="28"/>
          <w:lang w:val="zh-CN"/>
        </w:rPr>
        <w:t>。</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第五章 附 则</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第十三条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校内实习、实训除执行本规定的相关条款外，进实验室教学需同时并按《实验教学工作管理办法》要求执行。</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第十四条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各类实习成绩不及格者，须经重（补）做实习后方可重新考核。</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第十五条</w:t>
      </w:r>
      <w:r>
        <w:rPr>
          <w:rFonts w:ascii="仿宋" w:eastAsia="仿宋" w:hAnsi="仿宋" w:hint="eastAsia"/>
          <w:color w:val="000000"/>
          <w:kern w:val="0"/>
          <w:sz w:val="28"/>
          <w:szCs w:val="28"/>
          <w:lang w:val="zh-CN"/>
        </w:rPr>
        <w:t xml:space="preserve"> </w:t>
      </w:r>
      <w:r w:rsidRPr="00B971C8">
        <w:rPr>
          <w:rFonts w:ascii="仿宋" w:eastAsia="仿宋" w:hAnsi="仿宋"/>
          <w:color w:val="000000"/>
          <w:kern w:val="0"/>
          <w:sz w:val="28"/>
          <w:szCs w:val="28"/>
          <w:lang w:val="zh-CN"/>
        </w:rPr>
        <w:t xml:space="preserve"> </w:t>
      </w:r>
      <w:r w:rsidRPr="00B971C8">
        <w:rPr>
          <w:rFonts w:ascii="仿宋" w:eastAsia="仿宋" w:hAnsi="仿宋" w:hint="eastAsia"/>
          <w:color w:val="000000"/>
          <w:kern w:val="0"/>
          <w:sz w:val="28"/>
          <w:szCs w:val="28"/>
          <w:lang w:val="zh-CN"/>
        </w:rPr>
        <w:t>本办法由教务处负责解释。</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第十六条</w:t>
      </w:r>
      <w:r w:rsidRPr="00B971C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本办法自颁布之日起执行。原《实习教学工作管理办法》 (沪应院教〔2007〕57号 )同时废除。</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附件：1.《校外实习学生守则》</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 xml:space="preserve">      2.《“工程训练”实习守则》</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 xml:space="preserve">      3.《优秀实习指导教师评选办法》</w:t>
      </w:r>
    </w:p>
    <w:p w:rsidR="001B43A4" w:rsidRPr="00B971C8"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sidRPr="00B971C8">
        <w:rPr>
          <w:rFonts w:ascii="仿宋" w:eastAsia="仿宋" w:hAnsi="仿宋"/>
          <w:sz w:val="28"/>
          <w:szCs w:val="28"/>
        </w:rPr>
        <w:br w:type="page"/>
      </w:r>
      <w:r w:rsidRPr="00B971C8">
        <w:rPr>
          <w:rFonts w:ascii="仿宋" w:eastAsia="仿宋" w:hAnsi="仿宋" w:hint="eastAsia"/>
          <w:color w:val="000000"/>
          <w:kern w:val="0"/>
          <w:sz w:val="28"/>
          <w:szCs w:val="28"/>
          <w:lang w:val="zh-CN"/>
        </w:rPr>
        <w:lastRenderedPageBreak/>
        <w:t>附件1:</w:t>
      </w:r>
    </w:p>
    <w:p w:rsidR="001B43A4" w:rsidRDefault="001B43A4" w:rsidP="001B43A4">
      <w:pPr>
        <w:autoSpaceDE w:val="0"/>
        <w:autoSpaceDN w:val="0"/>
        <w:adjustRightInd w:val="0"/>
        <w:spacing w:line="360" w:lineRule="auto"/>
        <w:jc w:val="center"/>
        <w:textAlignment w:val="center"/>
        <w:rPr>
          <w:rFonts w:ascii="黑体" w:eastAsia="黑体" w:hAnsi="黑体"/>
          <w:b/>
          <w:color w:val="000000"/>
          <w:kern w:val="0"/>
          <w:sz w:val="32"/>
          <w:szCs w:val="32"/>
          <w:lang w:val="zh-CN"/>
        </w:rPr>
      </w:pPr>
      <w:r w:rsidRPr="00B971C8">
        <w:rPr>
          <w:rFonts w:ascii="黑体" w:eastAsia="黑体" w:hAnsi="黑体" w:hint="eastAsia"/>
          <w:b/>
          <w:color w:val="000000"/>
          <w:kern w:val="0"/>
          <w:sz w:val="32"/>
          <w:szCs w:val="32"/>
          <w:lang w:val="zh-CN"/>
        </w:rPr>
        <w:t>校外实习学生守则</w:t>
      </w:r>
    </w:p>
    <w:p w:rsidR="001B43A4" w:rsidRPr="00B971C8" w:rsidRDefault="001B43A4" w:rsidP="001B43A4">
      <w:pPr>
        <w:autoSpaceDE w:val="0"/>
        <w:autoSpaceDN w:val="0"/>
        <w:adjustRightInd w:val="0"/>
        <w:spacing w:line="360" w:lineRule="auto"/>
        <w:jc w:val="center"/>
        <w:textAlignment w:val="center"/>
        <w:rPr>
          <w:rFonts w:ascii="黑体" w:eastAsia="黑体" w:hAnsi="黑体"/>
          <w:b/>
          <w:color w:val="000000"/>
          <w:kern w:val="0"/>
          <w:sz w:val="32"/>
          <w:szCs w:val="32"/>
          <w:lang w:val="zh-CN"/>
        </w:rPr>
      </w:pP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第一条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学生在实习期间必须听从实习指导教师的指导，按照实习大纲和实习实施计划完成规定的学习内容和实习任务。</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第二条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学生实习前必须预习指定内容，在实习过程中，做好实习日记，积累素材，实习结束，写出实习报告。对实习涉及到的保密内容，应遵守保密制度。</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第三条</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听从实习单位的管理，尊重实习单位师傅和工程技术人员，虚心向他们学习。除完成实习任务外，可主动协助实习单位做一些力所能及的公益劳动。注意搞好实习单位和借宿单位及兄弟院校师生的关系。</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第四条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期间严格遵守实习单位的各项规章制度、操作规程、劳动纪律和安全要求。对有统一着装要求和使用劳动用品的实习，应统一着装。着装应适合于劳动的特点。不许穿拖鞋、背心、高跟鞋、裙子、披发等进入实习场地。未经许可不得擅自操作机器设备、进入与实习无关的部门。在实习期间，学生因违反实习纪律和安全规则造成自身伤害由学生本人负责，造成他人伤害或国家和企业的经济损失，由学生本人及家长承担经济和法律责任。</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学生不得无故不参加实习，原则上不得请假，遇特殊情况按有关请假制度执行，否则按旷课处理。凡无故旷课者按有关学校规定处理。对上、下班无故迟到、早退、擅自离开实习岗位和干私活等，经两次批评教育无效者，要酌情折算为旷课时数。</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lastRenderedPageBreak/>
        <w:t>第六条</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旷课二天及以上者、病事假天数超过实习天数1／3以上者，实习成绩作不及格处理。</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 xml:space="preserve">第七条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学生凡违反上述规定，经批评教育无效者，指导教师有权停止其实习。</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 xml:space="preserve">第八条 </w:t>
      </w:r>
      <w:r w:rsidRPr="00B971C8">
        <w:rPr>
          <w:rFonts w:ascii="仿宋" w:eastAsia="仿宋" w:hAnsi="仿宋" w:hint="eastAsia"/>
          <w:color w:val="000000"/>
          <w:kern w:val="0"/>
          <w:sz w:val="28"/>
          <w:szCs w:val="28"/>
          <w:lang w:val="zh-CN"/>
        </w:rPr>
        <w:t xml:space="preserve"> 自行联系实习的学生，应遵守本守则，并对自己在校外实习期间的行为及其产生的后果负责。</w:t>
      </w: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1B43A4">
      <w:pPr>
        <w:autoSpaceDE w:val="0"/>
        <w:autoSpaceDN w:val="0"/>
        <w:adjustRightInd w:val="0"/>
        <w:spacing w:line="360" w:lineRule="auto"/>
        <w:textAlignment w:val="center"/>
        <w:rPr>
          <w:rFonts w:ascii="仿宋" w:eastAsia="仿宋" w:hAnsi="仿宋"/>
          <w:kern w:val="0"/>
          <w:sz w:val="28"/>
          <w:szCs w:val="28"/>
        </w:rPr>
      </w:pPr>
    </w:p>
    <w:p w:rsidR="001B43A4" w:rsidRDefault="001B43A4" w:rsidP="006E29A4">
      <w:pPr>
        <w:autoSpaceDE w:val="0"/>
        <w:autoSpaceDN w:val="0"/>
        <w:adjustRightInd w:val="0"/>
        <w:spacing w:line="360" w:lineRule="auto"/>
        <w:ind w:firstLine="480"/>
        <w:jc w:val="center"/>
        <w:textAlignment w:val="center"/>
        <w:rPr>
          <w:rFonts w:ascii="仿宋" w:eastAsia="仿宋" w:hAnsi="仿宋"/>
          <w:kern w:val="0"/>
          <w:sz w:val="28"/>
          <w:szCs w:val="28"/>
        </w:rPr>
      </w:pPr>
    </w:p>
    <w:p w:rsidR="006E29A4" w:rsidRDefault="006E29A4" w:rsidP="006E29A4">
      <w:pPr>
        <w:autoSpaceDE w:val="0"/>
        <w:autoSpaceDN w:val="0"/>
        <w:adjustRightInd w:val="0"/>
        <w:spacing w:line="360" w:lineRule="auto"/>
        <w:ind w:firstLine="480"/>
        <w:jc w:val="center"/>
        <w:textAlignment w:val="center"/>
        <w:rPr>
          <w:rFonts w:ascii="仿宋" w:eastAsia="仿宋" w:hAnsi="仿宋"/>
          <w:kern w:val="0"/>
          <w:sz w:val="28"/>
          <w:szCs w:val="28"/>
        </w:rPr>
      </w:pPr>
    </w:p>
    <w:p w:rsidR="001B43A4" w:rsidRPr="00B971C8"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lastRenderedPageBreak/>
        <w:t>附件2：</w:t>
      </w:r>
    </w:p>
    <w:p w:rsidR="001B43A4" w:rsidRDefault="001B43A4" w:rsidP="001B43A4">
      <w:pPr>
        <w:widowControl/>
        <w:autoSpaceDE w:val="0"/>
        <w:autoSpaceDN w:val="0"/>
        <w:spacing w:line="360" w:lineRule="auto"/>
        <w:jc w:val="center"/>
        <w:textAlignment w:val="bottom"/>
        <w:rPr>
          <w:rFonts w:ascii="黑体" w:eastAsia="黑体" w:hAnsi="黑体"/>
          <w:b/>
          <w:sz w:val="32"/>
          <w:szCs w:val="32"/>
        </w:rPr>
      </w:pPr>
      <w:r w:rsidRPr="00B971C8">
        <w:rPr>
          <w:rFonts w:ascii="黑体" w:eastAsia="黑体" w:hAnsi="黑体" w:hint="eastAsia"/>
          <w:b/>
          <w:sz w:val="32"/>
          <w:szCs w:val="32"/>
        </w:rPr>
        <w:t>“工程训练”实习守则</w:t>
      </w:r>
    </w:p>
    <w:p w:rsidR="001B43A4" w:rsidRPr="00B971C8" w:rsidRDefault="001B43A4" w:rsidP="001B43A4">
      <w:pPr>
        <w:widowControl/>
        <w:autoSpaceDE w:val="0"/>
        <w:autoSpaceDN w:val="0"/>
        <w:spacing w:line="360" w:lineRule="auto"/>
        <w:jc w:val="center"/>
        <w:textAlignment w:val="bottom"/>
        <w:rPr>
          <w:rFonts w:ascii="黑体" w:eastAsia="黑体" w:hAnsi="黑体"/>
          <w:b/>
          <w:sz w:val="32"/>
          <w:szCs w:val="32"/>
        </w:rPr>
      </w:pP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“工程训练”课程是一门校内实践性课程，内容包括金工及电子电工实习等，它是学生学习期间的一个重要实践性教学环节。为了保证该课程能安全的、正常的进行，特制定如下条例：</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第一章 实习要求</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第一条</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尊敬师长，听从指导教师的指导，并按照实习大纲和计划的要求认真完成实习任务。</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第二条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遵守实训中心的有关规定，在实习期内不聊天、不喧哗打闹、不做与实习无关的事。</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第三条</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自觉维护教学设施、设备的完好，妥善保养、保管好机床、工夹量具等，如有损坏或丢失，酌情赔偿。</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第四条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保持实习场所的整齐、清洁，每天实习结束，要保养好机床和工夹量具，做到文明实习。</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第二章 安全规则</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第五条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学生进入实习场地，必须按各工种规定的要求着装和使用劳动防护用品。</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第六条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认真学习，严格遵守安全技术操作规程，操作时细心认真，未经许可不得任意动用设备、仪器、仪表及按电源开关。</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第七条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在实习期间，学生因违反实习纪律和安全规则而造成的自身伤害由学生本人负责，造成他人伤害或学校财产损失，由学生本人及其家</w:t>
      </w:r>
      <w:r w:rsidRPr="00B971C8">
        <w:rPr>
          <w:rFonts w:ascii="仿宋" w:eastAsia="仿宋" w:hAnsi="仿宋" w:hint="eastAsia"/>
          <w:color w:val="000000"/>
          <w:kern w:val="0"/>
          <w:sz w:val="28"/>
          <w:szCs w:val="28"/>
          <w:lang w:val="zh-CN"/>
        </w:rPr>
        <w:lastRenderedPageBreak/>
        <w:t>长承担相应的经济和法律责任。</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第八条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在实习期间，学生若违反纪律和安全操作规则，经教育无效者，指导教师有权停止其实习。</w:t>
      </w:r>
    </w:p>
    <w:p w:rsidR="001B43A4" w:rsidRPr="00B971C8" w:rsidRDefault="001B43A4" w:rsidP="001B43A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971C8">
        <w:rPr>
          <w:rFonts w:asciiTheme="minorEastAsia" w:eastAsiaTheme="minorEastAsia" w:hAnsiTheme="minorEastAsia" w:hint="eastAsia"/>
          <w:b/>
          <w:color w:val="000000"/>
          <w:kern w:val="0"/>
          <w:sz w:val="28"/>
          <w:szCs w:val="28"/>
          <w:lang w:val="zh-CN"/>
        </w:rPr>
        <w:t>第三章 考勤制度</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 xml:space="preserve">第九条 </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学生必须按时参加相应的实习，迟到或中途离开则扣减当天实习的操作分数，若超过一小时则作旷课半天处理。</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病假必须持医生的有效证明。</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第十一条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学生请事假，必须事先办理好请假手续。在征得学院学办同意后，一天以内由实训中心主任批准，连续一天以上由学院分管主任和教务处批准后到实训中心备案。</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第十二条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实习期间如遇校、系活动，需请公假，须经教务处批准。特殊情况由学院主任同实训中心主任协商解决。考试期间不得请事假、公假。</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第十三条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实习期间凡因病假、事假及公假一天（含一天）以上，学生必须补足实习时间才能进行总评成绩考核。</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第十四条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学生必须服从实训中心安排的补实习时间。若未参加补实习，则按旷课处理。</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第十五条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学生在实习期间的病假、事假、公假单必须在三天之内交到实习中心主任处，否则按旷课处理。</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第十六条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学生在实习期间旷课一天（含一天）以上，病假或事假天数累计达实习规定时间三分之一及以上者，实习成绩作不及格处理。旷课半天则扣减实习总评成绩。</w:t>
      </w:r>
    </w:p>
    <w:p w:rsidR="001B43A4" w:rsidRPr="00B971C8" w:rsidRDefault="001B43A4" w:rsidP="001B43A4">
      <w:pPr>
        <w:autoSpaceDE w:val="0"/>
        <w:autoSpaceDN w:val="0"/>
        <w:adjustRightInd w:val="0"/>
        <w:spacing w:line="360" w:lineRule="auto"/>
        <w:textAlignment w:val="center"/>
        <w:rPr>
          <w:rFonts w:ascii="仿宋" w:eastAsia="仿宋" w:hAnsi="仿宋"/>
          <w:color w:val="000000"/>
          <w:kern w:val="0"/>
          <w:sz w:val="28"/>
          <w:szCs w:val="28"/>
          <w:lang w:val="zh-CN"/>
        </w:rPr>
      </w:pPr>
      <w:r>
        <w:rPr>
          <w:rFonts w:ascii="仿宋" w:eastAsia="仿宋" w:hAnsi="仿宋"/>
          <w:sz w:val="28"/>
          <w:szCs w:val="28"/>
        </w:rPr>
        <w:lastRenderedPageBreak/>
        <w:t xml:space="preserve"> </w:t>
      </w:r>
      <w:r w:rsidRPr="00B971C8">
        <w:rPr>
          <w:rFonts w:ascii="仿宋" w:eastAsia="仿宋" w:hAnsi="仿宋" w:hint="eastAsia"/>
          <w:color w:val="000000"/>
          <w:kern w:val="0"/>
          <w:sz w:val="28"/>
          <w:szCs w:val="28"/>
          <w:lang w:val="zh-CN"/>
        </w:rPr>
        <w:t>附件3：</w:t>
      </w:r>
    </w:p>
    <w:p w:rsidR="001B43A4" w:rsidRDefault="001B43A4" w:rsidP="001B43A4">
      <w:pPr>
        <w:spacing w:line="360" w:lineRule="auto"/>
        <w:jc w:val="center"/>
        <w:rPr>
          <w:rFonts w:ascii="黑体" w:eastAsia="黑体" w:hAnsi="黑体"/>
          <w:b/>
          <w:sz w:val="32"/>
          <w:szCs w:val="32"/>
        </w:rPr>
      </w:pPr>
      <w:r w:rsidRPr="00B971C8">
        <w:rPr>
          <w:rFonts w:ascii="黑体" w:eastAsia="黑体" w:hAnsi="黑体" w:hint="eastAsia"/>
          <w:b/>
          <w:sz w:val="32"/>
          <w:szCs w:val="32"/>
        </w:rPr>
        <w:t>优秀实习指导教师评选办法</w:t>
      </w:r>
    </w:p>
    <w:p w:rsidR="001B43A4" w:rsidRPr="00B971C8" w:rsidRDefault="001B43A4" w:rsidP="001B43A4">
      <w:pPr>
        <w:spacing w:line="360" w:lineRule="auto"/>
        <w:jc w:val="center"/>
        <w:rPr>
          <w:rFonts w:ascii="黑体" w:eastAsia="黑体" w:hAnsi="黑体"/>
          <w:b/>
          <w:sz w:val="32"/>
          <w:szCs w:val="32"/>
        </w:rPr>
      </w:pP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为加强教学实践环节，更好的总结经验，对实习教学中工作成绩突出教师进行表彰，以增强教师的责任感，改善实习效果，提高实践教学质量，特制定本办法。</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第一条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评优的对象和范围：参加年度认识实习、专业实习、毕业实习的指导教师。</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第二条</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评选条件</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实习前准备充分，按实习大纲要求认真制订实习执行计划，周密安排学生实习任务。</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能深入了解实习基地情况，熟悉实习内容，主动与实习单位领导取得联系，及时向实习单位介绍实习生的情况。监控实习计划的全面落实，与实习单位配合及时解决实习过程中的问题。</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坚守工作岗位，全面关心实习生的思想、工作、生活和健康，对实习生进行思想、组织纪律教育，督促实习生严格遵守《学生实习守则》。实习期间无违纪和安全事故发生。</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按有关规定圆满完成实习任务,实习学生对实习效果感到满意,受到实习单位领导和实习生好评。</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B971C8">
        <w:rPr>
          <w:rFonts w:ascii="仿宋" w:eastAsia="仿宋" w:hAnsi="仿宋" w:hint="eastAsia"/>
          <w:color w:val="000000"/>
          <w:kern w:val="0"/>
          <w:sz w:val="28"/>
          <w:szCs w:val="28"/>
          <w:lang w:val="zh-CN"/>
        </w:rPr>
        <w:t>实习结束，能认真做好学生的考核工作，指导的学生，实习日记、实习报告或调查报告、论文撰写规范且内容充实。能组织全体实习生总结交流，提升实习效果。</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6、</w:t>
      </w:r>
      <w:r w:rsidRPr="00B971C8">
        <w:rPr>
          <w:rFonts w:ascii="仿宋" w:eastAsia="仿宋" w:hAnsi="仿宋" w:hint="eastAsia"/>
          <w:color w:val="000000"/>
          <w:kern w:val="0"/>
          <w:sz w:val="28"/>
          <w:szCs w:val="28"/>
          <w:lang w:val="zh-CN"/>
        </w:rPr>
        <w:t>能主动征求实习单位意见,并及时全面地反馈给我校有关部门,提出改进专业实习工作的意见和建议。</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B971C8">
        <w:rPr>
          <w:rFonts w:ascii="仿宋" w:eastAsia="仿宋" w:hAnsi="仿宋" w:hint="eastAsia"/>
          <w:color w:val="000000"/>
          <w:kern w:val="0"/>
          <w:sz w:val="28"/>
          <w:szCs w:val="28"/>
          <w:lang w:val="zh-CN"/>
        </w:rPr>
        <w:t>积极开展专业实习基地建设工作，为建立和拓展专业实习基地做出一定的贡献。</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第三条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评选程序、时间及要求</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971C8">
        <w:rPr>
          <w:rFonts w:ascii="仿宋" w:eastAsia="仿宋" w:hAnsi="仿宋" w:hint="eastAsia"/>
          <w:color w:val="000000"/>
          <w:kern w:val="0"/>
          <w:sz w:val="28"/>
          <w:szCs w:val="28"/>
          <w:lang w:val="zh-CN"/>
        </w:rPr>
        <w:t>优秀指导教师由学院教学工作委员会推荐，提出初步人选，并填写相关表格后，报教务处审核。</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971C8">
        <w:rPr>
          <w:rFonts w:ascii="仿宋" w:eastAsia="仿宋" w:hAnsi="仿宋" w:hint="eastAsia"/>
          <w:color w:val="000000"/>
          <w:kern w:val="0"/>
          <w:sz w:val="28"/>
          <w:szCs w:val="28"/>
          <w:lang w:val="zh-CN"/>
        </w:rPr>
        <w:t>教务处对学院上报名单、学院意见及教师有关材料进行审核，并提交校教学工作委员会评选及主管院长审批。</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971C8">
        <w:rPr>
          <w:rFonts w:ascii="仿宋" w:eastAsia="仿宋" w:hAnsi="仿宋" w:hint="eastAsia"/>
          <w:color w:val="000000"/>
          <w:kern w:val="0"/>
          <w:sz w:val="28"/>
          <w:szCs w:val="28"/>
          <w:lang w:val="zh-CN"/>
        </w:rPr>
        <w:t>推荐名额：实习指导教师以学院为单位推荐2-3名。</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971C8">
        <w:rPr>
          <w:rFonts w:ascii="仿宋" w:eastAsia="仿宋" w:hAnsi="仿宋" w:hint="eastAsia"/>
          <w:color w:val="000000"/>
          <w:kern w:val="0"/>
          <w:sz w:val="28"/>
          <w:szCs w:val="28"/>
          <w:lang w:val="zh-CN"/>
        </w:rPr>
        <w:t>学校每学年评选一次优秀指导教师。各学院应在第二学年第一学期第五周前向教务处报送优秀指导教师名单及材料，包括：</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第四条</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教师实习工作总结、落实实习工作计划情况、提高实习质量的措施、实习教学优秀实习报告范例、图片影像资料等，并附《上海应用技术大学优秀实习指导教师推荐表》。</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第五条</w:t>
      </w:r>
      <w:r w:rsidRPr="00B971C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971C8">
        <w:rPr>
          <w:rFonts w:ascii="仿宋" w:eastAsia="仿宋" w:hAnsi="仿宋" w:hint="eastAsia"/>
          <w:color w:val="000000"/>
          <w:kern w:val="0"/>
          <w:sz w:val="28"/>
          <w:szCs w:val="28"/>
          <w:lang w:val="zh-CN"/>
        </w:rPr>
        <w:t>各学院应对有关材料进行认真审查，严格把关，宁缺毋滥，做到公平、公正、公开。</w:t>
      </w:r>
    </w:p>
    <w:p w:rsidR="001B43A4" w:rsidRPr="00B971C8" w:rsidRDefault="001B43A4" w:rsidP="001B43A4">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971C8">
        <w:rPr>
          <w:rFonts w:ascii="仿宋" w:eastAsia="仿宋" w:hAnsi="仿宋" w:hint="eastAsia"/>
          <w:b/>
          <w:color w:val="000000"/>
          <w:kern w:val="0"/>
          <w:sz w:val="28"/>
          <w:szCs w:val="28"/>
          <w:lang w:val="zh-CN"/>
        </w:rPr>
        <w:t>第六条</w:t>
      </w:r>
      <w:r>
        <w:rPr>
          <w:rFonts w:ascii="仿宋" w:eastAsia="仿宋" w:hAnsi="仿宋" w:hint="eastAsia"/>
          <w:b/>
          <w:color w:val="000000"/>
          <w:kern w:val="0"/>
          <w:sz w:val="28"/>
          <w:szCs w:val="28"/>
          <w:lang w:val="zh-CN"/>
        </w:rPr>
        <w:t xml:space="preserve"> </w:t>
      </w:r>
      <w:r w:rsidRPr="00B971C8">
        <w:rPr>
          <w:rFonts w:ascii="仿宋" w:eastAsia="仿宋" w:hAnsi="仿宋" w:hint="eastAsia"/>
          <w:color w:val="000000"/>
          <w:kern w:val="0"/>
          <w:sz w:val="28"/>
          <w:szCs w:val="28"/>
          <w:lang w:val="zh-CN"/>
        </w:rPr>
        <w:t xml:space="preserve"> 表彰和奖励</w:t>
      </w:r>
    </w:p>
    <w:p w:rsidR="001B43A4" w:rsidRPr="00B971C8" w:rsidRDefault="001B43A4" w:rsidP="001B43A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971C8">
        <w:rPr>
          <w:rFonts w:ascii="仿宋" w:eastAsia="仿宋" w:hAnsi="仿宋" w:hint="eastAsia"/>
          <w:color w:val="000000"/>
          <w:kern w:val="0"/>
          <w:sz w:val="28"/>
          <w:szCs w:val="28"/>
          <w:lang w:val="zh-CN"/>
        </w:rPr>
        <w:t>凡被评选出的优秀实习指导教师，学校为其颁发《优秀实习指导教师证书》、给予300元奖励及通报表彰。</w:t>
      </w:r>
    </w:p>
    <w:p w:rsidR="001B43A4" w:rsidRPr="00B971C8" w:rsidRDefault="001B43A4" w:rsidP="001B43A4">
      <w:pPr>
        <w:spacing w:line="360" w:lineRule="auto"/>
        <w:rPr>
          <w:rFonts w:ascii="仿宋" w:eastAsia="仿宋" w:hAnsi="仿宋"/>
          <w:sz w:val="28"/>
          <w:szCs w:val="28"/>
        </w:rPr>
      </w:pPr>
    </w:p>
    <w:p w:rsidR="001B43A4" w:rsidRDefault="001B43A4"/>
    <w:p w:rsidR="001F1AB7" w:rsidRDefault="001F1AB7"/>
    <w:p w:rsidR="006E29A4" w:rsidRDefault="006E29A4" w:rsidP="0055507E">
      <w:pPr>
        <w:autoSpaceDE w:val="0"/>
        <w:autoSpaceDN w:val="0"/>
        <w:adjustRightInd w:val="0"/>
        <w:spacing w:line="360" w:lineRule="auto"/>
        <w:textAlignment w:val="center"/>
      </w:pPr>
    </w:p>
    <w:p w:rsidR="001F1AB7" w:rsidRDefault="001F1AB7"/>
    <w:p w:rsidR="001F1AB7" w:rsidRDefault="001F1AB7" w:rsidP="001F1AB7">
      <w:pPr>
        <w:pStyle w:val="1"/>
      </w:pPr>
      <w:bookmarkStart w:id="13" w:name="_Toc21779420"/>
      <w:r>
        <w:rPr>
          <w:rFonts w:hint="eastAsia"/>
        </w:rPr>
        <w:t>上海应用技术大学</w:t>
      </w:r>
      <w:r w:rsidRPr="004667A9">
        <w:rPr>
          <w:rFonts w:hint="eastAsia"/>
        </w:rPr>
        <w:t>实践教学运行经费使用管理办法</w:t>
      </w:r>
      <w:bookmarkEnd w:id="13"/>
    </w:p>
    <w:p w:rsidR="001F1AB7" w:rsidRDefault="001F1AB7"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67A9">
        <w:rPr>
          <w:rFonts w:asciiTheme="minorEastAsia" w:eastAsiaTheme="minorEastAsia" w:hAnsiTheme="minorEastAsia" w:hint="eastAsia"/>
          <w:color w:val="000000"/>
          <w:kern w:val="0"/>
          <w:sz w:val="24"/>
          <w:szCs w:val="24"/>
          <w:lang w:val="zh-CN"/>
        </w:rPr>
        <w:t>(上应教〔2017〕45号公布)</w:t>
      </w:r>
    </w:p>
    <w:p w:rsidR="001F1AB7" w:rsidRPr="004667A9" w:rsidRDefault="001F1AB7" w:rsidP="001F1AB7">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4667A9">
        <w:rPr>
          <w:rFonts w:ascii="仿宋" w:eastAsia="仿宋" w:hAnsi="仿宋" w:hint="eastAsia"/>
          <w:color w:val="000000"/>
          <w:kern w:val="0"/>
          <w:sz w:val="28"/>
          <w:szCs w:val="28"/>
          <w:lang w:val="zh-CN"/>
        </w:rPr>
        <w:t>实践教学运行经费包括教学实验材料、实习、毕业设计（论文）经费（简称“三项经费”）是学生实践教学的重要经费保障，为了保证“三项经费”切实用于学生，特制定本办法。</w:t>
      </w:r>
    </w:p>
    <w:p w:rsidR="001F1AB7" w:rsidRPr="004667A9"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4667A9">
        <w:rPr>
          <w:rFonts w:ascii="仿宋" w:eastAsia="仿宋" w:hAnsi="仿宋" w:hint="eastAsia"/>
          <w:b/>
          <w:color w:val="000000"/>
          <w:kern w:val="0"/>
          <w:sz w:val="28"/>
          <w:szCs w:val="28"/>
          <w:lang w:val="zh-CN"/>
        </w:rPr>
        <w:t>第一条</w:t>
      </w:r>
      <w:r w:rsidRPr="004667A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4667A9">
        <w:rPr>
          <w:rFonts w:ascii="仿宋" w:eastAsia="仿宋" w:hAnsi="仿宋" w:hint="eastAsia"/>
          <w:color w:val="000000"/>
          <w:kern w:val="0"/>
          <w:sz w:val="28"/>
          <w:szCs w:val="28"/>
          <w:lang w:val="zh-CN"/>
        </w:rPr>
        <w:t>经费使用范围</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4667A9">
        <w:rPr>
          <w:rFonts w:ascii="仿宋" w:eastAsia="仿宋" w:hAnsi="仿宋" w:hint="eastAsia"/>
          <w:color w:val="000000"/>
          <w:kern w:val="0"/>
          <w:sz w:val="28"/>
          <w:szCs w:val="28"/>
          <w:lang w:val="zh-CN"/>
        </w:rPr>
        <w:t>实验材料经费：用于</w:t>
      </w:r>
      <w:r w:rsidRPr="004667A9">
        <w:rPr>
          <w:rFonts w:ascii="仿宋" w:eastAsia="仿宋" w:hAnsi="仿宋"/>
          <w:color w:val="000000"/>
          <w:kern w:val="0"/>
          <w:sz w:val="28"/>
          <w:szCs w:val="28"/>
          <w:lang w:val="zh-CN"/>
        </w:rPr>
        <w:t>实验教学的日常性消耗费用，</w:t>
      </w:r>
      <w:r w:rsidRPr="004667A9">
        <w:rPr>
          <w:rFonts w:ascii="仿宋" w:eastAsia="仿宋" w:hAnsi="仿宋" w:hint="eastAsia"/>
          <w:color w:val="000000"/>
          <w:kern w:val="0"/>
          <w:sz w:val="28"/>
          <w:szCs w:val="28"/>
          <w:lang w:val="zh-CN"/>
        </w:rPr>
        <w:t>如：</w:t>
      </w:r>
      <w:r w:rsidRPr="004667A9">
        <w:rPr>
          <w:rFonts w:ascii="仿宋" w:eastAsia="仿宋" w:hAnsi="仿宋"/>
          <w:color w:val="000000"/>
          <w:kern w:val="0"/>
          <w:sz w:val="28"/>
          <w:szCs w:val="28"/>
          <w:lang w:val="zh-CN"/>
        </w:rPr>
        <w:t>购置</w:t>
      </w:r>
      <w:r w:rsidRPr="004667A9">
        <w:rPr>
          <w:rFonts w:ascii="仿宋" w:eastAsia="仿宋" w:hAnsi="仿宋" w:hint="eastAsia"/>
          <w:color w:val="000000"/>
          <w:kern w:val="0"/>
          <w:sz w:val="28"/>
          <w:szCs w:val="28"/>
          <w:lang w:val="zh-CN"/>
        </w:rPr>
        <w:t>低于固定资产价值</w:t>
      </w:r>
      <w:r w:rsidRPr="004667A9">
        <w:rPr>
          <w:rFonts w:ascii="仿宋" w:eastAsia="仿宋" w:hAnsi="仿宋"/>
          <w:color w:val="000000"/>
          <w:kern w:val="0"/>
          <w:sz w:val="28"/>
          <w:szCs w:val="28"/>
          <w:lang w:val="zh-CN"/>
        </w:rPr>
        <w:t>的低值品和化学药品、玻璃仪器、原材料、元器件等易耗品</w:t>
      </w:r>
      <w:r w:rsidRPr="004667A9">
        <w:rPr>
          <w:rFonts w:ascii="仿宋" w:eastAsia="仿宋" w:hAnsi="仿宋" w:hint="eastAsia"/>
          <w:color w:val="000000"/>
          <w:kern w:val="0"/>
          <w:sz w:val="28"/>
          <w:szCs w:val="28"/>
          <w:lang w:val="zh-CN"/>
        </w:rPr>
        <w:t>。</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4667A9">
        <w:rPr>
          <w:rFonts w:ascii="仿宋" w:eastAsia="仿宋" w:hAnsi="仿宋" w:hint="eastAsia"/>
          <w:color w:val="000000"/>
          <w:kern w:val="0"/>
          <w:sz w:val="28"/>
          <w:szCs w:val="28"/>
          <w:lang w:val="zh-CN"/>
        </w:rPr>
        <w:t>实习经费：用于学校师生实习、实践活动的住宿费、交通费、聘请实习单位技术人员担任学校兼职实习指导教师的授课酬金、实习单位的实习管理费等费用。</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4667A9">
        <w:rPr>
          <w:rFonts w:ascii="仿宋" w:eastAsia="仿宋" w:hAnsi="仿宋" w:hint="eastAsia"/>
          <w:color w:val="000000"/>
          <w:kern w:val="0"/>
          <w:sz w:val="28"/>
          <w:szCs w:val="28"/>
          <w:lang w:val="zh-CN"/>
        </w:rPr>
        <w:t>毕业设计（论文）经费：用于学生毕业设计调研费、文献资料查询费、实验消耗材料费、毕业答辩非指导教师参加毕业答辩费等。</w:t>
      </w:r>
    </w:p>
    <w:p w:rsidR="001F1AB7" w:rsidRPr="004667A9"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4667A9">
        <w:rPr>
          <w:rFonts w:ascii="仿宋" w:eastAsia="仿宋" w:hAnsi="仿宋" w:hint="eastAsia"/>
          <w:b/>
          <w:color w:val="000000"/>
          <w:kern w:val="0"/>
          <w:sz w:val="28"/>
          <w:szCs w:val="28"/>
          <w:lang w:val="zh-CN"/>
        </w:rPr>
        <w:t>第二条</w:t>
      </w:r>
      <w:r w:rsidRPr="004667A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4667A9">
        <w:rPr>
          <w:rFonts w:ascii="仿宋" w:eastAsia="仿宋" w:hAnsi="仿宋" w:hint="eastAsia"/>
          <w:color w:val="000000"/>
          <w:kern w:val="0"/>
          <w:sz w:val="28"/>
          <w:szCs w:val="28"/>
          <w:lang w:val="zh-CN"/>
        </w:rPr>
        <w:t>经费管理与使用</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4667A9">
        <w:rPr>
          <w:rFonts w:ascii="仿宋" w:eastAsia="仿宋" w:hAnsi="仿宋" w:hint="eastAsia"/>
          <w:color w:val="000000"/>
          <w:kern w:val="0"/>
          <w:sz w:val="28"/>
          <w:szCs w:val="28"/>
          <w:lang w:val="zh-CN"/>
        </w:rPr>
        <w:t>“三项经费”的使用、报销严格按照学校及财务有关规定。</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4667A9">
        <w:rPr>
          <w:rFonts w:ascii="仿宋" w:eastAsia="仿宋" w:hAnsi="仿宋" w:hint="eastAsia"/>
          <w:color w:val="000000"/>
          <w:kern w:val="0"/>
          <w:sz w:val="28"/>
          <w:szCs w:val="28"/>
          <w:lang w:val="zh-CN"/>
        </w:rPr>
        <w:t>“三项经费”的使用必须严格以本专业人才培养计划的内容为依据，不得随意使用。</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4667A9">
        <w:rPr>
          <w:rFonts w:ascii="仿宋" w:eastAsia="仿宋" w:hAnsi="仿宋" w:hint="eastAsia"/>
          <w:color w:val="000000"/>
          <w:kern w:val="0"/>
          <w:sz w:val="28"/>
          <w:szCs w:val="28"/>
          <w:lang w:val="zh-CN"/>
        </w:rPr>
        <w:t>原则上不允许购买两用（办公、家用）低值品。</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4667A9">
        <w:rPr>
          <w:rFonts w:ascii="仿宋" w:eastAsia="仿宋" w:hAnsi="仿宋" w:hint="eastAsia"/>
          <w:color w:val="000000"/>
          <w:kern w:val="0"/>
          <w:sz w:val="28"/>
          <w:szCs w:val="28"/>
          <w:lang w:val="zh-CN"/>
        </w:rPr>
        <w:t>各学院（部）的“三项经费”使用应建立申报、审批流程，</w:t>
      </w:r>
      <w:r w:rsidRPr="004667A9">
        <w:rPr>
          <w:rFonts w:ascii="仿宋" w:eastAsia="仿宋" w:hAnsi="仿宋"/>
          <w:color w:val="000000"/>
          <w:kern w:val="0"/>
          <w:sz w:val="28"/>
          <w:szCs w:val="28"/>
          <w:lang w:val="zh-CN"/>
        </w:rPr>
        <w:t>使用人需</w:t>
      </w:r>
      <w:r w:rsidRPr="004667A9">
        <w:rPr>
          <w:rFonts w:ascii="仿宋" w:eastAsia="仿宋" w:hAnsi="仿宋" w:hint="eastAsia"/>
          <w:color w:val="000000"/>
          <w:kern w:val="0"/>
          <w:sz w:val="28"/>
          <w:szCs w:val="28"/>
          <w:lang w:val="zh-CN"/>
        </w:rPr>
        <w:t>首先</w:t>
      </w:r>
      <w:r w:rsidRPr="004667A9">
        <w:rPr>
          <w:rFonts w:ascii="仿宋" w:eastAsia="仿宋" w:hAnsi="仿宋"/>
          <w:color w:val="000000"/>
          <w:kern w:val="0"/>
          <w:sz w:val="28"/>
          <w:szCs w:val="28"/>
          <w:lang w:val="zh-CN"/>
        </w:rPr>
        <w:t>填报</w:t>
      </w:r>
      <w:r w:rsidRPr="004667A9">
        <w:rPr>
          <w:rFonts w:ascii="仿宋" w:eastAsia="仿宋" w:hAnsi="仿宋" w:hint="eastAsia"/>
          <w:color w:val="000000"/>
          <w:kern w:val="0"/>
          <w:sz w:val="28"/>
          <w:szCs w:val="28"/>
          <w:lang w:val="zh-CN"/>
        </w:rPr>
        <w:t>《“三项经费”使用申请表》，</w:t>
      </w:r>
      <w:r w:rsidRPr="004667A9">
        <w:rPr>
          <w:rFonts w:ascii="仿宋" w:eastAsia="仿宋" w:hAnsi="仿宋"/>
          <w:color w:val="000000"/>
          <w:kern w:val="0"/>
          <w:sz w:val="28"/>
          <w:szCs w:val="28"/>
          <w:lang w:val="zh-CN"/>
        </w:rPr>
        <w:t>经</w:t>
      </w:r>
      <w:r w:rsidRPr="004667A9">
        <w:rPr>
          <w:rFonts w:ascii="仿宋" w:eastAsia="仿宋" w:hAnsi="仿宋" w:hint="eastAsia"/>
          <w:color w:val="000000"/>
          <w:kern w:val="0"/>
          <w:sz w:val="28"/>
          <w:szCs w:val="28"/>
          <w:lang w:val="zh-CN"/>
        </w:rPr>
        <w:t>教研室或</w:t>
      </w:r>
      <w:r w:rsidRPr="004667A9">
        <w:rPr>
          <w:rFonts w:ascii="仿宋" w:eastAsia="仿宋" w:hAnsi="仿宋"/>
          <w:color w:val="000000"/>
          <w:kern w:val="0"/>
          <w:sz w:val="28"/>
          <w:szCs w:val="28"/>
          <w:lang w:val="zh-CN"/>
        </w:rPr>
        <w:t>实验室主任审核签字后，报</w:t>
      </w:r>
      <w:r w:rsidRPr="004667A9">
        <w:rPr>
          <w:rFonts w:ascii="仿宋" w:eastAsia="仿宋" w:hAnsi="仿宋" w:hint="eastAsia"/>
          <w:color w:val="000000"/>
          <w:kern w:val="0"/>
          <w:sz w:val="28"/>
          <w:szCs w:val="28"/>
          <w:lang w:val="zh-CN"/>
        </w:rPr>
        <w:t>学</w:t>
      </w:r>
      <w:r w:rsidRPr="004667A9">
        <w:rPr>
          <w:rFonts w:ascii="仿宋" w:eastAsia="仿宋" w:hAnsi="仿宋"/>
          <w:color w:val="000000"/>
          <w:kern w:val="0"/>
          <w:sz w:val="28"/>
          <w:szCs w:val="28"/>
          <w:lang w:val="zh-CN"/>
        </w:rPr>
        <w:t>院</w:t>
      </w:r>
      <w:r w:rsidRPr="004667A9">
        <w:rPr>
          <w:rFonts w:ascii="仿宋" w:eastAsia="仿宋" w:hAnsi="仿宋" w:hint="eastAsia"/>
          <w:color w:val="000000"/>
          <w:kern w:val="0"/>
          <w:sz w:val="28"/>
          <w:szCs w:val="28"/>
          <w:lang w:val="zh-CN"/>
        </w:rPr>
        <w:t>（部）</w:t>
      </w:r>
      <w:r w:rsidRPr="004667A9">
        <w:rPr>
          <w:rFonts w:ascii="仿宋" w:eastAsia="仿宋" w:hAnsi="仿宋"/>
          <w:color w:val="000000"/>
          <w:kern w:val="0"/>
          <w:sz w:val="28"/>
          <w:szCs w:val="28"/>
          <w:lang w:val="zh-CN"/>
        </w:rPr>
        <w:t>主管领导签字批准</w:t>
      </w:r>
      <w:r w:rsidRPr="004667A9">
        <w:rPr>
          <w:rFonts w:ascii="仿宋" w:eastAsia="仿宋" w:hAnsi="仿宋" w:hint="eastAsia"/>
          <w:color w:val="000000"/>
          <w:kern w:val="0"/>
          <w:sz w:val="28"/>
          <w:szCs w:val="28"/>
          <w:lang w:val="zh-CN"/>
        </w:rPr>
        <w:t>后留存学院（部），并</w:t>
      </w:r>
      <w:r w:rsidRPr="004667A9">
        <w:rPr>
          <w:rFonts w:ascii="仿宋" w:eastAsia="仿宋" w:hAnsi="仿宋"/>
          <w:color w:val="000000"/>
          <w:kern w:val="0"/>
          <w:sz w:val="28"/>
          <w:szCs w:val="28"/>
          <w:lang w:val="zh-CN"/>
        </w:rPr>
        <w:t>要有专人</w:t>
      </w:r>
      <w:r w:rsidRPr="004667A9">
        <w:rPr>
          <w:rFonts w:ascii="仿宋" w:eastAsia="仿宋" w:hAnsi="仿宋"/>
          <w:color w:val="000000"/>
          <w:kern w:val="0"/>
          <w:sz w:val="28"/>
          <w:szCs w:val="28"/>
          <w:lang w:val="zh-CN"/>
        </w:rPr>
        <w:lastRenderedPageBreak/>
        <w:t>负责存档，以备</w:t>
      </w:r>
      <w:r w:rsidRPr="004667A9">
        <w:rPr>
          <w:rFonts w:ascii="仿宋" w:eastAsia="仿宋" w:hAnsi="仿宋" w:hint="eastAsia"/>
          <w:color w:val="000000"/>
          <w:kern w:val="0"/>
          <w:sz w:val="28"/>
          <w:szCs w:val="28"/>
          <w:lang w:val="zh-CN"/>
        </w:rPr>
        <w:t>学校及上级</w:t>
      </w:r>
      <w:r w:rsidRPr="004667A9">
        <w:rPr>
          <w:rFonts w:ascii="仿宋" w:eastAsia="仿宋" w:hAnsi="仿宋"/>
          <w:color w:val="000000"/>
          <w:kern w:val="0"/>
          <w:sz w:val="28"/>
          <w:szCs w:val="28"/>
          <w:lang w:val="zh-CN"/>
        </w:rPr>
        <w:t>有关部门审计、检查。</w:t>
      </w:r>
    </w:p>
    <w:p w:rsidR="001F1AB7" w:rsidRPr="004667A9"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4667A9">
        <w:rPr>
          <w:rFonts w:ascii="仿宋" w:eastAsia="仿宋" w:hAnsi="仿宋" w:hint="eastAsia"/>
          <w:color w:val="000000"/>
          <w:kern w:val="0"/>
          <w:sz w:val="28"/>
          <w:szCs w:val="28"/>
          <w:lang w:val="zh-CN"/>
        </w:rPr>
        <w:t>各学院“三项经费”的报销单必须要有分管副院长和院长签字方可报销。</w:t>
      </w:r>
    </w:p>
    <w:p w:rsidR="001F1AB7" w:rsidRPr="004667A9"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4667A9">
        <w:rPr>
          <w:rFonts w:ascii="仿宋" w:eastAsia="仿宋" w:hAnsi="仿宋" w:hint="eastAsia"/>
          <w:b/>
          <w:color w:val="000000"/>
          <w:kern w:val="0"/>
          <w:sz w:val="28"/>
          <w:szCs w:val="28"/>
          <w:lang w:val="zh-CN"/>
        </w:rPr>
        <w:t>第三条</w:t>
      </w:r>
      <w:r w:rsidRPr="004667A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4667A9">
        <w:rPr>
          <w:rFonts w:ascii="仿宋" w:eastAsia="仿宋" w:hAnsi="仿宋" w:hint="eastAsia"/>
          <w:color w:val="000000"/>
          <w:kern w:val="0"/>
          <w:sz w:val="28"/>
          <w:szCs w:val="28"/>
          <w:lang w:val="zh-CN"/>
        </w:rPr>
        <w:t>本办法由教务处负责解释。</w:t>
      </w:r>
    </w:p>
    <w:p w:rsidR="001F1AB7" w:rsidRPr="004667A9"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4667A9">
        <w:rPr>
          <w:rFonts w:ascii="仿宋" w:eastAsia="仿宋" w:hAnsi="仿宋" w:hint="eastAsia"/>
          <w:b/>
          <w:color w:val="000000"/>
          <w:kern w:val="0"/>
          <w:sz w:val="28"/>
          <w:szCs w:val="28"/>
          <w:lang w:val="zh-CN"/>
        </w:rPr>
        <w:t>第四条</w:t>
      </w:r>
      <w:r>
        <w:rPr>
          <w:rFonts w:ascii="仿宋" w:eastAsia="仿宋" w:hAnsi="仿宋" w:hint="eastAsia"/>
          <w:color w:val="000000"/>
          <w:kern w:val="0"/>
          <w:sz w:val="28"/>
          <w:szCs w:val="28"/>
          <w:lang w:val="zh-CN"/>
        </w:rPr>
        <w:t xml:space="preserve"> </w:t>
      </w:r>
      <w:r w:rsidRPr="004667A9">
        <w:rPr>
          <w:rFonts w:ascii="仿宋" w:eastAsia="仿宋" w:hAnsi="仿宋" w:hint="eastAsia"/>
          <w:color w:val="000000"/>
          <w:kern w:val="0"/>
          <w:sz w:val="28"/>
          <w:szCs w:val="28"/>
          <w:lang w:val="zh-CN"/>
        </w:rPr>
        <w:t xml:space="preserve"> 本办法自2017年3月10日颁布施行，原《关于教学实验材料、实习、毕业设计（论文）经费的使用管理规定》同时废止。     </w:t>
      </w:r>
    </w:p>
    <w:p w:rsidR="001F1AB7" w:rsidRPr="004667A9" w:rsidRDefault="001F1AB7" w:rsidP="001F1AB7">
      <w:pPr>
        <w:rPr>
          <w:rFonts w:ascii="仿宋" w:eastAsia="仿宋" w:hAnsi="仿宋"/>
          <w:sz w:val="28"/>
          <w:szCs w:val="28"/>
        </w:rPr>
      </w:pPr>
    </w:p>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rsidP="006E29A4">
      <w:pPr>
        <w:autoSpaceDE w:val="0"/>
        <w:autoSpaceDN w:val="0"/>
        <w:adjustRightInd w:val="0"/>
        <w:spacing w:line="360" w:lineRule="auto"/>
        <w:ind w:firstLine="480"/>
        <w:jc w:val="center"/>
        <w:textAlignment w:val="center"/>
      </w:pPr>
    </w:p>
    <w:p w:rsidR="001F1AB7" w:rsidRDefault="001F1AB7"/>
    <w:p w:rsidR="001F1AB7" w:rsidRPr="001F1AB7" w:rsidRDefault="001F1AB7" w:rsidP="001F1AB7">
      <w:pPr>
        <w:pStyle w:val="1"/>
      </w:pPr>
      <w:bookmarkStart w:id="14" w:name="OLE_LINK21"/>
      <w:bookmarkStart w:id="15" w:name="_Toc21779421"/>
      <w:r w:rsidRPr="001F1AB7">
        <w:rPr>
          <w:rFonts w:hint="eastAsia"/>
        </w:rPr>
        <w:lastRenderedPageBreak/>
        <w:t>上海应用技术大学关于本科相关证书发放的</w:t>
      </w:r>
      <w:bookmarkEnd w:id="14"/>
      <w:r w:rsidRPr="001F1AB7">
        <w:rPr>
          <w:rFonts w:hint="eastAsia"/>
        </w:rPr>
        <w:t>管理办法</w:t>
      </w:r>
      <w:bookmarkEnd w:id="15"/>
    </w:p>
    <w:p w:rsidR="001F1AB7" w:rsidRPr="006E29A4" w:rsidRDefault="001F1AB7"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6E29A4">
        <w:rPr>
          <w:rFonts w:asciiTheme="minorEastAsia" w:eastAsiaTheme="minorEastAsia" w:hAnsiTheme="minorEastAsia" w:hint="eastAsia"/>
          <w:color w:val="000000"/>
          <w:kern w:val="0"/>
          <w:sz w:val="24"/>
          <w:szCs w:val="24"/>
          <w:lang w:val="zh-CN"/>
        </w:rPr>
        <w:t>(上应教〔2019〕55号公布)</w:t>
      </w:r>
    </w:p>
    <w:p w:rsidR="001F1AB7" w:rsidRPr="001F1AB7" w:rsidRDefault="001F1AB7" w:rsidP="001F1AB7">
      <w:pPr>
        <w:autoSpaceDE w:val="0"/>
        <w:autoSpaceDN w:val="0"/>
        <w:adjustRightInd w:val="0"/>
        <w:spacing w:line="360" w:lineRule="auto"/>
        <w:jc w:val="center"/>
        <w:textAlignment w:val="center"/>
        <w:outlineLvl w:val="0"/>
        <w:rPr>
          <w:rFonts w:asciiTheme="minorEastAsia" w:eastAsiaTheme="minorEastAsia" w:hAnsiTheme="minorEastAsia"/>
          <w:kern w:val="0"/>
          <w:sz w:val="24"/>
          <w:szCs w:val="24"/>
          <w:lang w:val="zh-CN"/>
        </w:rPr>
      </w:pPr>
    </w:p>
    <w:p w:rsidR="001F1AB7" w:rsidRPr="001F1AB7" w:rsidRDefault="001F1AB7" w:rsidP="001F1AB7">
      <w:pPr>
        <w:autoSpaceDE w:val="0"/>
        <w:autoSpaceDN w:val="0"/>
        <w:adjustRightInd w:val="0"/>
        <w:spacing w:line="360" w:lineRule="auto"/>
        <w:ind w:firstLineChars="200" w:firstLine="560"/>
        <w:textAlignment w:val="center"/>
        <w:rPr>
          <w:rFonts w:ascii="仿宋" w:eastAsia="仿宋" w:hAnsi="仿宋"/>
          <w:kern w:val="0"/>
          <w:sz w:val="28"/>
          <w:szCs w:val="28"/>
          <w:lang w:val="zh-CN"/>
        </w:rPr>
      </w:pPr>
      <w:r w:rsidRPr="001F1AB7">
        <w:rPr>
          <w:rFonts w:ascii="仿宋" w:eastAsia="仿宋" w:hAnsi="仿宋" w:hint="eastAsia"/>
          <w:kern w:val="0"/>
          <w:sz w:val="28"/>
          <w:szCs w:val="28"/>
          <w:lang w:val="zh-CN"/>
        </w:rPr>
        <w:t>为规范我校本科相关证书的发放，根据《普通高等学校学生管理规定》（中华人民共和国教育部令第</w:t>
      </w:r>
      <w:r w:rsidRPr="001F1AB7">
        <w:rPr>
          <w:rFonts w:ascii="仿宋" w:eastAsia="仿宋" w:hAnsi="仿宋"/>
          <w:kern w:val="0"/>
          <w:sz w:val="28"/>
          <w:szCs w:val="28"/>
          <w:lang w:val="zh-CN"/>
        </w:rPr>
        <w:t>41</w:t>
      </w:r>
      <w:r w:rsidRPr="001F1AB7">
        <w:rPr>
          <w:rFonts w:ascii="仿宋" w:eastAsia="仿宋" w:hAnsi="仿宋" w:hint="eastAsia"/>
          <w:kern w:val="0"/>
          <w:sz w:val="28"/>
          <w:szCs w:val="28"/>
          <w:lang w:val="zh-CN"/>
        </w:rPr>
        <w:t>号）的相关精神，结合我校实际情况，特制订本办法。</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第一条</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 xml:space="preserve"> 毕业证书</w:t>
      </w:r>
      <w:r w:rsidRPr="001F1AB7">
        <w:rPr>
          <w:rFonts w:ascii="仿宋" w:eastAsia="仿宋" w:hAnsi="仿宋" w:hint="eastAsia"/>
          <w:kern w:val="0"/>
          <w:sz w:val="28"/>
          <w:szCs w:val="28"/>
          <w:lang w:val="zh-CN"/>
        </w:rPr>
        <w:t xml:space="preserve"> 具有学籍的本科学生在学校规定年限内，修完学校规定的学分（人才培养计划规定学分、第二课堂学分），成绩合格，准予毕业，由学校发放本校本科毕业证书。</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二</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结业证书</w:t>
      </w:r>
      <w:r w:rsidRPr="001F1AB7">
        <w:rPr>
          <w:rFonts w:ascii="仿宋" w:eastAsia="仿宋" w:hAnsi="仿宋" w:hint="eastAsia"/>
          <w:kern w:val="0"/>
          <w:sz w:val="28"/>
          <w:szCs w:val="28"/>
          <w:lang w:val="zh-CN"/>
        </w:rPr>
        <w:t xml:space="preserve"> 具有学籍的本科学生在学校规定年限内，修完人才培养计划规定内容，未达到毕</w:t>
      </w:r>
      <w:bookmarkStart w:id="16" w:name="证书"/>
      <w:bookmarkEnd w:id="16"/>
      <w:r w:rsidRPr="001F1AB7">
        <w:rPr>
          <w:rFonts w:ascii="仿宋" w:eastAsia="仿宋" w:hAnsi="仿宋" w:hint="eastAsia"/>
          <w:kern w:val="0"/>
          <w:sz w:val="28"/>
          <w:szCs w:val="28"/>
          <w:lang w:val="zh-CN"/>
        </w:rPr>
        <w:t>业要求，准予结业，由学校发放本校本科结业证书。</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三</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肄业证书、退学证明</w:t>
      </w:r>
      <w:r w:rsidRPr="001F1AB7">
        <w:rPr>
          <w:rFonts w:ascii="仿宋" w:eastAsia="仿宋" w:hAnsi="仿宋" w:hint="eastAsia"/>
          <w:kern w:val="0"/>
          <w:sz w:val="28"/>
          <w:szCs w:val="28"/>
          <w:lang w:val="zh-CN"/>
        </w:rPr>
        <w:t>、</w:t>
      </w:r>
      <w:r w:rsidRPr="001F1AB7">
        <w:rPr>
          <w:rFonts w:ascii="仿宋" w:eastAsia="仿宋" w:hAnsi="仿宋"/>
          <w:kern w:val="0"/>
          <w:sz w:val="28"/>
          <w:szCs w:val="28"/>
          <w:lang w:val="zh-CN"/>
        </w:rPr>
        <w:t>已修课程学分证明</w:t>
      </w:r>
      <w:r w:rsidRPr="001F1AB7">
        <w:rPr>
          <w:rFonts w:ascii="仿宋" w:eastAsia="仿宋" w:hAnsi="仿宋" w:hint="eastAsia"/>
          <w:kern w:val="0"/>
          <w:sz w:val="28"/>
          <w:szCs w:val="28"/>
          <w:lang w:val="zh-CN"/>
        </w:rPr>
        <w:t xml:space="preserve"> 具有学籍的本科学生在最长学习年限内，未修读完人才培养计划规定的内容或中途退学，但学习满一年以上，发给本科肄业证书；对学习不满一年者，发给退学证明和已修课程学分证明。</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四</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学士</w:t>
      </w:r>
      <w:r w:rsidRPr="001F1AB7">
        <w:rPr>
          <w:rFonts w:ascii="仿宋" w:eastAsia="仿宋" w:hAnsi="仿宋"/>
          <w:kern w:val="0"/>
          <w:sz w:val="28"/>
          <w:szCs w:val="28"/>
          <w:lang w:val="zh-CN"/>
        </w:rPr>
        <w:t>学位证书</w:t>
      </w:r>
      <w:r w:rsidRPr="001F1AB7">
        <w:rPr>
          <w:rFonts w:ascii="仿宋" w:eastAsia="仿宋" w:hAnsi="仿宋" w:hint="eastAsia"/>
          <w:kern w:val="0"/>
          <w:sz w:val="28"/>
          <w:szCs w:val="28"/>
          <w:lang w:val="zh-CN"/>
        </w:rPr>
        <w:t xml:space="preserve"> 符合我校学士学位授予条件者，学校颁发本校学士学位证书。学士学位证书的发放管理见《上海应用技术大学学位证书管理办法》（上应〔2016〕20号）。</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五</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毕业、结业、肄业和</w:t>
      </w:r>
      <w:r w:rsidRPr="001F1AB7">
        <w:rPr>
          <w:rFonts w:ascii="仿宋" w:eastAsia="仿宋" w:hAnsi="仿宋" w:hint="eastAsia"/>
          <w:kern w:val="0"/>
          <w:sz w:val="28"/>
          <w:szCs w:val="28"/>
          <w:lang w:val="zh-CN"/>
        </w:rPr>
        <w:t>学士</w:t>
      </w:r>
      <w:r w:rsidRPr="001F1AB7">
        <w:rPr>
          <w:rFonts w:ascii="仿宋" w:eastAsia="仿宋" w:hAnsi="仿宋"/>
          <w:kern w:val="0"/>
          <w:sz w:val="28"/>
          <w:szCs w:val="28"/>
          <w:lang w:val="zh-CN"/>
        </w:rPr>
        <w:t>学位证明书</w:t>
      </w:r>
      <w:r w:rsidRPr="001F1AB7">
        <w:rPr>
          <w:rFonts w:ascii="仿宋" w:eastAsia="仿宋" w:hAnsi="仿宋" w:hint="eastAsia"/>
          <w:kern w:val="0"/>
          <w:sz w:val="28"/>
          <w:szCs w:val="28"/>
          <w:lang w:val="zh-CN"/>
        </w:rPr>
        <w:t xml:space="preserve"> 毕业、结业、肄业证书和学位证书遗失或损毁，经本人申请，学校核实后出具相应的证明书。证明书与原证书具有同等效力。</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六</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课程合格证书</w:t>
      </w:r>
      <w:r w:rsidRPr="001F1AB7">
        <w:rPr>
          <w:rFonts w:ascii="仿宋" w:eastAsia="仿宋" w:hAnsi="仿宋" w:hint="eastAsia"/>
          <w:kern w:val="0"/>
          <w:sz w:val="28"/>
          <w:szCs w:val="28"/>
          <w:lang w:val="zh-CN"/>
        </w:rPr>
        <w:t xml:space="preserve"> 进修学生经过阶段性的专门学习，所修课程</w:t>
      </w:r>
      <w:r w:rsidRPr="001F1AB7">
        <w:rPr>
          <w:rFonts w:ascii="仿宋" w:eastAsia="仿宋" w:hAnsi="仿宋" w:hint="eastAsia"/>
          <w:kern w:val="0"/>
          <w:sz w:val="28"/>
          <w:szCs w:val="28"/>
          <w:lang w:val="zh-CN"/>
        </w:rPr>
        <w:lastRenderedPageBreak/>
        <w:t>经考核成绩合格，由学校发给课程合格证书。</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七</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第二专业（含辅修专业）证书</w:t>
      </w:r>
      <w:r w:rsidRPr="001F1AB7">
        <w:rPr>
          <w:rFonts w:ascii="仿宋" w:eastAsia="仿宋" w:hAnsi="仿宋" w:hint="eastAsia"/>
          <w:kern w:val="0"/>
          <w:sz w:val="28"/>
          <w:szCs w:val="28"/>
          <w:lang w:val="zh-CN"/>
        </w:rPr>
        <w:t xml:space="preserve"> 在校本科学生完成本专业学业同时，修完第二专业（或辅修其他专业）并达到该专业毕业教学要求者，由学校发给第二专业或辅修专业证书。</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w:t>
      </w:r>
      <w:r w:rsidRPr="001F1AB7">
        <w:rPr>
          <w:rFonts w:ascii="仿宋" w:eastAsia="仿宋" w:hAnsi="仿宋"/>
          <w:b/>
          <w:kern w:val="0"/>
          <w:sz w:val="28"/>
          <w:szCs w:val="28"/>
          <w:lang w:val="zh-CN"/>
        </w:rPr>
        <w:t>八</w:t>
      </w:r>
      <w:r w:rsidRPr="001F1AB7">
        <w:rPr>
          <w:rFonts w:ascii="仿宋" w:eastAsia="仿宋" w:hAnsi="仿宋" w:hint="eastAsia"/>
          <w:b/>
          <w:kern w:val="0"/>
          <w:sz w:val="28"/>
          <w:szCs w:val="28"/>
          <w:lang w:val="zh-CN"/>
        </w:rPr>
        <w:t>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w:t>
      </w:r>
      <w:r w:rsidRPr="001F1AB7">
        <w:rPr>
          <w:rFonts w:ascii="仿宋" w:eastAsia="仿宋" w:hAnsi="仿宋"/>
          <w:kern w:val="0"/>
          <w:sz w:val="28"/>
          <w:szCs w:val="28"/>
          <w:lang w:val="zh-CN"/>
        </w:rPr>
        <w:t>培训证书</w:t>
      </w:r>
      <w:r w:rsidRPr="001F1AB7">
        <w:rPr>
          <w:rFonts w:ascii="仿宋" w:eastAsia="仿宋" w:hAnsi="仿宋" w:hint="eastAsia"/>
          <w:kern w:val="0"/>
          <w:sz w:val="28"/>
          <w:szCs w:val="28"/>
          <w:lang w:val="zh-CN"/>
        </w:rPr>
        <w:t xml:space="preserve"> 未取得学籍的专业人员或技工进行培训，完成全部课程，由学校发给专业培训证书。</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第九条</w:t>
      </w:r>
      <w:r w:rsidRPr="001F1AB7">
        <w:rPr>
          <w:rFonts w:ascii="仿宋" w:eastAsia="仿宋" w:hAnsi="仿宋"/>
          <w:b/>
          <w:kern w:val="0"/>
          <w:sz w:val="28"/>
          <w:szCs w:val="28"/>
          <w:lang w:val="zh-CN"/>
        </w:rPr>
        <w:t xml:space="preserve"> </w:t>
      </w:r>
      <w:r w:rsidRPr="001F1AB7">
        <w:rPr>
          <w:rFonts w:ascii="仿宋" w:eastAsia="仿宋" w:hAnsi="仿宋" w:hint="eastAsia"/>
          <w:kern w:val="0"/>
          <w:sz w:val="28"/>
          <w:szCs w:val="28"/>
          <w:lang w:val="zh-CN"/>
        </w:rPr>
        <w:t xml:space="preserve"> 本办法由教务处负责解释。</w:t>
      </w:r>
    </w:p>
    <w:p w:rsidR="001F1AB7" w:rsidRPr="001F1AB7" w:rsidRDefault="001F1AB7" w:rsidP="001F1AB7">
      <w:pPr>
        <w:autoSpaceDE w:val="0"/>
        <w:autoSpaceDN w:val="0"/>
        <w:adjustRightInd w:val="0"/>
        <w:spacing w:line="360" w:lineRule="auto"/>
        <w:ind w:firstLineChars="200" w:firstLine="562"/>
        <w:textAlignment w:val="center"/>
        <w:rPr>
          <w:rFonts w:ascii="仿宋" w:eastAsia="仿宋" w:hAnsi="仿宋"/>
          <w:kern w:val="0"/>
          <w:sz w:val="28"/>
          <w:szCs w:val="28"/>
          <w:lang w:val="zh-CN"/>
        </w:rPr>
      </w:pPr>
      <w:r w:rsidRPr="001F1AB7">
        <w:rPr>
          <w:rFonts w:ascii="仿宋" w:eastAsia="仿宋" w:hAnsi="仿宋" w:hint="eastAsia"/>
          <w:b/>
          <w:kern w:val="0"/>
          <w:sz w:val="28"/>
          <w:szCs w:val="28"/>
          <w:lang w:val="zh-CN"/>
        </w:rPr>
        <w:t>第十条</w:t>
      </w:r>
      <w:r w:rsidRPr="001F1AB7">
        <w:rPr>
          <w:rFonts w:ascii="仿宋" w:eastAsia="仿宋" w:hAnsi="仿宋"/>
          <w:kern w:val="0"/>
          <w:sz w:val="28"/>
          <w:szCs w:val="28"/>
          <w:lang w:val="zh-CN"/>
        </w:rPr>
        <w:t xml:space="preserve"> </w:t>
      </w:r>
      <w:r w:rsidRPr="001F1AB7">
        <w:rPr>
          <w:rFonts w:ascii="仿宋" w:eastAsia="仿宋" w:hAnsi="仿宋" w:hint="eastAsia"/>
          <w:kern w:val="0"/>
          <w:sz w:val="28"/>
          <w:szCs w:val="28"/>
          <w:lang w:val="zh-CN"/>
        </w:rPr>
        <w:t xml:space="preserve"> 本办法自颁布之日起施行。原《关于证书发放的管理办法》 (沪应院教〔2007〕39号)同时废除。</w:t>
      </w:r>
    </w:p>
    <w:p w:rsidR="001F1AB7" w:rsidRPr="001F1AB7" w:rsidRDefault="001F1AB7" w:rsidP="001F1AB7">
      <w:pPr>
        <w:pStyle w:val="11"/>
        <w:ind w:firstLine="560"/>
        <w:rPr>
          <w:rFonts w:ascii="仿宋" w:eastAsia="仿宋" w:hAnsi="仿宋"/>
          <w:bCs/>
          <w:sz w:val="28"/>
          <w:szCs w:val="28"/>
        </w:rPr>
      </w:pPr>
    </w:p>
    <w:p w:rsidR="001F1AB7" w:rsidRPr="00016276" w:rsidRDefault="001F1AB7" w:rsidP="001F1AB7">
      <w:pPr>
        <w:widowControl/>
        <w:spacing w:line="540" w:lineRule="exact"/>
        <w:jc w:val="left"/>
        <w:rPr>
          <w:rFonts w:ascii="仿宋" w:eastAsia="仿宋" w:hAnsi="仿宋" w:cs="宋体"/>
          <w:color w:val="000000"/>
          <w:kern w:val="0"/>
          <w:sz w:val="28"/>
          <w:szCs w:val="28"/>
        </w:rPr>
      </w:pPr>
    </w:p>
    <w:p w:rsidR="001F1AB7" w:rsidRPr="00016276" w:rsidRDefault="001F1AB7" w:rsidP="001F1AB7">
      <w:pPr>
        <w:rPr>
          <w:rFonts w:ascii="仿宋" w:eastAsia="仿宋" w:hAnsi="仿宋"/>
          <w:sz w:val="28"/>
          <w:szCs w:val="28"/>
        </w:rPr>
      </w:pPr>
    </w:p>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rsidP="001F1AB7">
      <w:pPr>
        <w:pStyle w:val="1"/>
      </w:pPr>
      <w:bookmarkStart w:id="17" w:name="_Toc21779422"/>
      <w:r>
        <w:rPr>
          <w:rFonts w:hint="eastAsia"/>
        </w:rPr>
        <w:lastRenderedPageBreak/>
        <w:t>上海应用技术大学</w:t>
      </w:r>
      <w:r w:rsidRPr="00865993">
        <w:rPr>
          <w:rFonts w:hint="eastAsia"/>
        </w:rPr>
        <w:t>第二课堂学分实施细则</w:t>
      </w:r>
      <w:bookmarkEnd w:id="17"/>
    </w:p>
    <w:p w:rsidR="001F1AB7" w:rsidRDefault="001F1AB7"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865993">
        <w:rPr>
          <w:rFonts w:asciiTheme="minorEastAsia" w:eastAsiaTheme="minorEastAsia" w:hAnsiTheme="minorEastAsia" w:hint="eastAsia"/>
          <w:color w:val="000000"/>
          <w:kern w:val="0"/>
          <w:sz w:val="24"/>
          <w:szCs w:val="24"/>
          <w:lang w:val="zh-CN"/>
        </w:rPr>
        <w:t>(上应教〔2017〕72号公布)</w:t>
      </w:r>
    </w:p>
    <w:p w:rsidR="001F1AB7" w:rsidRPr="00865993" w:rsidRDefault="001F1AB7" w:rsidP="001F1AB7">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r>
        <w:rPr>
          <w:rFonts w:asciiTheme="minorEastAsia" w:eastAsiaTheme="minorEastAsia" w:hAnsiTheme="minorEastAsia" w:hint="eastAsia"/>
          <w:color w:val="000000"/>
          <w:kern w:val="0"/>
          <w:sz w:val="24"/>
          <w:szCs w:val="24"/>
          <w:lang w:val="zh-CN"/>
        </w:rPr>
        <w:t xml:space="preserve"> </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第二课堂”是指在课程教学活动以外的课外科技文化等活动，是学生提高综合能力、成长成才的载体。凡我校学分制本科学生在校期间必须累计获得“第二课堂”8学分，以达到《学分制学生学籍管理规定》的毕业要求。我校第二课堂共分为7个类别：讲座报告类，实践类，创意创新创业类，安全教育网络教学类，社团、社区、易班、学院活动类，公益志愿类、校园文化竞赛活动类，其中讲座报告类为必修的1.5学分，实践类为必修的2学分，创意创新创业类为必修的1.5学分，安全教育网络教学类为必修的1学分，其他三类可以选择参与并累加获得2学分。第二课堂活动须在校园信息门户第二课堂教育管理系统上进行申报、参与并获得对应学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第一章 讲座报告类</w:t>
      </w:r>
    </w:p>
    <w:p w:rsidR="001F1AB7" w:rsidRPr="00865993" w:rsidRDefault="001F1AB7" w:rsidP="001F1AB7">
      <w:pPr>
        <w:kinsoku w:val="0"/>
        <w:overflowPunct w:val="0"/>
        <w:autoSpaceDE w:val="0"/>
        <w:autoSpaceDN w:val="0"/>
        <w:adjustRightInd w:val="0"/>
        <w:spacing w:before="69" w:line="360" w:lineRule="auto"/>
        <w:ind w:right="283" w:firstLineChars="233" w:firstLine="655"/>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第一条</w:t>
      </w:r>
      <w:r w:rsidRPr="0086599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65993">
        <w:rPr>
          <w:rFonts w:ascii="仿宋" w:eastAsia="仿宋" w:hAnsi="仿宋" w:hint="eastAsia"/>
          <w:color w:val="000000"/>
          <w:kern w:val="0"/>
          <w:sz w:val="28"/>
          <w:szCs w:val="28"/>
          <w:lang w:val="zh-CN"/>
        </w:rPr>
        <w:t>讲座报告类活动包括由校、院（部）组织的“天天讲”讲座、“高雅艺术进校园”艺术教育展演、就业创业指导、主题报告会等，成功申请并参与一次得分</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16分，两次刷卡记录之间超过</w:t>
      </w:r>
      <w:r w:rsidRPr="00865993">
        <w:rPr>
          <w:rFonts w:ascii="仿宋" w:eastAsia="仿宋" w:hAnsi="仿宋"/>
          <w:color w:val="000000"/>
          <w:kern w:val="0"/>
          <w:sz w:val="28"/>
          <w:szCs w:val="28"/>
          <w:lang w:val="zh-CN"/>
        </w:rPr>
        <w:t>60</w:t>
      </w:r>
      <w:r w:rsidRPr="00865993">
        <w:rPr>
          <w:rFonts w:ascii="仿宋" w:eastAsia="仿宋" w:hAnsi="仿宋" w:hint="eastAsia"/>
          <w:color w:val="000000"/>
          <w:kern w:val="0"/>
          <w:sz w:val="28"/>
          <w:szCs w:val="28"/>
          <w:lang w:val="zh-CN"/>
        </w:rPr>
        <w:t>分钟即可计算为</w:t>
      </w:r>
      <w:r w:rsidRPr="00865993">
        <w:rPr>
          <w:rFonts w:ascii="仿宋" w:eastAsia="仿宋" w:hAnsi="仿宋"/>
          <w:color w:val="000000"/>
          <w:kern w:val="0"/>
          <w:sz w:val="28"/>
          <w:szCs w:val="28"/>
          <w:lang w:val="zh-CN"/>
        </w:rPr>
        <w:t>1</w:t>
      </w:r>
      <w:r w:rsidRPr="00865993">
        <w:rPr>
          <w:rFonts w:ascii="仿宋" w:eastAsia="仿宋" w:hAnsi="仿宋" w:hint="eastAsia"/>
          <w:color w:val="000000"/>
          <w:kern w:val="0"/>
          <w:sz w:val="28"/>
          <w:szCs w:val="28"/>
          <w:lang w:val="zh-CN"/>
        </w:rPr>
        <w:t>次。在第六学期结束前，本科生必须听满10场讲座报告取得讲座报告类1.5学分，可以多听，但总学分不超过1.5分。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第二章 实践类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第二条</w:t>
      </w:r>
      <w:r w:rsidRPr="0086599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65993">
        <w:rPr>
          <w:rFonts w:ascii="仿宋" w:eastAsia="仿宋" w:hAnsi="仿宋" w:hint="eastAsia"/>
          <w:color w:val="000000"/>
          <w:kern w:val="0"/>
          <w:sz w:val="28"/>
          <w:szCs w:val="28"/>
          <w:lang w:val="zh-CN"/>
        </w:rPr>
        <w:t>实践类活动包括集体实践和个人实践两个部分。参加大学生社会实践集体项目和专业实践集体项目活动的学生须在参与前完成项目申请，经指导教师审核、学校立项通过后参加活动，通过结题审核者获得</w:t>
      </w:r>
      <w:r w:rsidRPr="00865993">
        <w:rPr>
          <w:rFonts w:ascii="仿宋" w:eastAsia="仿宋" w:hAnsi="仿宋" w:hint="eastAsia"/>
          <w:color w:val="000000"/>
          <w:kern w:val="0"/>
          <w:sz w:val="28"/>
          <w:szCs w:val="28"/>
          <w:lang w:val="zh-CN"/>
        </w:rPr>
        <w:lastRenderedPageBreak/>
        <w:t>学分。评分标准分三类：合格1.2分，良好1.6分，优秀2分。实践项目指导教师可根据学生参与活动的时长、活动中的态度以及完成质量等方面来计分。</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个人实践包括参加学校各部门组织的“见习计划”、挂职锻炼、企业实习等，经所在见习单位认定和所在学院认可，根据不同表现，给予不同学分，实践时间不能少于</w:t>
      </w:r>
      <w:r w:rsidRPr="00865993">
        <w:rPr>
          <w:rFonts w:ascii="仿宋" w:eastAsia="仿宋" w:hAnsi="仿宋"/>
          <w:color w:val="000000"/>
          <w:kern w:val="0"/>
          <w:sz w:val="28"/>
          <w:szCs w:val="28"/>
          <w:lang w:val="zh-CN"/>
        </w:rPr>
        <w:t>10</w:t>
      </w:r>
      <w:r w:rsidRPr="00865993">
        <w:rPr>
          <w:rFonts w:ascii="仿宋" w:eastAsia="仿宋" w:hAnsi="仿宋" w:hint="eastAsia"/>
          <w:color w:val="000000"/>
          <w:kern w:val="0"/>
          <w:sz w:val="28"/>
          <w:szCs w:val="28"/>
          <w:lang w:val="zh-CN"/>
        </w:rPr>
        <w:t>个工作日，合格1.2分，良好1.6分，优秀2分。</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学生参加学校组织的境外交流与研修学习，可获得实践类2个学分。</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考取中级以上技能证书的学生，可获得实践类2个学分。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第三章 创意创新创业类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 xml:space="preserve">第三条 </w:t>
      </w:r>
      <w:r>
        <w:rPr>
          <w:rFonts w:ascii="仿宋" w:eastAsia="仿宋" w:hAnsi="仿宋" w:hint="eastAsia"/>
          <w:b/>
          <w:color w:val="000000"/>
          <w:kern w:val="0"/>
          <w:sz w:val="28"/>
          <w:szCs w:val="28"/>
          <w:lang w:val="zh-CN"/>
        </w:rPr>
        <w:t xml:space="preserve"> </w:t>
      </w:r>
      <w:r w:rsidRPr="00865993">
        <w:rPr>
          <w:rFonts w:ascii="仿宋" w:eastAsia="仿宋" w:hAnsi="仿宋" w:hint="eastAsia"/>
          <w:color w:val="000000"/>
          <w:kern w:val="0"/>
          <w:sz w:val="28"/>
          <w:szCs w:val="28"/>
          <w:lang w:val="zh-CN"/>
        </w:rPr>
        <w:t xml:space="preserve">创意创新创业类包括校“三创”教育中心及其各分中心发起的大学生创新创业训练计划项目、学科竞赛、创新创业竞赛、学科型社团学术活动以及学生公开发表论文和申请专利等。   </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参加大学生创新创业训练计划项目者，经学校立项后实施项目，通过学校结题审核后给予学分，评分标准分三类：合格0.9分，良好1.2分，优秀1.5分。三创项目指导教师可根据学生参与活动的时长、活动中的态度以及完成质量等方面来计分。</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学生公开发表期刊论文（第一、第二作者）和获得国家专利申请号（第一、第二申请人）即可得1.5分，第三作者（申请人）及其后者所得学分可酌情递减。</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参加学科竞赛、创新创业类竞赛获奖，评分标准为：在国际级比赛中获奖得1.5分，在国家级比赛中获奖得1.2分，在市级比赛中获奖得0.9分，在区级比赛中获奖得0.6分，在校级比赛中获奖得</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3分。在“挑战杯”、</w:t>
      </w:r>
      <w:r w:rsidRPr="00865993">
        <w:rPr>
          <w:rFonts w:ascii="仿宋" w:eastAsia="仿宋" w:hAnsi="仿宋" w:hint="eastAsia"/>
          <w:color w:val="000000"/>
          <w:kern w:val="0"/>
          <w:sz w:val="28"/>
          <w:szCs w:val="28"/>
          <w:lang w:val="zh-CN"/>
        </w:rPr>
        <w:lastRenderedPageBreak/>
        <w:t>“创青春”、“互联网+”三大赛事中，获得市级以上奖项的团队成员每人得1.5分。</w:t>
      </w:r>
    </w:p>
    <w:p w:rsidR="001F1AB7" w:rsidRPr="00865993"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65993">
        <w:rPr>
          <w:rFonts w:ascii="仿宋" w:eastAsia="仿宋" w:hAnsi="仿宋" w:hint="eastAsia"/>
          <w:color w:val="000000"/>
          <w:kern w:val="0"/>
          <w:sz w:val="28"/>
          <w:szCs w:val="28"/>
          <w:lang w:val="zh-CN"/>
        </w:rPr>
        <w:t>参加学科型社团活动均须使用校园卡刷卡设备采集学生参与信息，两次刷卡记录时间间隔必须大于60分钟，每成功参加一次该类活动，获得</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1分，</w:t>
      </w:r>
      <w:r w:rsidRPr="00865993">
        <w:rPr>
          <w:rFonts w:ascii="仿宋" w:eastAsia="仿宋" w:hAnsi="仿宋"/>
          <w:color w:val="000000"/>
          <w:kern w:val="0"/>
          <w:sz w:val="28"/>
          <w:szCs w:val="28"/>
          <w:lang w:val="zh-CN"/>
        </w:rPr>
        <w:t>7</w:t>
      </w:r>
      <w:r w:rsidRPr="00865993">
        <w:rPr>
          <w:rFonts w:ascii="仿宋" w:eastAsia="仿宋" w:hAnsi="仿宋" w:hint="eastAsia"/>
          <w:color w:val="000000"/>
          <w:kern w:val="0"/>
          <w:sz w:val="28"/>
          <w:szCs w:val="28"/>
          <w:lang w:val="zh-CN"/>
        </w:rPr>
        <w:t>个学期内累计参与15次，即可获得满分1.5分。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第四章 安全教育网络教学类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 xml:space="preserve">第四条 </w:t>
      </w:r>
      <w:r>
        <w:rPr>
          <w:rFonts w:ascii="仿宋" w:eastAsia="仿宋" w:hAnsi="仿宋" w:hint="eastAsia"/>
          <w:b/>
          <w:color w:val="000000"/>
          <w:kern w:val="0"/>
          <w:sz w:val="28"/>
          <w:szCs w:val="28"/>
          <w:lang w:val="zh-CN"/>
        </w:rPr>
        <w:t xml:space="preserve"> </w:t>
      </w:r>
      <w:r w:rsidRPr="00865993">
        <w:rPr>
          <w:rFonts w:ascii="仿宋" w:eastAsia="仿宋" w:hAnsi="仿宋" w:hint="eastAsia"/>
          <w:color w:val="000000"/>
          <w:kern w:val="0"/>
          <w:sz w:val="28"/>
          <w:szCs w:val="28"/>
          <w:lang w:val="zh-CN"/>
        </w:rPr>
        <w:t>参加上海市教委组织的安全教育网络教学课程学习满32课时,并通过测试,获得1学分。本类别必须在大一、大二学年内完成。</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第五章 社团、社区、易班、学院活动类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第五条</w:t>
      </w:r>
      <w:r>
        <w:rPr>
          <w:rFonts w:ascii="仿宋" w:eastAsia="仿宋" w:hAnsi="仿宋" w:hint="eastAsia"/>
          <w:b/>
          <w:color w:val="000000"/>
          <w:kern w:val="0"/>
          <w:sz w:val="28"/>
          <w:szCs w:val="28"/>
          <w:lang w:val="zh-CN"/>
        </w:rPr>
        <w:t xml:space="preserve"> </w:t>
      </w:r>
      <w:r w:rsidRPr="00865993">
        <w:rPr>
          <w:rFonts w:ascii="仿宋" w:eastAsia="仿宋" w:hAnsi="仿宋" w:hint="eastAsia"/>
          <w:b/>
          <w:color w:val="000000"/>
          <w:kern w:val="0"/>
          <w:sz w:val="28"/>
          <w:szCs w:val="28"/>
          <w:lang w:val="zh-CN"/>
        </w:rPr>
        <w:t xml:space="preserve"> </w:t>
      </w:r>
      <w:r w:rsidRPr="00865993">
        <w:rPr>
          <w:rFonts w:ascii="仿宋" w:eastAsia="仿宋" w:hAnsi="仿宋" w:hint="eastAsia"/>
          <w:color w:val="000000"/>
          <w:kern w:val="0"/>
          <w:sz w:val="28"/>
          <w:szCs w:val="28"/>
          <w:lang w:val="zh-CN"/>
        </w:rPr>
        <w:t>本类别包括学生社团（非学科型社团）、公寓社区、学院举办的各项活动和“易班网络社区”举办的线下活动，均须使用校园卡刷卡设备采集学生参与信息，两次刷卡记录时间间隔必须大于</w:t>
      </w:r>
      <w:r w:rsidRPr="00865993">
        <w:rPr>
          <w:rFonts w:ascii="仿宋" w:eastAsia="仿宋" w:hAnsi="仿宋"/>
          <w:color w:val="000000"/>
          <w:kern w:val="0"/>
          <w:sz w:val="28"/>
          <w:szCs w:val="28"/>
          <w:lang w:val="zh-CN"/>
        </w:rPr>
        <w:t>40</w:t>
      </w:r>
      <w:r w:rsidRPr="00865993">
        <w:rPr>
          <w:rFonts w:ascii="仿宋" w:eastAsia="仿宋" w:hAnsi="仿宋" w:hint="eastAsia"/>
          <w:color w:val="000000"/>
          <w:kern w:val="0"/>
          <w:sz w:val="28"/>
          <w:szCs w:val="28"/>
          <w:lang w:val="zh-CN"/>
        </w:rPr>
        <w:t>分钟，每成功参加一次该类活动，获得</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1分，</w:t>
      </w:r>
      <w:r w:rsidRPr="00865993">
        <w:rPr>
          <w:rFonts w:ascii="仿宋" w:eastAsia="仿宋" w:hAnsi="仿宋"/>
          <w:color w:val="000000"/>
          <w:kern w:val="0"/>
          <w:sz w:val="28"/>
          <w:szCs w:val="28"/>
          <w:lang w:val="zh-CN"/>
        </w:rPr>
        <w:t>7</w:t>
      </w:r>
      <w:r w:rsidRPr="00865993">
        <w:rPr>
          <w:rFonts w:ascii="仿宋" w:eastAsia="仿宋" w:hAnsi="仿宋" w:hint="eastAsia"/>
          <w:color w:val="000000"/>
          <w:kern w:val="0"/>
          <w:sz w:val="28"/>
          <w:szCs w:val="28"/>
          <w:lang w:val="zh-CN"/>
        </w:rPr>
        <w:t>个学期内累计参与</w:t>
      </w:r>
      <w:r w:rsidRPr="00865993">
        <w:rPr>
          <w:rFonts w:ascii="仿宋" w:eastAsia="仿宋" w:hAnsi="仿宋"/>
          <w:color w:val="000000"/>
          <w:kern w:val="0"/>
          <w:sz w:val="28"/>
          <w:szCs w:val="28"/>
          <w:lang w:val="zh-CN"/>
        </w:rPr>
        <w:t>20</w:t>
      </w:r>
      <w:r w:rsidRPr="00865993">
        <w:rPr>
          <w:rFonts w:ascii="仿宋" w:eastAsia="仿宋" w:hAnsi="仿宋" w:hint="eastAsia"/>
          <w:color w:val="000000"/>
          <w:kern w:val="0"/>
          <w:sz w:val="28"/>
          <w:szCs w:val="28"/>
          <w:lang w:val="zh-CN"/>
        </w:rPr>
        <w:t>次，即可获得满分2分。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第六章 公益志愿类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第六条</w:t>
      </w:r>
      <w:r w:rsidRPr="0086599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65993">
        <w:rPr>
          <w:rFonts w:ascii="仿宋" w:eastAsia="仿宋" w:hAnsi="仿宋" w:hint="eastAsia"/>
          <w:color w:val="000000"/>
          <w:kern w:val="0"/>
          <w:sz w:val="28"/>
          <w:szCs w:val="28"/>
          <w:lang w:val="zh-CN"/>
        </w:rPr>
        <w:t>参与公益志愿活动的同学须在参与前完成网上申请，由指导教师审核通过后参加活动，依据参与公益志愿的时长来评分：在公益活动中，两次刷卡记录之间超过</w:t>
      </w:r>
      <w:r w:rsidRPr="00865993">
        <w:rPr>
          <w:rFonts w:ascii="仿宋" w:eastAsia="仿宋" w:hAnsi="仿宋"/>
          <w:color w:val="000000"/>
          <w:kern w:val="0"/>
          <w:sz w:val="28"/>
          <w:szCs w:val="28"/>
          <w:lang w:val="zh-CN"/>
        </w:rPr>
        <w:t>60</w:t>
      </w:r>
      <w:r w:rsidRPr="00865993">
        <w:rPr>
          <w:rFonts w:ascii="仿宋" w:eastAsia="仿宋" w:hAnsi="仿宋" w:hint="eastAsia"/>
          <w:color w:val="000000"/>
          <w:kern w:val="0"/>
          <w:sz w:val="28"/>
          <w:szCs w:val="28"/>
          <w:lang w:val="zh-CN"/>
        </w:rPr>
        <w:t>分钟即可计算为</w:t>
      </w:r>
      <w:r w:rsidRPr="00865993">
        <w:rPr>
          <w:rFonts w:ascii="仿宋" w:eastAsia="仿宋" w:hAnsi="仿宋"/>
          <w:color w:val="000000"/>
          <w:kern w:val="0"/>
          <w:sz w:val="28"/>
          <w:szCs w:val="28"/>
          <w:lang w:val="zh-CN"/>
        </w:rPr>
        <w:t>1</w:t>
      </w:r>
      <w:r w:rsidRPr="00865993">
        <w:rPr>
          <w:rFonts w:ascii="仿宋" w:eastAsia="仿宋" w:hAnsi="仿宋" w:hint="eastAsia"/>
          <w:color w:val="000000"/>
          <w:kern w:val="0"/>
          <w:sz w:val="28"/>
          <w:szCs w:val="28"/>
          <w:lang w:val="zh-CN"/>
        </w:rPr>
        <w:t>次，</w:t>
      </w:r>
      <w:r w:rsidRPr="00865993">
        <w:rPr>
          <w:rFonts w:ascii="仿宋" w:eastAsia="仿宋" w:hAnsi="仿宋"/>
          <w:color w:val="000000"/>
          <w:kern w:val="0"/>
          <w:sz w:val="28"/>
          <w:szCs w:val="28"/>
          <w:lang w:val="zh-CN"/>
        </w:rPr>
        <w:t>1</w:t>
      </w:r>
      <w:r w:rsidRPr="00865993">
        <w:rPr>
          <w:rFonts w:ascii="仿宋" w:eastAsia="仿宋" w:hAnsi="仿宋" w:hint="eastAsia"/>
          <w:color w:val="000000"/>
          <w:kern w:val="0"/>
          <w:sz w:val="28"/>
          <w:szCs w:val="28"/>
          <w:lang w:val="zh-CN"/>
        </w:rPr>
        <w:t>次</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1分，</w:t>
      </w:r>
      <w:r w:rsidRPr="00865993">
        <w:rPr>
          <w:rFonts w:ascii="仿宋" w:eastAsia="仿宋" w:hAnsi="仿宋"/>
          <w:color w:val="000000"/>
          <w:kern w:val="0"/>
          <w:sz w:val="28"/>
          <w:szCs w:val="28"/>
          <w:lang w:val="zh-CN"/>
        </w:rPr>
        <w:t>7</w:t>
      </w:r>
      <w:r w:rsidRPr="00865993">
        <w:rPr>
          <w:rFonts w:ascii="仿宋" w:eastAsia="仿宋" w:hAnsi="仿宋" w:hint="eastAsia"/>
          <w:color w:val="000000"/>
          <w:kern w:val="0"/>
          <w:sz w:val="28"/>
          <w:szCs w:val="28"/>
          <w:lang w:val="zh-CN"/>
        </w:rPr>
        <w:t>个学期内累计参与</w:t>
      </w:r>
      <w:r w:rsidRPr="00865993">
        <w:rPr>
          <w:rFonts w:ascii="仿宋" w:eastAsia="仿宋" w:hAnsi="仿宋"/>
          <w:color w:val="000000"/>
          <w:kern w:val="0"/>
          <w:sz w:val="28"/>
          <w:szCs w:val="28"/>
          <w:lang w:val="zh-CN"/>
        </w:rPr>
        <w:t>20</w:t>
      </w:r>
      <w:r w:rsidRPr="00865993">
        <w:rPr>
          <w:rFonts w:ascii="仿宋" w:eastAsia="仿宋" w:hAnsi="仿宋" w:hint="eastAsia"/>
          <w:color w:val="000000"/>
          <w:kern w:val="0"/>
          <w:sz w:val="28"/>
          <w:szCs w:val="28"/>
          <w:lang w:val="zh-CN"/>
        </w:rPr>
        <w:t>次，即可获得满分2分。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第七章 校园文化竞赛活动类</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第七条</w:t>
      </w:r>
      <w:r w:rsidRPr="0086599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65993">
        <w:rPr>
          <w:rFonts w:ascii="仿宋" w:eastAsia="仿宋" w:hAnsi="仿宋" w:hint="eastAsia"/>
          <w:color w:val="000000"/>
          <w:kern w:val="0"/>
          <w:sz w:val="28"/>
          <w:szCs w:val="28"/>
          <w:lang w:val="zh-CN"/>
        </w:rPr>
        <w:t>包括文艺体育类、人文素养类等比赛。评分标准为：在国际级比赛中获奖得2分，在国家级比赛中获奖得1.6分，在市级比赛中获奖得</w:t>
      </w:r>
      <w:r w:rsidRPr="00865993">
        <w:rPr>
          <w:rFonts w:ascii="仿宋" w:eastAsia="仿宋" w:hAnsi="仿宋" w:hint="eastAsia"/>
          <w:color w:val="000000"/>
          <w:kern w:val="0"/>
          <w:sz w:val="28"/>
          <w:szCs w:val="28"/>
          <w:lang w:val="zh-CN"/>
        </w:rPr>
        <w:lastRenderedPageBreak/>
        <w:t>1.2分，在区级比赛中获奖得0.8分，在校级比赛中获奖得</w:t>
      </w:r>
      <w:r w:rsidRPr="00865993">
        <w:rPr>
          <w:rFonts w:ascii="仿宋" w:eastAsia="仿宋" w:hAnsi="仿宋"/>
          <w:color w:val="000000"/>
          <w:kern w:val="0"/>
          <w:sz w:val="28"/>
          <w:szCs w:val="28"/>
          <w:lang w:val="zh-CN"/>
        </w:rPr>
        <w:t>0.</w:t>
      </w:r>
      <w:r w:rsidRPr="00865993">
        <w:rPr>
          <w:rFonts w:ascii="仿宋" w:eastAsia="仿宋" w:hAnsi="仿宋" w:hint="eastAsia"/>
          <w:color w:val="000000"/>
          <w:kern w:val="0"/>
          <w:sz w:val="28"/>
          <w:szCs w:val="28"/>
          <w:lang w:val="zh-CN"/>
        </w:rPr>
        <w:t>4分。</w:t>
      </w:r>
    </w:p>
    <w:p w:rsidR="001F1AB7" w:rsidRPr="00865993"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65993">
        <w:rPr>
          <w:rFonts w:asciiTheme="minorEastAsia" w:eastAsiaTheme="minorEastAsia" w:hAnsiTheme="minorEastAsia" w:hint="eastAsia"/>
          <w:b/>
          <w:color w:val="000000"/>
          <w:kern w:val="0"/>
          <w:sz w:val="28"/>
          <w:szCs w:val="28"/>
          <w:lang w:val="zh-CN"/>
        </w:rPr>
        <w:t>第八章 附 则</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第八条</w:t>
      </w:r>
      <w:r>
        <w:rPr>
          <w:rFonts w:ascii="仿宋" w:eastAsia="仿宋" w:hAnsi="仿宋" w:hint="eastAsia"/>
          <w:b/>
          <w:color w:val="000000"/>
          <w:kern w:val="0"/>
          <w:sz w:val="28"/>
          <w:szCs w:val="28"/>
          <w:lang w:val="zh-CN"/>
        </w:rPr>
        <w:t xml:space="preserve"> </w:t>
      </w:r>
      <w:r w:rsidRPr="00865993">
        <w:rPr>
          <w:rFonts w:ascii="仿宋" w:eastAsia="仿宋" w:hAnsi="仿宋" w:hint="eastAsia"/>
          <w:color w:val="000000"/>
          <w:kern w:val="0"/>
          <w:sz w:val="28"/>
          <w:szCs w:val="28"/>
          <w:lang w:val="zh-CN"/>
        </w:rPr>
        <w:t xml:space="preserve"> “专升本”学生累计得到2分第二课堂学分即可毕业。</w:t>
      </w:r>
    </w:p>
    <w:p w:rsidR="001F1AB7" w:rsidRPr="00865993"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65993">
        <w:rPr>
          <w:rFonts w:ascii="仿宋" w:eastAsia="仿宋" w:hAnsi="仿宋" w:hint="eastAsia"/>
          <w:b/>
          <w:color w:val="000000"/>
          <w:kern w:val="0"/>
          <w:sz w:val="28"/>
          <w:szCs w:val="28"/>
          <w:lang w:val="zh-CN"/>
        </w:rPr>
        <w:t>第九条</w:t>
      </w:r>
      <w:r w:rsidRPr="0086599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65993">
        <w:rPr>
          <w:rFonts w:ascii="仿宋" w:eastAsia="仿宋" w:hAnsi="仿宋" w:hint="eastAsia"/>
          <w:color w:val="000000"/>
          <w:kern w:val="0"/>
          <w:sz w:val="28"/>
          <w:szCs w:val="28"/>
          <w:lang w:val="zh-CN"/>
        </w:rPr>
        <w:t>本细则适用于2017级及以后入学的学生，自</w:t>
      </w:r>
      <w:r w:rsidRPr="00865993">
        <w:rPr>
          <w:rFonts w:ascii="仿宋" w:eastAsia="仿宋" w:hAnsi="仿宋"/>
          <w:color w:val="000000"/>
          <w:kern w:val="0"/>
          <w:sz w:val="28"/>
          <w:szCs w:val="28"/>
          <w:lang w:val="zh-CN"/>
        </w:rPr>
        <w:t>201</w:t>
      </w:r>
      <w:r w:rsidRPr="00865993">
        <w:rPr>
          <w:rFonts w:ascii="仿宋" w:eastAsia="仿宋" w:hAnsi="仿宋" w:hint="eastAsia"/>
          <w:color w:val="000000"/>
          <w:kern w:val="0"/>
          <w:sz w:val="28"/>
          <w:szCs w:val="28"/>
          <w:lang w:val="zh-CN"/>
        </w:rPr>
        <w:t>7年</w:t>
      </w:r>
      <w:r w:rsidRPr="00865993">
        <w:rPr>
          <w:rFonts w:ascii="仿宋" w:eastAsia="仿宋" w:hAnsi="仿宋"/>
          <w:color w:val="000000"/>
          <w:kern w:val="0"/>
          <w:sz w:val="28"/>
          <w:szCs w:val="28"/>
          <w:lang w:val="zh-CN"/>
        </w:rPr>
        <w:t>9</w:t>
      </w:r>
      <w:r w:rsidRPr="00865993">
        <w:rPr>
          <w:rFonts w:ascii="仿宋" w:eastAsia="仿宋" w:hAnsi="仿宋" w:hint="eastAsia"/>
          <w:color w:val="000000"/>
          <w:kern w:val="0"/>
          <w:sz w:val="28"/>
          <w:szCs w:val="28"/>
          <w:lang w:val="zh-CN"/>
        </w:rPr>
        <w:t>月</w:t>
      </w:r>
      <w:r w:rsidRPr="00865993">
        <w:rPr>
          <w:rFonts w:ascii="仿宋" w:eastAsia="仿宋" w:hAnsi="仿宋"/>
          <w:color w:val="000000"/>
          <w:kern w:val="0"/>
          <w:sz w:val="28"/>
          <w:szCs w:val="28"/>
          <w:lang w:val="zh-CN"/>
        </w:rPr>
        <w:t>1</w:t>
      </w:r>
      <w:r w:rsidRPr="00865993">
        <w:rPr>
          <w:rFonts w:ascii="仿宋" w:eastAsia="仿宋" w:hAnsi="仿宋" w:hint="eastAsia"/>
          <w:color w:val="000000"/>
          <w:kern w:val="0"/>
          <w:sz w:val="28"/>
          <w:szCs w:val="28"/>
          <w:lang w:val="zh-CN"/>
        </w:rPr>
        <w:t>日起施行。2017级以前的本科生，按照当年入学时《学生手册》中的《第二课堂学分实施细则》执行。本细则解释权归教务处、校团委。</w:t>
      </w:r>
    </w:p>
    <w:p w:rsidR="001F1AB7" w:rsidRPr="00865993" w:rsidRDefault="001F1AB7" w:rsidP="001F1AB7">
      <w:pPr>
        <w:rPr>
          <w:rFonts w:ascii="仿宋" w:eastAsia="仿宋" w:hAnsi="仿宋"/>
          <w:sz w:val="28"/>
          <w:szCs w:val="28"/>
        </w:rPr>
      </w:pPr>
    </w:p>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6E29A4" w:rsidRDefault="006E29A4" w:rsidP="006E29A4">
      <w:pPr>
        <w:autoSpaceDE w:val="0"/>
        <w:autoSpaceDN w:val="0"/>
        <w:adjustRightInd w:val="0"/>
        <w:spacing w:line="360" w:lineRule="auto"/>
        <w:ind w:firstLine="480"/>
        <w:jc w:val="center"/>
        <w:textAlignment w:val="center"/>
      </w:pPr>
    </w:p>
    <w:p w:rsidR="004B3E7D" w:rsidRDefault="004B3E7D" w:rsidP="006E29A4">
      <w:pPr>
        <w:autoSpaceDE w:val="0"/>
        <w:autoSpaceDN w:val="0"/>
        <w:adjustRightInd w:val="0"/>
        <w:spacing w:line="360" w:lineRule="auto"/>
        <w:ind w:firstLine="480"/>
        <w:jc w:val="center"/>
        <w:textAlignment w:val="center"/>
      </w:pPr>
    </w:p>
    <w:p w:rsidR="004B3E7D" w:rsidRDefault="004B3E7D" w:rsidP="006E29A4">
      <w:pPr>
        <w:autoSpaceDE w:val="0"/>
        <w:autoSpaceDN w:val="0"/>
        <w:adjustRightInd w:val="0"/>
        <w:spacing w:line="360" w:lineRule="auto"/>
        <w:ind w:firstLine="480"/>
        <w:jc w:val="center"/>
        <w:textAlignment w:val="center"/>
      </w:pPr>
    </w:p>
    <w:p w:rsidR="001F1AB7" w:rsidRDefault="001F1AB7" w:rsidP="001F1AB7">
      <w:pPr>
        <w:pStyle w:val="1"/>
      </w:pPr>
      <w:bookmarkStart w:id="18" w:name="_Toc21779423"/>
      <w:r w:rsidRPr="001E2875">
        <w:rPr>
          <w:rFonts w:hint="eastAsia"/>
        </w:rPr>
        <w:lastRenderedPageBreak/>
        <w:t>上海应用技术大学人才培养方案制定工作管理规定</w:t>
      </w:r>
      <w:bookmarkEnd w:id="18"/>
    </w:p>
    <w:p w:rsidR="001F1AB7" w:rsidRDefault="001F1AB7" w:rsidP="006E29A4">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3A4C45">
        <w:rPr>
          <w:rFonts w:asciiTheme="minorEastAsia" w:eastAsiaTheme="minorEastAsia" w:hAnsiTheme="minorEastAsia" w:hint="eastAsia"/>
          <w:color w:val="000000"/>
          <w:kern w:val="0"/>
          <w:sz w:val="24"/>
          <w:szCs w:val="24"/>
          <w:lang w:val="zh-CN"/>
        </w:rPr>
        <w:t>(上应教〔2017〕49号公布)</w:t>
      </w:r>
    </w:p>
    <w:p w:rsidR="001F1AB7" w:rsidRPr="003A4C45" w:rsidRDefault="001F1AB7" w:rsidP="001F1AB7">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人才培养方案是贯彻党的教育方针、体现学校教育思想和实现培养目标的总体设计，是学校组织教学活动和从事教学管理的主要依据，也是学校对教学质量进行监控与评价的基础。人才培养方案的制定与实施是专业建设的核心内容。为进一步规范我校培养方案制定工作流程，确保培养方案制定质量，特制定本规定。</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第一章 制订人才培养方案的</w:t>
      </w:r>
      <w:r w:rsidRPr="001E2875">
        <w:rPr>
          <w:rFonts w:asciiTheme="minorEastAsia" w:eastAsiaTheme="minorEastAsia" w:hAnsiTheme="minorEastAsia"/>
          <w:b/>
          <w:color w:val="000000"/>
          <w:kern w:val="0"/>
          <w:sz w:val="28"/>
          <w:szCs w:val="28"/>
          <w:lang w:val="zh-CN"/>
        </w:rPr>
        <w:t>基本要求</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人才培养方案应全面贯彻落实党的教育方针，主动适应国家及地方经济社会发展需要，充分彰显我校的应用型</w:t>
      </w:r>
      <w:r w:rsidRPr="001E2875">
        <w:rPr>
          <w:rFonts w:ascii="仿宋" w:eastAsia="仿宋" w:hAnsi="仿宋"/>
          <w:color w:val="000000"/>
          <w:kern w:val="0"/>
          <w:sz w:val="28"/>
          <w:szCs w:val="28"/>
          <w:lang w:val="zh-CN"/>
        </w:rPr>
        <w:t>人才培养特色</w:t>
      </w:r>
      <w:r w:rsidRPr="001E2875">
        <w:rPr>
          <w:rFonts w:ascii="仿宋" w:eastAsia="仿宋" w:hAnsi="仿宋" w:hint="eastAsia"/>
          <w:color w:val="000000"/>
          <w:kern w:val="0"/>
          <w:sz w:val="28"/>
          <w:szCs w:val="28"/>
          <w:lang w:val="zh-CN"/>
        </w:rPr>
        <w:t>；要从行业和岗位（群）的实际需求出发，依据“实基础、强能力、重应用、求复合”的基本原则，构建以能力为本的课程体系；重视公共基础课程与学科大类课程平台建设对人才培养的重要性，重视实践教学与创新创业创意教育的贯通性，重视素质教育在教学全过程中的渗透性。努力构建“知识能力与职业素养并重、课堂教学与实践教学并举、校内学习与企业社会实践融通、课内教学与课外习训互补”的应用型人才培养体系。以“本科水平、技术特长”为特征，培养实践能力强、具有创新精神和国际视野、以一线工程师为主的高水平应用技术人才。</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第一条</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 xml:space="preserve"> </w:t>
      </w:r>
      <w:r w:rsidRPr="001E2875">
        <w:rPr>
          <w:rFonts w:ascii="仿宋" w:eastAsia="仿宋" w:hAnsi="仿宋"/>
          <w:color w:val="000000"/>
          <w:kern w:val="0"/>
          <w:sz w:val="28"/>
          <w:szCs w:val="28"/>
          <w:lang w:val="zh-CN"/>
        </w:rPr>
        <w:t>夯实本科知识基础，增强</w:t>
      </w:r>
      <w:r w:rsidRPr="001E2875">
        <w:rPr>
          <w:rFonts w:ascii="仿宋" w:eastAsia="仿宋" w:hAnsi="仿宋" w:hint="eastAsia"/>
          <w:color w:val="000000"/>
          <w:kern w:val="0"/>
          <w:sz w:val="28"/>
          <w:szCs w:val="28"/>
          <w:lang w:val="zh-CN"/>
        </w:rPr>
        <w:t>学生</w:t>
      </w:r>
      <w:r w:rsidRPr="001E2875">
        <w:rPr>
          <w:rFonts w:ascii="仿宋" w:eastAsia="仿宋" w:hAnsi="仿宋"/>
          <w:color w:val="000000"/>
          <w:kern w:val="0"/>
          <w:sz w:val="28"/>
          <w:szCs w:val="28"/>
          <w:lang w:val="zh-CN"/>
        </w:rPr>
        <w:t>发展后劲</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t>进一步明晰高水平应用型人才对基础理论</w:t>
      </w:r>
      <w:r w:rsidRPr="001E2875">
        <w:rPr>
          <w:rFonts w:ascii="仿宋" w:eastAsia="仿宋" w:hAnsi="仿宋" w:hint="eastAsia"/>
          <w:color w:val="000000"/>
          <w:kern w:val="0"/>
          <w:sz w:val="28"/>
          <w:szCs w:val="28"/>
          <w:lang w:val="zh-CN"/>
        </w:rPr>
        <w:t>与</w:t>
      </w:r>
      <w:r w:rsidRPr="001E2875">
        <w:rPr>
          <w:rFonts w:ascii="仿宋" w:eastAsia="仿宋" w:hAnsi="仿宋"/>
          <w:color w:val="000000"/>
          <w:kern w:val="0"/>
          <w:sz w:val="28"/>
          <w:szCs w:val="28"/>
          <w:lang w:val="zh-CN"/>
        </w:rPr>
        <w:t>知识的要求，完善学校通识课程平台和公共基础课程平台</w:t>
      </w:r>
      <w:r w:rsidRPr="001E2875">
        <w:rPr>
          <w:rFonts w:ascii="仿宋" w:eastAsia="仿宋" w:hAnsi="仿宋" w:hint="eastAsia"/>
          <w:color w:val="000000"/>
          <w:kern w:val="0"/>
          <w:sz w:val="28"/>
          <w:szCs w:val="28"/>
          <w:lang w:val="zh-CN"/>
        </w:rPr>
        <w:t>建设，</w:t>
      </w:r>
      <w:r w:rsidRPr="001E2875">
        <w:rPr>
          <w:rFonts w:ascii="仿宋" w:eastAsia="仿宋" w:hAnsi="仿宋"/>
          <w:color w:val="000000"/>
          <w:kern w:val="0"/>
          <w:sz w:val="28"/>
          <w:szCs w:val="28"/>
          <w:lang w:val="zh-CN"/>
        </w:rPr>
        <w:t>不断优化公共基础课程内容</w:t>
      </w:r>
      <w:r w:rsidRPr="001E2875">
        <w:rPr>
          <w:rFonts w:ascii="仿宋" w:eastAsia="仿宋" w:hAnsi="仿宋" w:hint="eastAsia"/>
          <w:color w:val="000000"/>
          <w:kern w:val="0"/>
          <w:sz w:val="28"/>
          <w:szCs w:val="28"/>
          <w:lang w:val="zh-CN"/>
        </w:rPr>
        <w:t>，</w:t>
      </w:r>
      <w:r w:rsidRPr="001E2875">
        <w:rPr>
          <w:rFonts w:ascii="仿宋" w:eastAsia="仿宋" w:hAnsi="仿宋"/>
          <w:color w:val="000000"/>
          <w:kern w:val="0"/>
          <w:sz w:val="28"/>
          <w:szCs w:val="28"/>
          <w:lang w:val="zh-CN"/>
        </w:rPr>
        <w:t>充分发挥公共基础课程的基础性、专业连接性和工具性等功能，按照分层和分</w:t>
      </w:r>
      <w:r w:rsidRPr="001E2875">
        <w:rPr>
          <w:rFonts w:ascii="仿宋" w:eastAsia="仿宋" w:hAnsi="仿宋"/>
          <w:color w:val="000000"/>
          <w:kern w:val="0"/>
          <w:sz w:val="28"/>
          <w:szCs w:val="28"/>
          <w:lang w:val="zh-CN"/>
        </w:rPr>
        <w:lastRenderedPageBreak/>
        <w:t>类</w:t>
      </w:r>
      <w:r w:rsidRPr="001E2875">
        <w:rPr>
          <w:rFonts w:ascii="仿宋" w:eastAsia="仿宋" w:hAnsi="仿宋" w:hint="eastAsia"/>
          <w:color w:val="000000"/>
          <w:kern w:val="0"/>
          <w:sz w:val="28"/>
          <w:szCs w:val="28"/>
          <w:lang w:val="zh-CN"/>
        </w:rPr>
        <w:t>的</w:t>
      </w:r>
      <w:r w:rsidRPr="001E2875">
        <w:rPr>
          <w:rFonts w:ascii="仿宋" w:eastAsia="仿宋" w:hAnsi="仿宋"/>
          <w:color w:val="000000"/>
          <w:kern w:val="0"/>
          <w:sz w:val="28"/>
          <w:szCs w:val="28"/>
          <w:lang w:val="zh-CN"/>
        </w:rPr>
        <w:t>原则逐步建设和完善针对机电类、化工类、经管类</w:t>
      </w:r>
      <w:r w:rsidRPr="001E2875">
        <w:rPr>
          <w:rFonts w:ascii="仿宋" w:eastAsia="仿宋" w:hAnsi="仿宋" w:hint="eastAsia"/>
          <w:color w:val="000000"/>
          <w:kern w:val="0"/>
          <w:sz w:val="28"/>
          <w:szCs w:val="28"/>
          <w:lang w:val="zh-CN"/>
        </w:rPr>
        <w:t>等不同专业培养需求的</w:t>
      </w:r>
      <w:r w:rsidRPr="001E2875">
        <w:rPr>
          <w:rFonts w:ascii="仿宋" w:eastAsia="仿宋" w:hAnsi="仿宋"/>
          <w:color w:val="000000"/>
          <w:kern w:val="0"/>
          <w:sz w:val="28"/>
          <w:szCs w:val="28"/>
          <w:lang w:val="zh-CN"/>
        </w:rPr>
        <w:t>公共基础课程平台，满足学生</w:t>
      </w:r>
      <w:r w:rsidRPr="001E2875">
        <w:rPr>
          <w:rFonts w:ascii="仿宋" w:eastAsia="仿宋" w:hAnsi="仿宋" w:hint="eastAsia"/>
          <w:color w:val="000000"/>
          <w:kern w:val="0"/>
          <w:sz w:val="28"/>
          <w:szCs w:val="28"/>
          <w:lang w:val="zh-CN"/>
        </w:rPr>
        <w:t>多元化</w:t>
      </w:r>
      <w:r w:rsidRPr="001E2875">
        <w:rPr>
          <w:rFonts w:ascii="仿宋" w:eastAsia="仿宋" w:hAnsi="仿宋"/>
          <w:color w:val="000000"/>
          <w:kern w:val="0"/>
          <w:sz w:val="28"/>
          <w:szCs w:val="28"/>
          <w:lang w:val="zh-CN"/>
        </w:rPr>
        <w:t>发展</w:t>
      </w:r>
      <w:r w:rsidRPr="001E2875">
        <w:rPr>
          <w:rFonts w:ascii="仿宋" w:eastAsia="仿宋" w:hAnsi="仿宋" w:hint="eastAsia"/>
          <w:color w:val="000000"/>
          <w:kern w:val="0"/>
          <w:sz w:val="28"/>
          <w:szCs w:val="28"/>
          <w:lang w:val="zh-CN"/>
        </w:rPr>
        <w:t>的</w:t>
      </w:r>
      <w:r w:rsidRPr="001E2875">
        <w:rPr>
          <w:rFonts w:ascii="仿宋" w:eastAsia="仿宋" w:hAnsi="仿宋"/>
          <w:color w:val="000000"/>
          <w:kern w:val="0"/>
          <w:sz w:val="28"/>
          <w:szCs w:val="28"/>
          <w:lang w:val="zh-CN"/>
        </w:rPr>
        <w:t>需求。</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第二条</w:t>
      </w:r>
      <w:r>
        <w:rPr>
          <w:rFonts w:ascii="仿宋" w:eastAsia="仿宋" w:hAnsi="仿宋" w:hint="eastAsia"/>
          <w:b/>
          <w:color w:val="000000"/>
          <w:kern w:val="0"/>
          <w:sz w:val="28"/>
          <w:szCs w:val="28"/>
          <w:lang w:val="zh-CN"/>
        </w:rPr>
        <w:t xml:space="preserve"> </w:t>
      </w:r>
      <w:r w:rsidRPr="001E2875">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丰富</w:t>
      </w:r>
      <w:r w:rsidRPr="001E2875">
        <w:rPr>
          <w:rFonts w:ascii="仿宋" w:eastAsia="仿宋" w:hAnsi="仿宋"/>
          <w:color w:val="000000"/>
          <w:kern w:val="0"/>
          <w:sz w:val="28"/>
          <w:szCs w:val="28"/>
          <w:lang w:val="zh-CN"/>
        </w:rPr>
        <w:t>跨学科专业教学资源，培养复合型人才</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t>充分</w:t>
      </w:r>
      <w:r w:rsidRPr="001E2875">
        <w:rPr>
          <w:rFonts w:ascii="仿宋" w:eastAsia="仿宋" w:hAnsi="仿宋" w:hint="eastAsia"/>
          <w:color w:val="000000"/>
          <w:kern w:val="0"/>
          <w:sz w:val="28"/>
          <w:szCs w:val="28"/>
          <w:lang w:val="zh-CN"/>
        </w:rPr>
        <w:t>整合和优化</w:t>
      </w:r>
      <w:r w:rsidRPr="001E2875">
        <w:rPr>
          <w:rFonts w:ascii="仿宋" w:eastAsia="仿宋" w:hAnsi="仿宋"/>
          <w:color w:val="000000"/>
          <w:kern w:val="0"/>
          <w:sz w:val="28"/>
          <w:szCs w:val="28"/>
          <w:lang w:val="zh-CN"/>
        </w:rPr>
        <w:t>学校多学科、多专业的教学资源，继续实施按学院学科大类招生。加强跨学科的教学组织和跨学科的教学资源建设，增加学生选择不同专业选修课程的空间。</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第三条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color w:val="000000"/>
          <w:kern w:val="0"/>
          <w:sz w:val="28"/>
          <w:szCs w:val="28"/>
          <w:lang w:val="zh-CN"/>
        </w:rPr>
        <w:t>加强与完善实践教学，提高学生综合</w:t>
      </w:r>
      <w:r w:rsidRPr="001E2875">
        <w:rPr>
          <w:rFonts w:ascii="仿宋" w:eastAsia="仿宋" w:hAnsi="仿宋" w:hint="eastAsia"/>
          <w:color w:val="000000"/>
          <w:kern w:val="0"/>
          <w:sz w:val="28"/>
          <w:szCs w:val="28"/>
          <w:lang w:val="zh-CN"/>
        </w:rPr>
        <w:t>实践</w:t>
      </w:r>
      <w:r w:rsidRPr="001E2875">
        <w:rPr>
          <w:rFonts w:ascii="仿宋" w:eastAsia="仿宋" w:hAnsi="仿宋"/>
          <w:color w:val="000000"/>
          <w:kern w:val="0"/>
          <w:sz w:val="28"/>
          <w:szCs w:val="28"/>
          <w:lang w:val="zh-CN"/>
        </w:rPr>
        <w:t>能力</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t>以提高学生实践能力为目标，依托校企合作完善实践教学体系，更加关注培养学生的技术应用和技术创新能力。要以专业核心课程（群）建设为统领，整合相关的专业基础课、专业课和实验实践类课程，实现理论教学与实践教学的一体化，达到培养学生不仅能熟练掌握一门技术、还应具备一定的创新技术的潜质目标</w:t>
      </w:r>
      <w:r w:rsidRPr="001E2875">
        <w:rPr>
          <w:rFonts w:ascii="仿宋" w:eastAsia="仿宋" w:hAnsi="仿宋" w:hint="eastAsia"/>
          <w:color w:val="000000"/>
          <w:kern w:val="0"/>
          <w:sz w:val="28"/>
          <w:szCs w:val="28"/>
          <w:lang w:val="zh-CN"/>
        </w:rPr>
        <w:t>，</w:t>
      </w:r>
      <w:r w:rsidRPr="001E2875">
        <w:rPr>
          <w:rFonts w:ascii="仿宋" w:eastAsia="仿宋" w:hAnsi="仿宋"/>
          <w:color w:val="000000"/>
          <w:kern w:val="0"/>
          <w:sz w:val="28"/>
          <w:szCs w:val="28"/>
          <w:lang w:val="zh-CN"/>
        </w:rPr>
        <w:t>切实体现工程教育专业认证对</w:t>
      </w:r>
      <w:r w:rsidRPr="001E2875">
        <w:rPr>
          <w:rFonts w:ascii="仿宋" w:eastAsia="仿宋" w:hAnsi="仿宋" w:hint="eastAsia"/>
          <w:color w:val="000000"/>
          <w:kern w:val="0"/>
          <w:sz w:val="28"/>
          <w:szCs w:val="28"/>
          <w:lang w:val="zh-CN"/>
        </w:rPr>
        <w:t>学生</w:t>
      </w:r>
      <w:r w:rsidRPr="001E2875">
        <w:rPr>
          <w:rFonts w:ascii="仿宋" w:eastAsia="仿宋" w:hAnsi="仿宋"/>
          <w:color w:val="000000"/>
          <w:kern w:val="0"/>
          <w:sz w:val="28"/>
          <w:szCs w:val="28"/>
          <w:lang w:val="zh-CN"/>
        </w:rPr>
        <w:t>实践能力培养的要求</w:t>
      </w:r>
      <w:r w:rsidRPr="001E2875">
        <w:rPr>
          <w:rFonts w:ascii="仿宋" w:eastAsia="仿宋" w:hAnsi="仿宋" w:hint="eastAsia"/>
          <w:color w:val="000000"/>
          <w:kern w:val="0"/>
          <w:sz w:val="28"/>
          <w:szCs w:val="28"/>
          <w:lang w:val="zh-CN"/>
        </w:rPr>
        <w:t>。</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第四条</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强调创新创业创意教育，</w:t>
      </w:r>
      <w:r w:rsidRPr="001E2875">
        <w:rPr>
          <w:rFonts w:ascii="仿宋" w:eastAsia="仿宋" w:hAnsi="仿宋"/>
          <w:color w:val="000000"/>
          <w:kern w:val="0"/>
          <w:sz w:val="28"/>
          <w:szCs w:val="28"/>
          <w:lang w:val="zh-CN"/>
        </w:rPr>
        <w:t>体现时代精神</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进一步完善全校“三创”（创新、创业、创意）教育体系。以培养创新创意意识、创新创业精神和能力为主线，建设依次递进、有机衔接、科学合理的“三创”教育课程体系，并在专业课程中融入“三创”教育内容。培养学生勇于担当的责任意识、克服困难的坚韧毅力，将“三创”教育贯穿于本科人才培养全过程。</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第五条</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 xml:space="preserve"> 依托行业面向企业，突出人才培养特色</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t>传承学校“依托行业、服务企业，重视培养学生实践能力”的办学传统，根据国家对地方普通本科院校转型发展的要求，进一步凝练以行业需</w:t>
      </w:r>
      <w:r w:rsidRPr="001E2875">
        <w:rPr>
          <w:rFonts w:ascii="仿宋" w:eastAsia="仿宋" w:hAnsi="仿宋"/>
          <w:color w:val="000000"/>
          <w:kern w:val="0"/>
          <w:sz w:val="28"/>
          <w:szCs w:val="28"/>
          <w:lang w:val="zh-CN"/>
        </w:rPr>
        <w:lastRenderedPageBreak/>
        <w:t>求为主导、以应用技术为重点的人才培养特色，坚持走“产教融合、校企合作”办学之路。</w:t>
      </w:r>
      <w:r w:rsidRPr="001E2875">
        <w:rPr>
          <w:rFonts w:ascii="仿宋" w:eastAsia="仿宋" w:hAnsi="仿宋" w:hint="eastAsia"/>
          <w:color w:val="000000"/>
          <w:kern w:val="0"/>
          <w:sz w:val="28"/>
          <w:szCs w:val="28"/>
          <w:lang w:val="zh-CN"/>
        </w:rPr>
        <w:t>从</w:t>
      </w:r>
      <w:r w:rsidRPr="001E2875">
        <w:rPr>
          <w:rFonts w:ascii="仿宋" w:eastAsia="仿宋" w:hAnsi="仿宋"/>
          <w:color w:val="000000"/>
          <w:kern w:val="0"/>
          <w:sz w:val="28"/>
          <w:szCs w:val="28"/>
          <w:lang w:val="zh-CN"/>
        </w:rPr>
        <w:t>建成一批职业教育特征鲜明、行业认可度高的应用型本科专业</w:t>
      </w:r>
      <w:r w:rsidRPr="001E2875">
        <w:rPr>
          <w:rFonts w:ascii="仿宋" w:eastAsia="仿宋" w:hAnsi="仿宋" w:hint="eastAsia"/>
          <w:color w:val="000000"/>
          <w:kern w:val="0"/>
          <w:sz w:val="28"/>
          <w:szCs w:val="28"/>
          <w:lang w:val="zh-CN"/>
        </w:rPr>
        <w:t>的目标出发</w:t>
      </w:r>
      <w:r w:rsidRPr="001E2875">
        <w:rPr>
          <w:rFonts w:ascii="仿宋" w:eastAsia="仿宋" w:hAnsi="仿宋"/>
          <w:color w:val="000000"/>
          <w:kern w:val="0"/>
          <w:sz w:val="28"/>
          <w:szCs w:val="28"/>
          <w:lang w:val="zh-CN"/>
        </w:rPr>
        <w:t>，按照“专业设置与产业需求相对接、课程内容与职业标准相对接、教学过程与生产过程相对接”的原则，制定具有鲜明现代职业教育特征的本科人才培养方案，构建与相关中职、高职专业相衔接的本科专业培养模式和课程体系。推进实施“双证融通”工作，充分发挥行业企业对人才培养质量的第三方评价作用。</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第二章 人才培养方案的基本框架</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第六条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培养方案主要分为文字说明和教学进程表两部分：</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E2875">
        <w:rPr>
          <w:rFonts w:ascii="仿宋" w:eastAsia="仿宋" w:hAnsi="仿宋" w:hint="eastAsia"/>
          <w:color w:val="000000"/>
          <w:kern w:val="0"/>
          <w:sz w:val="28"/>
          <w:szCs w:val="28"/>
          <w:lang w:val="zh-CN"/>
        </w:rPr>
        <w:t>文字说明部分主要包含指导思想、培养目标、毕业要求、主干学科、核心课程和主要实践教学环节、学制、</w:t>
      </w:r>
      <w:r w:rsidRPr="001E2875">
        <w:rPr>
          <w:rFonts w:ascii="仿宋" w:eastAsia="仿宋" w:hAnsi="仿宋"/>
          <w:color w:val="000000"/>
          <w:kern w:val="0"/>
          <w:sz w:val="28"/>
          <w:szCs w:val="28"/>
          <w:lang w:val="zh-CN"/>
        </w:rPr>
        <w:t>学分及学位</w:t>
      </w:r>
      <w:r w:rsidRPr="001E2875">
        <w:rPr>
          <w:rFonts w:ascii="仿宋" w:eastAsia="仿宋" w:hAnsi="仿宋" w:hint="eastAsia"/>
          <w:color w:val="000000"/>
          <w:kern w:val="0"/>
          <w:sz w:val="28"/>
          <w:szCs w:val="28"/>
          <w:lang w:val="zh-CN"/>
        </w:rPr>
        <w:t>等内容。</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E2875">
        <w:rPr>
          <w:rFonts w:ascii="仿宋" w:eastAsia="仿宋" w:hAnsi="仿宋" w:hint="eastAsia"/>
          <w:color w:val="000000"/>
          <w:kern w:val="0"/>
          <w:sz w:val="28"/>
          <w:szCs w:val="28"/>
          <w:lang w:val="zh-CN"/>
        </w:rPr>
        <w:t>教学进程表主要包含课程的学期安排，课程的学分、学时、考核方式，各教学模块学时、学分数以及比例等内容。</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第三章 主要质量标准</w:t>
      </w:r>
    </w:p>
    <w:p w:rsidR="001F1AB7" w:rsidRPr="001E2875" w:rsidRDefault="001F1AB7" w:rsidP="001F1AB7">
      <w:pPr>
        <w:spacing w:line="360" w:lineRule="auto"/>
        <w:ind w:firstLineChars="200" w:firstLine="562"/>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 xml:space="preserve">第七条 </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为</w:t>
      </w:r>
      <w:r w:rsidRPr="001E2875">
        <w:rPr>
          <w:rFonts w:ascii="仿宋" w:eastAsia="仿宋" w:hAnsi="仿宋"/>
          <w:color w:val="000000"/>
          <w:kern w:val="0"/>
          <w:sz w:val="28"/>
          <w:szCs w:val="28"/>
          <w:lang w:val="zh-CN"/>
        </w:rPr>
        <w:t>确保</w:t>
      </w:r>
      <w:r w:rsidRPr="001E2875">
        <w:rPr>
          <w:rFonts w:ascii="仿宋" w:eastAsia="仿宋" w:hAnsi="仿宋" w:hint="eastAsia"/>
          <w:color w:val="000000"/>
          <w:kern w:val="0"/>
          <w:sz w:val="28"/>
          <w:szCs w:val="28"/>
          <w:lang w:val="zh-CN"/>
        </w:rPr>
        <w:t>实现</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办学定位和人才培养目标与国家和区域经济社会发展需求的适应度</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、“专业定位、建设和培养效果的符合度”，各</w:t>
      </w:r>
      <w:r w:rsidRPr="001E2875">
        <w:rPr>
          <w:rFonts w:ascii="仿宋" w:eastAsia="仿宋" w:hAnsi="仿宋"/>
          <w:color w:val="000000"/>
          <w:kern w:val="0"/>
          <w:sz w:val="28"/>
          <w:szCs w:val="28"/>
          <w:lang w:val="zh-CN"/>
        </w:rPr>
        <w:t>专业在制定人才培养方案时应</w:t>
      </w:r>
      <w:r w:rsidRPr="001E2875">
        <w:rPr>
          <w:rFonts w:ascii="仿宋" w:eastAsia="仿宋" w:hAnsi="仿宋" w:hint="eastAsia"/>
          <w:color w:val="000000"/>
          <w:kern w:val="0"/>
          <w:sz w:val="28"/>
          <w:szCs w:val="28"/>
          <w:lang w:val="zh-CN"/>
        </w:rPr>
        <w:t>努力实现</w:t>
      </w:r>
      <w:r w:rsidRPr="001E2875">
        <w:rPr>
          <w:rFonts w:ascii="仿宋" w:eastAsia="仿宋" w:hAnsi="仿宋"/>
          <w:color w:val="000000"/>
          <w:kern w:val="0"/>
          <w:sz w:val="28"/>
          <w:szCs w:val="28"/>
          <w:lang w:val="zh-CN"/>
        </w:rPr>
        <w:t>以下主要</w:t>
      </w:r>
      <w:r w:rsidRPr="001E2875">
        <w:rPr>
          <w:rFonts w:ascii="仿宋" w:eastAsia="仿宋" w:hAnsi="仿宋" w:hint="eastAsia"/>
          <w:color w:val="000000"/>
          <w:kern w:val="0"/>
          <w:sz w:val="28"/>
          <w:szCs w:val="28"/>
          <w:lang w:val="zh-CN"/>
        </w:rPr>
        <w:t>质量</w:t>
      </w:r>
      <w:r w:rsidRPr="001E2875">
        <w:rPr>
          <w:rFonts w:ascii="仿宋" w:eastAsia="仿宋" w:hAnsi="仿宋"/>
          <w:color w:val="000000"/>
          <w:kern w:val="0"/>
          <w:sz w:val="28"/>
          <w:szCs w:val="28"/>
          <w:lang w:val="zh-CN"/>
        </w:rPr>
        <w:t>标准。</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第八条 培养目标质量标准</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E2875">
        <w:rPr>
          <w:rFonts w:ascii="仿宋" w:eastAsia="仿宋" w:hAnsi="仿宋" w:hint="eastAsia"/>
          <w:color w:val="000000"/>
          <w:kern w:val="0"/>
          <w:sz w:val="28"/>
          <w:szCs w:val="28"/>
          <w:lang w:val="zh-CN"/>
        </w:rPr>
        <w:t>符合学校办学定位。</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E2875">
        <w:rPr>
          <w:rFonts w:ascii="仿宋" w:eastAsia="仿宋" w:hAnsi="仿宋" w:hint="eastAsia"/>
          <w:color w:val="000000"/>
          <w:kern w:val="0"/>
          <w:sz w:val="28"/>
          <w:szCs w:val="28"/>
          <w:lang w:val="zh-CN"/>
        </w:rPr>
        <w:t>适应国家</w:t>
      </w:r>
      <w:r w:rsidRPr="001E2875">
        <w:rPr>
          <w:rFonts w:ascii="仿宋" w:eastAsia="仿宋" w:hAnsi="仿宋"/>
          <w:color w:val="000000"/>
          <w:kern w:val="0"/>
          <w:sz w:val="28"/>
          <w:szCs w:val="28"/>
          <w:lang w:val="zh-CN"/>
        </w:rPr>
        <w:t>和</w:t>
      </w:r>
      <w:r w:rsidRPr="001E2875">
        <w:rPr>
          <w:rFonts w:ascii="仿宋" w:eastAsia="仿宋" w:hAnsi="仿宋" w:hint="eastAsia"/>
          <w:color w:val="000000"/>
          <w:kern w:val="0"/>
          <w:sz w:val="28"/>
          <w:szCs w:val="28"/>
          <w:lang w:val="zh-CN"/>
        </w:rPr>
        <w:t>区域经济社会发展需求，与行业企业人才培养需求紧密对接。</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E2875">
        <w:rPr>
          <w:rFonts w:ascii="仿宋" w:eastAsia="仿宋" w:hAnsi="仿宋" w:hint="eastAsia"/>
          <w:color w:val="000000"/>
          <w:kern w:val="0"/>
          <w:sz w:val="28"/>
          <w:szCs w:val="28"/>
          <w:lang w:val="zh-CN"/>
        </w:rPr>
        <w:t>体现</w:t>
      </w:r>
      <w:r w:rsidRPr="001E2875">
        <w:rPr>
          <w:rFonts w:ascii="仿宋" w:eastAsia="仿宋" w:hAnsi="仿宋"/>
          <w:color w:val="000000"/>
          <w:kern w:val="0"/>
          <w:sz w:val="28"/>
          <w:szCs w:val="28"/>
          <w:lang w:val="zh-CN"/>
        </w:rPr>
        <w:t>生源</w:t>
      </w:r>
      <w:r w:rsidRPr="001E2875">
        <w:rPr>
          <w:rFonts w:ascii="仿宋" w:eastAsia="仿宋" w:hAnsi="仿宋" w:hint="eastAsia"/>
          <w:color w:val="000000"/>
          <w:kern w:val="0"/>
          <w:sz w:val="28"/>
          <w:szCs w:val="28"/>
          <w:lang w:val="zh-CN"/>
        </w:rPr>
        <w:t>特点</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注重知识、能力、素养协调发展。</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1E2875">
        <w:rPr>
          <w:rFonts w:ascii="仿宋" w:eastAsia="仿宋" w:hAnsi="仿宋" w:hint="eastAsia"/>
          <w:color w:val="000000"/>
          <w:kern w:val="0"/>
          <w:sz w:val="28"/>
          <w:szCs w:val="28"/>
          <w:lang w:val="zh-CN"/>
        </w:rPr>
        <w:t>专业定位</w:t>
      </w:r>
      <w:r w:rsidRPr="001E2875">
        <w:rPr>
          <w:rFonts w:ascii="仿宋" w:eastAsia="仿宋" w:hAnsi="仿宋"/>
          <w:color w:val="000000"/>
          <w:kern w:val="0"/>
          <w:sz w:val="28"/>
          <w:szCs w:val="28"/>
          <w:lang w:val="zh-CN"/>
        </w:rPr>
        <w:t>准确、</w:t>
      </w:r>
      <w:r w:rsidRPr="001E2875">
        <w:rPr>
          <w:rFonts w:ascii="仿宋" w:eastAsia="仿宋" w:hAnsi="仿宋" w:hint="eastAsia"/>
          <w:color w:val="000000"/>
          <w:kern w:val="0"/>
          <w:sz w:val="28"/>
          <w:szCs w:val="28"/>
          <w:lang w:val="zh-CN"/>
        </w:rPr>
        <w:t>特色鲜明，能够清楚地确定所面向</w:t>
      </w:r>
      <w:r w:rsidRPr="001E2875">
        <w:rPr>
          <w:rFonts w:ascii="仿宋" w:eastAsia="仿宋" w:hAnsi="仿宋"/>
          <w:color w:val="000000"/>
          <w:kern w:val="0"/>
          <w:sz w:val="28"/>
          <w:szCs w:val="28"/>
          <w:lang w:val="zh-CN"/>
        </w:rPr>
        <w:t>的行业领域和岗位群，体现学生的</w:t>
      </w:r>
      <w:r w:rsidRPr="001E2875">
        <w:rPr>
          <w:rFonts w:ascii="仿宋" w:eastAsia="仿宋" w:hAnsi="仿宋" w:hint="eastAsia"/>
          <w:color w:val="000000"/>
          <w:kern w:val="0"/>
          <w:sz w:val="28"/>
          <w:szCs w:val="28"/>
          <w:lang w:val="zh-CN"/>
        </w:rPr>
        <w:t>竞争优势。</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1E2875">
        <w:rPr>
          <w:rFonts w:ascii="仿宋" w:eastAsia="仿宋" w:hAnsi="仿宋" w:hint="eastAsia"/>
          <w:color w:val="000000"/>
          <w:kern w:val="0"/>
          <w:sz w:val="28"/>
          <w:szCs w:val="28"/>
          <w:lang w:val="zh-CN"/>
        </w:rPr>
        <w:t>体现对学生未来发展的合理预期，能反映学生毕业后5年左右在社会与专业领域预期能</w:t>
      </w:r>
      <w:r w:rsidRPr="001E2875">
        <w:rPr>
          <w:rFonts w:ascii="仿宋" w:eastAsia="仿宋" w:hAnsi="仿宋"/>
          <w:color w:val="000000"/>
          <w:kern w:val="0"/>
          <w:sz w:val="28"/>
          <w:szCs w:val="28"/>
          <w:lang w:val="zh-CN"/>
        </w:rPr>
        <w:t>取得的</w:t>
      </w:r>
      <w:r w:rsidRPr="001E2875">
        <w:rPr>
          <w:rFonts w:ascii="仿宋" w:eastAsia="仿宋" w:hAnsi="仿宋" w:hint="eastAsia"/>
          <w:color w:val="000000"/>
          <w:kern w:val="0"/>
          <w:sz w:val="28"/>
          <w:szCs w:val="28"/>
          <w:lang w:val="zh-CN"/>
        </w:rPr>
        <w:t>成就。</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 xml:space="preserve">第九条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培养要求质量标准</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E2875">
        <w:rPr>
          <w:rFonts w:ascii="仿宋" w:eastAsia="仿宋" w:hAnsi="仿宋" w:hint="eastAsia"/>
          <w:color w:val="000000"/>
          <w:kern w:val="0"/>
          <w:sz w:val="28"/>
          <w:szCs w:val="28"/>
          <w:lang w:val="zh-CN"/>
        </w:rPr>
        <w:t>能够有力支撑培养目标的实现。</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E2875">
        <w:rPr>
          <w:rFonts w:ascii="仿宋" w:eastAsia="仿宋" w:hAnsi="仿宋" w:hint="eastAsia"/>
          <w:color w:val="000000"/>
          <w:kern w:val="0"/>
          <w:sz w:val="28"/>
          <w:szCs w:val="28"/>
          <w:lang w:val="zh-CN"/>
        </w:rPr>
        <w:t>对学生毕业时应达到的知识、能力和素质要求描述清晰。</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E2875">
        <w:rPr>
          <w:rFonts w:ascii="仿宋" w:eastAsia="仿宋" w:hAnsi="仿宋" w:hint="eastAsia"/>
          <w:color w:val="000000"/>
          <w:kern w:val="0"/>
          <w:sz w:val="28"/>
          <w:szCs w:val="28"/>
          <w:lang w:val="zh-CN"/>
        </w:rPr>
        <w:t>体现</w:t>
      </w:r>
      <w:r w:rsidRPr="001E2875">
        <w:rPr>
          <w:rFonts w:ascii="仿宋" w:eastAsia="仿宋" w:hAnsi="仿宋"/>
          <w:color w:val="000000"/>
          <w:kern w:val="0"/>
          <w:sz w:val="28"/>
          <w:szCs w:val="28"/>
          <w:lang w:val="zh-CN"/>
        </w:rPr>
        <w:t>教育部教学指导委员会对本专业的基本要求。</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1E2875">
        <w:rPr>
          <w:rFonts w:ascii="仿宋" w:eastAsia="仿宋" w:hAnsi="仿宋" w:hint="eastAsia"/>
          <w:color w:val="000000"/>
          <w:kern w:val="0"/>
          <w:sz w:val="28"/>
          <w:szCs w:val="28"/>
          <w:lang w:val="zh-CN"/>
        </w:rPr>
        <w:t>工科专业特别是申请参加</w:t>
      </w:r>
      <w:r w:rsidRPr="001E2875">
        <w:rPr>
          <w:rFonts w:ascii="仿宋" w:eastAsia="仿宋" w:hAnsi="仿宋"/>
          <w:color w:val="000000"/>
          <w:kern w:val="0"/>
          <w:sz w:val="28"/>
          <w:szCs w:val="28"/>
          <w:lang w:val="zh-CN"/>
        </w:rPr>
        <w:t>工程教育认证的专业</w:t>
      </w:r>
      <w:r w:rsidRPr="001E2875">
        <w:rPr>
          <w:rFonts w:ascii="仿宋" w:eastAsia="仿宋" w:hAnsi="仿宋" w:hint="eastAsia"/>
          <w:color w:val="000000"/>
          <w:kern w:val="0"/>
          <w:sz w:val="28"/>
          <w:szCs w:val="28"/>
          <w:lang w:val="zh-CN"/>
        </w:rPr>
        <w:t>应覆盖工程教育专业认证通用标准与专业补充标准要求。</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1E2875">
        <w:rPr>
          <w:rFonts w:ascii="仿宋" w:eastAsia="仿宋" w:hAnsi="仿宋" w:hint="eastAsia"/>
          <w:color w:val="000000"/>
          <w:kern w:val="0"/>
          <w:sz w:val="28"/>
          <w:szCs w:val="28"/>
          <w:lang w:val="zh-CN"/>
        </w:rPr>
        <w:t>能够凸显专业特色，文字描述恰当、严谨、清晰。</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 xml:space="preserve">第十条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课程体系质量标准</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E2875">
        <w:rPr>
          <w:rFonts w:ascii="仿宋" w:eastAsia="仿宋" w:hAnsi="仿宋" w:hint="eastAsia"/>
          <w:color w:val="000000"/>
          <w:kern w:val="0"/>
          <w:sz w:val="28"/>
          <w:szCs w:val="28"/>
          <w:lang w:val="zh-CN"/>
        </w:rPr>
        <w:t>能够有力地支撑培养要求（毕业</w:t>
      </w:r>
      <w:r w:rsidRPr="001E2875">
        <w:rPr>
          <w:rFonts w:ascii="仿宋" w:eastAsia="仿宋" w:hAnsi="仿宋"/>
          <w:color w:val="000000"/>
          <w:kern w:val="0"/>
          <w:sz w:val="28"/>
          <w:szCs w:val="28"/>
          <w:lang w:val="zh-CN"/>
        </w:rPr>
        <w:t>要求</w:t>
      </w:r>
      <w:r w:rsidRPr="001E2875">
        <w:rPr>
          <w:rFonts w:ascii="仿宋" w:eastAsia="仿宋" w:hAnsi="仿宋" w:hint="eastAsia"/>
          <w:color w:val="000000"/>
          <w:kern w:val="0"/>
          <w:sz w:val="28"/>
          <w:szCs w:val="28"/>
          <w:lang w:val="zh-CN"/>
        </w:rPr>
        <w:t>）的达成。</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E2875">
        <w:rPr>
          <w:rFonts w:ascii="仿宋" w:eastAsia="仿宋" w:hAnsi="仿宋" w:hint="eastAsia"/>
          <w:color w:val="000000"/>
          <w:kern w:val="0"/>
          <w:sz w:val="28"/>
          <w:szCs w:val="28"/>
          <w:lang w:val="zh-CN"/>
        </w:rPr>
        <w:t>体现《普通高等学校本科专业目录（2012年）》中</w:t>
      </w:r>
      <w:r w:rsidRPr="001E2875">
        <w:rPr>
          <w:rFonts w:ascii="仿宋" w:eastAsia="仿宋" w:hAnsi="仿宋"/>
          <w:color w:val="000000"/>
          <w:kern w:val="0"/>
          <w:sz w:val="28"/>
          <w:szCs w:val="28"/>
          <w:lang w:val="zh-CN"/>
        </w:rPr>
        <w:t>对主干学科和主干课程的要求。</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E2875">
        <w:rPr>
          <w:rFonts w:ascii="仿宋" w:eastAsia="仿宋" w:hAnsi="仿宋" w:hint="eastAsia"/>
          <w:color w:val="000000"/>
          <w:kern w:val="0"/>
          <w:sz w:val="28"/>
          <w:szCs w:val="28"/>
          <w:lang w:val="zh-CN"/>
        </w:rPr>
        <w:t>工科专业特别是申请参加工程教育认证的专业应</w:t>
      </w:r>
      <w:r w:rsidRPr="001E2875">
        <w:rPr>
          <w:rFonts w:ascii="仿宋" w:eastAsia="仿宋" w:hAnsi="仿宋"/>
          <w:color w:val="000000"/>
          <w:kern w:val="0"/>
          <w:sz w:val="28"/>
          <w:szCs w:val="28"/>
          <w:lang w:val="zh-CN"/>
        </w:rPr>
        <w:t>符合</w:t>
      </w:r>
      <w:r w:rsidRPr="001E2875">
        <w:rPr>
          <w:rFonts w:ascii="仿宋" w:eastAsia="仿宋" w:hAnsi="仿宋" w:hint="eastAsia"/>
          <w:color w:val="000000"/>
          <w:kern w:val="0"/>
          <w:sz w:val="28"/>
          <w:szCs w:val="28"/>
          <w:lang w:val="zh-CN"/>
        </w:rPr>
        <w:t>工程教育专业认证专业补充标准要求。</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1E2875">
        <w:rPr>
          <w:rFonts w:ascii="仿宋" w:eastAsia="仿宋" w:hAnsi="仿宋" w:hint="eastAsia"/>
          <w:color w:val="000000"/>
          <w:kern w:val="0"/>
          <w:sz w:val="28"/>
          <w:szCs w:val="28"/>
          <w:lang w:val="zh-CN"/>
        </w:rPr>
        <w:t>课程结构合理，各模块比例与学分要求符合学校规定。</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1E2875">
        <w:rPr>
          <w:rFonts w:ascii="仿宋" w:eastAsia="仿宋" w:hAnsi="仿宋" w:hint="eastAsia"/>
          <w:color w:val="000000"/>
          <w:kern w:val="0"/>
          <w:sz w:val="28"/>
          <w:szCs w:val="28"/>
          <w:lang w:val="zh-CN"/>
        </w:rPr>
        <w:t>有明确</w:t>
      </w:r>
      <w:r w:rsidRPr="001E2875">
        <w:rPr>
          <w:rFonts w:ascii="仿宋" w:eastAsia="仿宋" w:hAnsi="仿宋"/>
          <w:color w:val="000000"/>
          <w:kern w:val="0"/>
          <w:sz w:val="28"/>
          <w:szCs w:val="28"/>
          <w:lang w:val="zh-CN"/>
        </w:rPr>
        <w:t>的</w:t>
      </w:r>
      <w:r w:rsidRPr="001E2875">
        <w:rPr>
          <w:rFonts w:ascii="仿宋" w:eastAsia="仿宋" w:hAnsi="仿宋" w:hint="eastAsia"/>
          <w:color w:val="000000"/>
          <w:kern w:val="0"/>
          <w:sz w:val="28"/>
          <w:szCs w:val="28"/>
          <w:lang w:val="zh-CN"/>
        </w:rPr>
        <w:t>主干课程</w:t>
      </w:r>
      <w:r w:rsidRPr="001E2875">
        <w:rPr>
          <w:rFonts w:ascii="仿宋" w:eastAsia="仿宋" w:hAnsi="仿宋"/>
          <w:color w:val="000000"/>
          <w:kern w:val="0"/>
          <w:sz w:val="28"/>
          <w:szCs w:val="28"/>
          <w:lang w:val="zh-CN"/>
        </w:rPr>
        <w:t>或核心课程</w:t>
      </w:r>
      <w:r w:rsidRPr="001E2875">
        <w:rPr>
          <w:rFonts w:ascii="仿宋" w:eastAsia="仿宋" w:hAnsi="仿宋" w:hint="eastAsia"/>
          <w:color w:val="000000"/>
          <w:kern w:val="0"/>
          <w:sz w:val="28"/>
          <w:szCs w:val="28"/>
          <w:lang w:val="zh-CN"/>
        </w:rPr>
        <w:t>，课程之间逻辑关系清晰。</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1E2875">
        <w:rPr>
          <w:rFonts w:ascii="仿宋" w:eastAsia="仿宋" w:hAnsi="仿宋" w:hint="eastAsia"/>
          <w:color w:val="000000"/>
          <w:kern w:val="0"/>
          <w:sz w:val="28"/>
          <w:szCs w:val="28"/>
          <w:lang w:val="zh-CN"/>
        </w:rPr>
        <w:t>专业特色鲜明，能够体现学科专业发展的前沿动态。</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第四章 有关课程安排</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第十一条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通识课程</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lastRenderedPageBreak/>
        <w:t>不断优化通识课程</w:t>
      </w:r>
      <w:r w:rsidRPr="001E2875">
        <w:rPr>
          <w:rFonts w:ascii="仿宋" w:eastAsia="仿宋" w:hAnsi="仿宋" w:hint="eastAsia"/>
          <w:color w:val="000000"/>
          <w:kern w:val="0"/>
          <w:sz w:val="28"/>
          <w:szCs w:val="28"/>
          <w:lang w:val="zh-CN"/>
        </w:rPr>
        <w:t>的</w:t>
      </w:r>
      <w:r w:rsidRPr="001E2875">
        <w:rPr>
          <w:rFonts w:ascii="仿宋" w:eastAsia="仿宋" w:hAnsi="仿宋"/>
          <w:color w:val="000000"/>
          <w:kern w:val="0"/>
          <w:sz w:val="28"/>
          <w:szCs w:val="28"/>
          <w:lang w:val="zh-CN"/>
        </w:rPr>
        <w:t>数量和结构</w:t>
      </w:r>
      <w:r w:rsidRPr="001E2875">
        <w:rPr>
          <w:rFonts w:ascii="仿宋" w:eastAsia="仿宋" w:hAnsi="仿宋" w:hint="eastAsia"/>
          <w:color w:val="000000"/>
          <w:kern w:val="0"/>
          <w:sz w:val="28"/>
          <w:szCs w:val="28"/>
          <w:lang w:val="zh-CN"/>
        </w:rPr>
        <w:t>，</w:t>
      </w:r>
      <w:r w:rsidRPr="001E2875">
        <w:rPr>
          <w:rFonts w:ascii="仿宋" w:eastAsia="仿宋" w:hAnsi="仿宋"/>
          <w:color w:val="000000"/>
          <w:kern w:val="0"/>
          <w:sz w:val="28"/>
          <w:szCs w:val="28"/>
          <w:lang w:val="zh-CN"/>
        </w:rPr>
        <w:t>依据应用型人才</w:t>
      </w:r>
      <w:r w:rsidRPr="001E2875">
        <w:rPr>
          <w:rFonts w:ascii="仿宋" w:eastAsia="仿宋" w:hAnsi="仿宋" w:hint="eastAsia"/>
          <w:color w:val="000000"/>
          <w:kern w:val="0"/>
          <w:sz w:val="28"/>
          <w:szCs w:val="28"/>
          <w:lang w:val="zh-CN"/>
        </w:rPr>
        <w:t>的全面发展需求</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实施与之相对应的人文、科学、艺术和</w:t>
      </w:r>
      <w:r w:rsidRPr="001E2875">
        <w:rPr>
          <w:rFonts w:ascii="仿宋" w:eastAsia="仿宋" w:hAnsi="仿宋"/>
          <w:color w:val="000000"/>
          <w:kern w:val="0"/>
          <w:sz w:val="28"/>
          <w:szCs w:val="28"/>
          <w:lang w:val="zh-CN"/>
        </w:rPr>
        <w:t>职业</w:t>
      </w:r>
      <w:r w:rsidRPr="001E2875">
        <w:rPr>
          <w:rFonts w:ascii="仿宋" w:eastAsia="仿宋" w:hAnsi="仿宋" w:hint="eastAsia"/>
          <w:color w:val="000000"/>
          <w:kern w:val="0"/>
          <w:sz w:val="28"/>
          <w:szCs w:val="28"/>
          <w:lang w:val="zh-CN"/>
        </w:rPr>
        <w:t>素养教育，拓宽学生的知识视野与</w:t>
      </w:r>
      <w:r w:rsidRPr="001E2875">
        <w:rPr>
          <w:rFonts w:ascii="仿宋" w:eastAsia="仿宋" w:hAnsi="仿宋"/>
          <w:color w:val="000000"/>
          <w:kern w:val="0"/>
          <w:sz w:val="28"/>
          <w:szCs w:val="28"/>
          <w:lang w:val="zh-CN"/>
        </w:rPr>
        <w:t>思维方式</w:t>
      </w:r>
      <w:r w:rsidRPr="001E2875">
        <w:rPr>
          <w:rFonts w:ascii="仿宋" w:eastAsia="仿宋" w:hAnsi="仿宋" w:hint="eastAsia"/>
          <w:color w:val="000000"/>
          <w:kern w:val="0"/>
          <w:sz w:val="28"/>
          <w:szCs w:val="28"/>
          <w:lang w:val="zh-CN"/>
        </w:rPr>
        <w:t>，发挥通识课程在学生综合素养培育中的价值引领和文化浸润功能。通识课程主要包括人文精神与明德修养、科学精神与技术创新、企业文化与职业素养三个模块，每个模块设置相应的通识教育核心课程。</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第十二条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公共基础课程及学科大类基础</w:t>
      </w:r>
      <w:r w:rsidRPr="001E2875">
        <w:rPr>
          <w:rFonts w:ascii="仿宋" w:eastAsia="仿宋" w:hAnsi="仿宋"/>
          <w:color w:val="000000"/>
          <w:kern w:val="0"/>
          <w:sz w:val="28"/>
          <w:szCs w:val="28"/>
          <w:lang w:val="zh-CN"/>
        </w:rPr>
        <w:t>课程</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hint="eastAsia"/>
          <w:color w:val="000000"/>
          <w:kern w:val="0"/>
          <w:sz w:val="28"/>
          <w:szCs w:val="28"/>
          <w:lang w:val="zh-CN"/>
        </w:rPr>
        <w:t>公共基础课程面向全校学生，由思想政治理论课程</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大学英语、计算机、体育、国防教育</w:t>
      </w:r>
      <w:r w:rsidRPr="001E2875">
        <w:rPr>
          <w:rFonts w:ascii="仿宋" w:eastAsia="仿宋" w:hAnsi="仿宋"/>
          <w:color w:val="000000"/>
          <w:kern w:val="0"/>
          <w:sz w:val="28"/>
          <w:szCs w:val="28"/>
          <w:lang w:val="zh-CN"/>
        </w:rPr>
        <w:t>、数学和</w:t>
      </w:r>
      <w:r w:rsidRPr="001E2875">
        <w:rPr>
          <w:rFonts w:ascii="仿宋" w:eastAsia="仿宋" w:hAnsi="仿宋" w:hint="eastAsia"/>
          <w:color w:val="000000"/>
          <w:kern w:val="0"/>
          <w:sz w:val="28"/>
          <w:szCs w:val="28"/>
          <w:lang w:val="zh-CN"/>
        </w:rPr>
        <w:t>物理、大学语文和职业生涯发展教育</w:t>
      </w:r>
      <w:r w:rsidRPr="001E2875">
        <w:rPr>
          <w:rFonts w:ascii="仿宋" w:eastAsia="仿宋" w:hAnsi="仿宋"/>
          <w:color w:val="000000"/>
          <w:kern w:val="0"/>
          <w:sz w:val="28"/>
          <w:szCs w:val="28"/>
          <w:lang w:val="zh-CN"/>
        </w:rPr>
        <w:t>等</w:t>
      </w:r>
      <w:r w:rsidRPr="001E2875">
        <w:rPr>
          <w:rFonts w:ascii="仿宋" w:eastAsia="仿宋" w:hAnsi="仿宋" w:hint="eastAsia"/>
          <w:color w:val="000000"/>
          <w:kern w:val="0"/>
          <w:sz w:val="28"/>
          <w:szCs w:val="28"/>
          <w:lang w:val="zh-CN"/>
        </w:rPr>
        <w:t>课程构成，旨在培养学生的思想政治素质、心理素质、身体素质文化素养和各种基本综合能力的训练。学科大类基础课程面向专业大类学生设置，体现了对专业大类人才培养的基础性要求，以达到优化学科专业结构，共享理论教学和实验教学资源，规范知识体系和拓展学生知识面的目的。</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 xml:space="preserve">第十三条 </w:t>
      </w:r>
      <w:r>
        <w:rPr>
          <w:rFonts w:ascii="仿宋" w:eastAsia="仿宋" w:hAnsi="仿宋" w:hint="eastAsia"/>
          <w:b/>
          <w:color w:val="000000"/>
          <w:kern w:val="0"/>
          <w:sz w:val="28"/>
          <w:szCs w:val="28"/>
          <w:lang w:val="zh-CN"/>
        </w:rPr>
        <w:t xml:space="preserve"> </w:t>
      </w:r>
      <w:r w:rsidRPr="001E2875">
        <w:rPr>
          <w:rFonts w:ascii="仿宋" w:eastAsia="仿宋" w:hAnsi="仿宋"/>
          <w:color w:val="000000"/>
          <w:kern w:val="0"/>
          <w:sz w:val="28"/>
          <w:szCs w:val="28"/>
          <w:lang w:val="zh-CN"/>
        </w:rPr>
        <w:t>学科专业基础课与专业模块平台</w:t>
      </w:r>
    </w:p>
    <w:p w:rsidR="001F1AB7" w:rsidRPr="001E287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t>各专业应根据经济社会发展对应用型人才提出的时代需求，加强专业课程</w:t>
      </w:r>
      <w:r w:rsidRPr="001E2875">
        <w:rPr>
          <w:rFonts w:ascii="仿宋" w:eastAsia="仿宋" w:hAnsi="仿宋" w:hint="eastAsia"/>
          <w:color w:val="000000"/>
          <w:kern w:val="0"/>
          <w:sz w:val="28"/>
          <w:szCs w:val="28"/>
          <w:lang w:val="zh-CN"/>
        </w:rPr>
        <w:t>的</w:t>
      </w:r>
      <w:r w:rsidRPr="001E2875">
        <w:rPr>
          <w:rFonts w:ascii="仿宋" w:eastAsia="仿宋" w:hAnsi="仿宋"/>
          <w:color w:val="000000"/>
          <w:kern w:val="0"/>
          <w:sz w:val="28"/>
          <w:szCs w:val="28"/>
          <w:lang w:val="zh-CN"/>
        </w:rPr>
        <w:t>改造力度。在精练和强化经典、核心、基础内容教学的基础上，搭建专业的基础课平台，重点建设专业核心课程群，保证专业核心知识、能力的教学需要</w:t>
      </w:r>
      <w:r w:rsidRPr="001E2875">
        <w:rPr>
          <w:rFonts w:ascii="仿宋" w:eastAsia="仿宋" w:hAnsi="仿宋" w:hint="eastAsia"/>
          <w:color w:val="000000"/>
          <w:kern w:val="0"/>
          <w:sz w:val="28"/>
          <w:szCs w:val="28"/>
          <w:lang w:val="zh-CN"/>
        </w:rPr>
        <w:t>。</w:t>
      </w:r>
      <w:r w:rsidRPr="001E2875">
        <w:rPr>
          <w:rFonts w:ascii="仿宋" w:eastAsia="仿宋" w:hAnsi="仿宋"/>
          <w:color w:val="000000"/>
          <w:kern w:val="0"/>
          <w:sz w:val="28"/>
          <w:szCs w:val="28"/>
          <w:lang w:val="zh-CN"/>
        </w:rPr>
        <w:t>各学院应基于岗位群的定位设立能力模块，</w:t>
      </w:r>
      <w:r w:rsidRPr="001E2875">
        <w:rPr>
          <w:rFonts w:ascii="仿宋" w:eastAsia="仿宋" w:hAnsi="仿宋" w:hint="eastAsia"/>
          <w:color w:val="000000"/>
          <w:kern w:val="0"/>
          <w:sz w:val="28"/>
          <w:szCs w:val="28"/>
          <w:lang w:val="zh-CN"/>
        </w:rPr>
        <w:t>探索</w:t>
      </w:r>
      <w:r w:rsidRPr="001E2875">
        <w:rPr>
          <w:rFonts w:ascii="仿宋" w:eastAsia="仿宋" w:hAnsi="仿宋"/>
          <w:color w:val="000000"/>
          <w:kern w:val="0"/>
          <w:sz w:val="28"/>
          <w:szCs w:val="28"/>
          <w:lang w:val="zh-CN"/>
        </w:rPr>
        <w:t>搭建由柔性专业模块和系列课程群组成的专业模块平台</w:t>
      </w:r>
      <w:r w:rsidRPr="001E2875">
        <w:rPr>
          <w:rFonts w:ascii="仿宋" w:eastAsia="仿宋" w:hAnsi="仿宋" w:hint="eastAsia"/>
          <w:color w:val="000000"/>
          <w:kern w:val="0"/>
          <w:sz w:val="28"/>
          <w:szCs w:val="28"/>
          <w:lang w:val="zh-CN"/>
        </w:rPr>
        <w:t>，并积极</w:t>
      </w:r>
      <w:r w:rsidRPr="001E2875">
        <w:rPr>
          <w:rFonts w:ascii="仿宋" w:eastAsia="仿宋" w:hAnsi="仿宋"/>
          <w:color w:val="000000"/>
          <w:kern w:val="0"/>
          <w:sz w:val="28"/>
          <w:szCs w:val="28"/>
          <w:lang w:val="zh-CN"/>
        </w:rPr>
        <w:t>开设跨专业、跨学院的专业选修</w:t>
      </w:r>
      <w:r w:rsidRPr="001E2875">
        <w:rPr>
          <w:rFonts w:ascii="仿宋" w:eastAsia="仿宋" w:hAnsi="仿宋" w:hint="eastAsia"/>
          <w:color w:val="000000"/>
          <w:kern w:val="0"/>
          <w:sz w:val="28"/>
          <w:szCs w:val="28"/>
          <w:lang w:val="zh-CN"/>
        </w:rPr>
        <w:t>课程和</w:t>
      </w:r>
      <w:r w:rsidRPr="001E2875">
        <w:rPr>
          <w:rFonts w:ascii="仿宋" w:eastAsia="仿宋" w:hAnsi="仿宋"/>
          <w:color w:val="000000"/>
          <w:kern w:val="0"/>
          <w:sz w:val="28"/>
          <w:szCs w:val="28"/>
          <w:lang w:val="zh-CN"/>
        </w:rPr>
        <w:t>由企业与行业专家参与的</w:t>
      </w:r>
      <w:r w:rsidRPr="001E2875">
        <w:rPr>
          <w:rFonts w:ascii="仿宋" w:eastAsia="仿宋" w:hAnsi="仿宋" w:hint="eastAsia"/>
          <w:color w:val="000000"/>
          <w:kern w:val="0"/>
          <w:sz w:val="28"/>
          <w:szCs w:val="28"/>
          <w:lang w:val="zh-CN"/>
        </w:rPr>
        <w:t>校企合作</w:t>
      </w:r>
      <w:r w:rsidRPr="001E2875">
        <w:rPr>
          <w:rFonts w:ascii="仿宋" w:eastAsia="仿宋" w:hAnsi="仿宋"/>
          <w:color w:val="000000"/>
          <w:kern w:val="0"/>
          <w:sz w:val="28"/>
          <w:szCs w:val="28"/>
          <w:lang w:val="zh-CN"/>
        </w:rPr>
        <w:t>课程</w:t>
      </w:r>
      <w:r w:rsidRPr="001E2875">
        <w:rPr>
          <w:rFonts w:ascii="仿宋" w:eastAsia="仿宋" w:hAnsi="仿宋" w:hint="eastAsia"/>
          <w:color w:val="000000"/>
          <w:kern w:val="0"/>
          <w:sz w:val="28"/>
          <w:szCs w:val="28"/>
          <w:lang w:val="zh-CN"/>
        </w:rPr>
        <w:t>。要落实课程思政的教学要求，充分挖掘专业课程中蕴涵的思想政治教育资源，努力实现价值塑造、能力培养和知识传授三位一体的课程教学目标。</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第十四条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实践类课程</w:t>
      </w:r>
    </w:p>
    <w:p w:rsidR="001F1AB7" w:rsidRPr="001E2875" w:rsidRDefault="001F1AB7" w:rsidP="00CC3D2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E2875">
        <w:rPr>
          <w:rFonts w:ascii="仿宋" w:eastAsia="仿宋" w:hAnsi="仿宋"/>
          <w:color w:val="000000"/>
          <w:kern w:val="0"/>
          <w:sz w:val="28"/>
          <w:szCs w:val="28"/>
          <w:lang w:val="zh-CN"/>
        </w:rPr>
        <w:lastRenderedPageBreak/>
        <w:t>实践教学体系分为四个平台，即：公共基础实践平台、公共基础综合实践平台、学科专业实践平台和学科专业综合实践平台。公共基础实践平台包括公共基础课程和学科大类基础课程所包含的各类基础性实验；公共基础综合实践平台包括工程实训、社会实践、国防教育、专业认识实习等；学科专业实践平台包括各类学科专业基础及专业的实验教学（含实验、上机）、课程设计（大型作业、学年论文）、实习（生产实习）等；学科专业综合实践平台包括毕业实习、毕业设计（论文）、课内外科技创新活动、职业技能竞赛与职业资格鉴定、创业创意教育活动等。学校提倡各学院因地制宜地组织学生参加国内外的学科与技能竞赛，参加寒、暑期的企业见习实习、社会实践、短期游学等多种教学活动。</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第五章 制定流程</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第十五条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学校</w:t>
      </w:r>
      <w:r w:rsidRPr="001E2875">
        <w:rPr>
          <w:rFonts w:ascii="仿宋" w:eastAsia="仿宋" w:hAnsi="仿宋"/>
          <w:color w:val="000000"/>
          <w:kern w:val="0"/>
          <w:sz w:val="28"/>
          <w:szCs w:val="28"/>
          <w:lang w:val="zh-CN"/>
        </w:rPr>
        <w:t>下发</w:t>
      </w:r>
      <w:r w:rsidRPr="001E2875">
        <w:rPr>
          <w:rFonts w:ascii="仿宋" w:eastAsia="仿宋" w:hAnsi="仿宋" w:hint="eastAsia"/>
          <w:color w:val="000000"/>
          <w:kern w:val="0"/>
          <w:sz w:val="28"/>
          <w:szCs w:val="28"/>
          <w:lang w:val="zh-CN"/>
        </w:rPr>
        <w:t>每年</w:t>
      </w:r>
      <w:r w:rsidRPr="001E2875">
        <w:rPr>
          <w:rFonts w:ascii="仿宋" w:eastAsia="仿宋" w:hAnsi="仿宋"/>
          <w:color w:val="000000"/>
          <w:kern w:val="0"/>
          <w:sz w:val="28"/>
          <w:szCs w:val="28"/>
          <w:lang w:val="zh-CN"/>
        </w:rPr>
        <w:t>下发关于</w:t>
      </w:r>
      <w:r w:rsidRPr="001E2875">
        <w:rPr>
          <w:rFonts w:ascii="仿宋" w:eastAsia="仿宋" w:hAnsi="仿宋" w:hint="eastAsia"/>
          <w:color w:val="000000"/>
          <w:kern w:val="0"/>
          <w:sz w:val="28"/>
          <w:szCs w:val="28"/>
          <w:lang w:val="zh-CN"/>
        </w:rPr>
        <w:t>制定</w:t>
      </w:r>
      <w:r w:rsidRPr="001E2875">
        <w:rPr>
          <w:rFonts w:ascii="仿宋" w:eastAsia="仿宋" w:hAnsi="仿宋"/>
          <w:color w:val="000000"/>
          <w:kern w:val="0"/>
          <w:sz w:val="28"/>
          <w:szCs w:val="28"/>
          <w:lang w:val="zh-CN"/>
        </w:rPr>
        <w:t>人才培养方案的说明。</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 xml:space="preserve">第十六条 </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各学院根据相关文件的精神和要求，进行广泛专业调研。</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第十七条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在调研的基础上，由专业责任教授领衔</w:t>
      </w:r>
      <w:r w:rsidRPr="001E2875">
        <w:rPr>
          <w:rFonts w:ascii="仿宋" w:eastAsia="仿宋" w:hAnsi="仿宋"/>
          <w:color w:val="000000"/>
          <w:kern w:val="0"/>
          <w:sz w:val="28"/>
          <w:szCs w:val="28"/>
          <w:lang w:val="zh-CN"/>
        </w:rPr>
        <w:t>，会同</w:t>
      </w:r>
      <w:r w:rsidRPr="001E2875">
        <w:rPr>
          <w:rFonts w:ascii="仿宋" w:eastAsia="仿宋" w:hAnsi="仿宋" w:hint="eastAsia"/>
          <w:color w:val="000000"/>
          <w:kern w:val="0"/>
          <w:sz w:val="28"/>
          <w:szCs w:val="28"/>
          <w:lang w:val="zh-CN"/>
        </w:rPr>
        <w:t>专业教师和行业、企业专家共同拟订各专业培养方案。培养方案的制定应满足培养目标、培养</w:t>
      </w:r>
      <w:r w:rsidRPr="001E2875">
        <w:rPr>
          <w:rFonts w:ascii="仿宋" w:eastAsia="仿宋" w:hAnsi="仿宋"/>
          <w:color w:val="000000"/>
          <w:kern w:val="0"/>
          <w:sz w:val="28"/>
          <w:szCs w:val="28"/>
          <w:lang w:val="zh-CN"/>
        </w:rPr>
        <w:t>要求（</w:t>
      </w:r>
      <w:r w:rsidRPr="001E2875">
        <w:rPr>
          <w:rFonts w:ascii="仿宋" w:eastAsia="仿宋" w:hAnsi="仿宋" w:hint="eastAsia"/>
          <w:color w:val="000000"/>
          <w:kern w:val="0"/>
          <w:sz w:val="28"/>
          <w:szCs w:val="28"/>
          <w:lang w:val="zh-CN"/>
        </w:rPr>
        <w:t>毕业要求</w:t>
      </w:r>
      <w:r w:rsidRPr="001E2875">
        <w:rPr>
          <w:rFonts w:ascii="仿宋" w:eastAsia="仿宋" w:hAnsi="仿宋"/>
          <w:color w:val="000000"/>
          <w:kern w:val="0"/>
          <w:sz w:val="28"/>
          <w:szCs w:val="28"/>
          <w:lang w:val="zh-CN"/>
        </w:rPr>
        <w:t>）</w:t>
      </w:r>
      <w:r w:rsidRPr="001E2875">
        <w:rPr>
          <w:rFonts w:ascii="仿宋" w:eastAsia="仿宋" w:hAnsi="仿宋" w:hint="eastAsia"/>
          <w:color w:val="000000"/>
          <w:kern w:val="0"/>
          <w:sz w:val="28"/>
          <w:szCs w:val="28"/>
          <w:lang w:val="zh-CN"/>
        </w:rPr>
        <w:t>、课程体系三个质量标准的要求。</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 xml:space="preserve">第十八条 </w:t>
      </w:r>
      <w:r>
        <w:rPr>
          <w:rFonts w:ascii="仿宋" w:eastAsia="仿宋" w:hAnsi="仿宋" w:hint="eastAsia"/>
          <w:b/>
          <w:color w:val="000000"/>
          <w:kern w:val="0"/>
          <w:sz w:val="28"/>
          <w:szCs w:val="28"/>
          <w:lang w:val="zh-CN"/>
        </w:rPr>
        <w:t xml:space="preserve"> </w:t>
      </w:r>
      <w:r w:rsidRPr="001E2875">
        <w:rPr>
          <w:rFonts w:ascii="仿宋" w:eastAsia="仿宋" w:hAnsi="仿宋" w:hint="eastAsia"/>
          <w:color w:val="000000"/>
          <w:kern w:val="0"/>
          <w:sz w:val="28"/>
          <w:szCs w:val="28"/>
          <w:lang w:val="zh-CN"/>
        </w:rPr>
        <w:t>培养方案制定完成后，需经学院</w:t>
      </w:r>
      <w:r w:rsidRPr="001E2875">
        <w:rPr>
          <w:rFonts w:ascii="仿宋" w:eastAsia="仿宋" w:hAnsi="仿宋"/>
          <w:color w:val="000000"/>
          <w:kern w:val="0"/>
          <w:sz w:val="28"/>
          <w:szCs w:val="28"/>
          <w:lang w:val="zh-CN"/>
        </w:rPr>
        <w:t>教学指导委员会论证</w:t>
      </w:r>
      <w:r w:rsidRPr="001E2875">
        <w:rPr>
          <w:rFonts w:ascii="仿宋" w:eastAsia="仿宋" w:hAnsi="仿宋" w:hint="eastAsia"/>
          <w:color w:val="000000"/>
          <w:kern w:val="0"/>
          <w:sz w:val="28"/>
          <w:szCs w:val="28"/>
          <w:lang w:val="zh-CN"/>
        </w:rPr>
        <w:t>、审议并提出修改建议。审议通过后，由教学指导</w:t>
      </w:r>
      <w:r w:rsidRPr="001E2875">
        <w:rPr>
          <w:rFonts w:ascii="仿宋" w:eastAsia="仿宋" w:hAnsi="仿宋"/>
          <w:color w:val="000000"/>
          <w:kern w:val="0"/>
          <w:sz w:val="28"/>
          <w:szCs w:val="28"/>
          <w:lang w:val="zh-CN"/>
        </w:rPr>
        <w:t>委员会主任及学院领导共同</w:t>
      </w:r>
      <w:r w:rsidRPr="001E2875">
        <w:rPr>
          <w:rFonts w:ascii="仿宋" w:eastAsia="仿宋" w:hAnsi="仿宋" w:hint="eastAsia"/>
          <w:color w:val="000000"/>
          <w:kern w:val="0"/>
          <w:sz w:val="28"/>
          <w:szCs w:val="28"/>
          <w:lang w:val="zh-CN"/>
        </w:rPr>
        <w:t>签字并加盖学院公章后送教务处。</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第十九条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教务处组织对各专业培养方案进行审查，并报学校教学指导委员会讨论通过后，方可执行。</w:t>
      </w:r>
    </w:p>
    <w:p w:rsidR="001F1AB7" w:rsidRPr="001E287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1E2875">
        <w:rPr>
          <w:rFonts w:asciiTheme="minorEastAsia" w:eastAsiaTheme="minorEastAsia" w:hAnsiTheme="minorEastAsia" w:hint="eastAsia"/>
          <w:b/>
          <w:color w:val="000000"/>
          <w:kern w:val="0"/>
          <w:sz w:val="28"/>
          <w:szCs w:val="28"/>
          <w:lang w:val="zh-CN"/>
        </w:rPr>
        <w:t>第六章 附 则</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lastRenderedPageBreak/>
        <w:t>第二十条</w:t>
      </w:r>
      <w:r w:rsidRPr="001E287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本规定适用于学校本科专业，中外合作办学专业在</w:t>
      </w:r>
      <w:r w:rsidRPr="001E2875">
        <w:rPr>
          <w:rFonts w:ascii="仿宋" w:eastAsia="仿宋" w:hAnsi="仿宋"/>
          <w:color w:val="000000"/>
          <w:kern w:val="0"/>
          <w:sz w:val="28"/>
          <w:szCs w:val="28"/>
          <w:lang w:val="zh-CN"/>
        </w:rPr>
        <w:t>遵守其他相关管理规定的前提下</w:t>
      </w:r>
      <w:r w:rsidRPr="001E2875">
        <w:rPr>
          <w:rFonts w:ascii="仿宋" w:eastAsia="仿宋" w:hAnsi="仿宋" w:hint="eastAsia"/>
          <w:color w:val="000000"/>
          <w:kern w:val="0"/>
          <w:sz w:val="28"/>
          <w:szCs w:val="28"/>
          <w:lang w:val="zh-CN"/>
        </w:rPr>
        <w:t>参照执行。</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 xml:space="preserve">第二十一条 </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本规定由教务处负责解释。</w:t>
      </w:r>
    </w:p>
    <w:p w:rsidR="001F1AB7" w:rsidRPr="001E287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E2875">
        <w:rPr>
          <w:rFonts w:ascii="仿宋" w:eastAsia="仿宋" w:hAnsi="仿宋" w:hint="eastAsia"/>
          <w:b/>
          <w:color w:val="000000"/>
          <w:kern w:val="0"/>
          <w:sz w:val="28"/>
          <w:szCs w:val="28"/>
          <w:lang w:val="zh-CN"/>
        </w:rPr>
        <w:t>第二十二条</w:t>
      </w:r>
      <w:r>
        <w:rPr>
          <w:rFonts w:ascii="仿宋" w:eastAsia="仿宋" w:hAnsi="仿宋" w:hint="eastAsia"/>
          <w:color w:val="000000"/>
          <w:kern w:val="0"/>
          <w:sz w:val="28"/>
          <w:szCs w:val="28"/>
          <w:lang w:val="zh-CN"/>
        </w:rPr>
        <w:t xml:space="preserve"> </w:t>
      </w:r>
      <w:r w:rsidRPr="001E2875">
        <w:rPr>
          <w:rFonts w:ascii="仿宋" w:eastAsia="仿宋" w:hAnsi="仿宋" w:hint="eastAsia"/>
          <w:color w:val="000000"/>
          <w:kern w:val="0"/>
          <w:sz w:val="28"/>
          <w:szCs w:val="28"/>
          <w:lang w:val="zh-CN"/>
        </w:rPr>
        <w:t xml:space="preserve"> 本规定自2017年3月10日起颁布施行，原《人才培养计划管理暂行办法》（沪应院教2007[45]）、《关于制定本科人才培养计划的说明》（沪应院教2007[46]）同时废止。</w:t>
      </w:r>
    </w:p>
    <w:p w:rsidR="001F1AB7" w:rsidRPr="001E2875" w:rsidRDefault="001F1AB7" w:rsidP="001F1AB7">
      <w:pPr>
        <w:spacing w:line="360" w:lineRule="auto"/>
        <w:ind w:firstLineChars="200" w:firstLine="560"/>
        <w:rPr>
          <w:rFonts w:ascii="仿宋" w:eastAsia="仿宋" w:hAnsi="仿宋"/>
          <w:sz w:val="28"/>
          <w:szCs w:val="28"/>
        </w:rPr>
      </w:pPr>
    </w:p>
    <w:p w:rsidR="001F1AB7" w:rsidRPr="001E2875" w:rsidRDefault="001F1AB7" w:rsidP="001F1AB7">
      <w:pPr>
        <w:rPr>
          <w:rFonts w:ascii="仿宋" w:eastAsia="仿宋" w:hAnsi="仿宋"/>
          <w:sz w:val="28"/>
          <w:szCs w:val="28"/>
        </w:rPr>
      </w:pPr>
    </w:p>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462625" w:rsidRDefault="00462625" w:rsidP="00462625">
      <w:pPr>
        <w:autoSpaceDE w:val="0"/>
        <w:autoSpaceDN w:val="0"/>
        <w:adjustRightInd w:val="0"/>
        <w:spacing w:line="360" w:lineRule="auto"/>
        <w:ind w:firstLine="480"/>
        <w:jc w:val="center"/>
        <w:textAlignment w:val="center"/>
      </w:pPr>
    </w:p>
    <w:p w:rsidR="00CC3D20" w:rsidRDefault="00CC3D20" w:rsidP="00462625">
      <w:pPr>
        <w:autoSpaceDE w:val="0"/>
        <w:autoSpaceDN w:val="0"/>
        <w:adjustRightInd w:val="0"/>
        <w:spacing w:line="360" w:lineRule="auto"/>
        <w:ind w:firstLine="480"/>
        <w:jc w:val="center"/>
        <w:textAlignment w:val="center"/>
      </w:pPr>
    </w:p>
    <w:p w:rsidR="00CC3D20" w:rsidRDefault="00CC3D20" w:rsidP="00462625">
      <w:pPr>
        <w:autoSpaceDE w:val="0"/>
        <w:autoSpaceDN w:val="0"/>
        <w:adjustRightInd w:val="0"/>
        <w:spacing w:line="360" w:lineRule="auto"/>
        <w:ind w:firstLine="480"/>
        <w:jc w:val="center"/>
        <w:textAlignment w:val="center"/>
      </w:pPr>
    </w:p>
    <w:p w:rsidR="00067794" w:rsidRDefault="00067794" w:rsidP="00067794">
      <w:pPr>
        <w:pStyle w:val="1"/>
      </w:pPr>
      <w:bookmarkStart w:id="19" w:name="_Toc21779424"/>
      <w:bookmarkStart w:id="20" w:name="fileTitle"/>
      <w:r w:rsidRPr="005A5885">
        <w:rPr>
          <w:rFonts w:hint="eastAsia"/>
        </w:rPr>
        <w:lastRenderedPageBreak/>
        <w:t>上海应用技术大学</w:t>
      </w:r>
      <w:r>
        <w:rPr>
          <w:rFonts w:hint="eastAsia"/>
        </w:rPr>
        <w:t>进一步完善人才培养主要环节</w:t>
      </w:r>
      <w:r>
        <w:rPr>
          <w:rFonts w:hint="eastAsia"/>
        </w:rPr>
        <w:t xml:space="preserve">            </w:t>
      </w:r>
      <w:r>
        <w:rPr>
          <w:rFonts w:hint="eastAsia"/>
        </w:rPr>
        <w:t>评价与改进机制的指导意见</w:t>
      </w:r>
      <w:bookmarkEnd w:id="19"/>
    </w:p>
    <w:p w:rsidR="009965A7" w:rsidRDefault="009965A7" w:rsidP="00A9459F">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459F">
        <w:rPr>
          <w:rFonts w:asciiTheme="minorEastAsia" w:eastAsiaTheme="minorEastAsia" w:hAnsiTheme="minorEastAsia" w:hint="eastAsia"/>
          <w:color w:val="000000"/>
          <w:kern w:val="0"/>
          <w:sz w:val="24"/>
          <w:szCs w:val="24"/>
          <w:lang w:val="zh-CN"/>
        </w:rPr>
        <w:t>（</w:t>
      </w:r>
      <w:proofErr w:type="gramStart"/>
      <w:r w:rsidRPr="00A9459F">
        <w:rPr>
          <w:rFonts w:asciiTheme="minorEastAsia" w:eastAsiaTheme="minorEastAsia" w:hAnsiTheme="minorEastAsia" w:hint="eastAsia"/>
          <w:color w:val="000000"/>
          <w:kern w:val="0"/>
          <w:sz w:val="24"/>
          <w:szCs w:val="24"/>
          <w:lang w:val="zh-CN"/>
        </w:rPr>
        <w:t>上应教</w:t>
      </w:r>
      <w:proofErr w:type="gramEnd"/>
      <w:r w:rsidRPr="00A9459F">
        <w:rPr>
          <w:rFonts w:asciiTheme="minorEastAsia" w:eastAsiaTheme="minorEastAsia" w:hAnsiTheme="minorEastAsia" w:hint="eastAsia"/>
          <w:color w:val="000000"/>
          <w:kern w:val="0"/>
          <w:sz w:val="24"/>
          <w:szCs w:val="24"/>
          <w:lang w:val="zh-CN"/>
        </w:rPr>
        <w:t>[201</w:t>
      </w:r>
      <w:r w:rsidR="003E7EB5" w:rsidRPr="00A9459F">
        <w:rPr>
          <w:rFonts w:asciiTheme="minorEastAsia" w:eastAsiaTheme="minorEastAsia" w:hAnsiTheme="minorEastAsia" w:hint="eastAsia"/>
          <w:color w:val="000000"/>
          <w:kern w:val="0"/>
          <w:sz w:val="24"/>
          <w:szCs w:val="24"/>
          <w:lang w:val="zh-CN"/>
        </w:rPr>
        <w:t>8</w:t>
      </w:r>
      <w:r w:rsidRPr="00A9459F">
        <w:rPr>
          <w:rFonts w:asciiTheme="minorEastAsia" w:eastAsiaTheme="minorEastAsia" w:hAnsiTheme="minorEastAsia" w:hint="eastAsia"/>
          <w:color w:val="000000"/>
          <w:kern w:val="0"/>
          <w:sz w:val="24"/>
          <w:szCs w:val="24"/>
          <w:lang w:val="zh-CN"/>
        </w:rPr>
        <w:t>] 94号公布）</w:t>
      </w:r>
    </w:p>
    <w:p w:rsidR="00A9459F" w:rsidRPr="00A9459F" w:rsidRDefault="00A9459F" w:rsidP="00A9459F">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为进一步贯彻“学生中心、成果导向、持续改进”的人才培养理念，不断完善人才培养主要环节的教学质量评价与改进机制，根据近年来教育教学改革形势和学校教学管理工作的实际需要，特制定本意见。</w:t>
      </w:r>
    </w:p>
    <w:p w:rsidR="00067794" w:rsidRPr="00361A54" w:rsidRDefault="00067794" w:rsidP="00361A5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1A54">
        <w:rPr>
          <w:rFonts w:asciiTheme="minorEastAsia" w:eastAsiaTheme="minorEastAsia" w:hAnsiTheme="minorEastAsia" w:hint="eastAsia"/>
          <w:b/>
          <w:color w:val="000000"/>
          <w:kern w:val="0"/>
          <w:sz w:val="28"/>
          <w:szCs w:val="28"/>
          <w:lang w:val="zh-CN"/>
        </w:rPr>
        <w:t>一、总体要求</w:t>
      </w:r>
    </w:p>
    <w:p w:rsidR="00067794" w:rsidRPr="00067794" w:rsidRDefault="00067794" w:rsidP="0006779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067794">
        <w:rPr>
          <w:rFonts w:ascii="仿宋" w:eastAsia="仿宋" w:hAnsi="仿宋" w:hint="eastAsia"/>
          <w:b/>
          <w:color w:val="000000"/>
          <w:kern w:val="0"/>
          <w:sz w:val="28"/>
          <w:szCs w:val="28"/>
          <w:lang w:val="zh-CN"/>
        </w:rPr>
        <w:t>（一</w:t>
      </w:r>
      <w:r w:rsidRPr="00067794">
        <w:rPr>
          <w:rFonts w:ascii="仿宋" w:eastAsia="仿宋" w:hAnsi="仿宋"/>
          <w:b/>
          <w:color w:val="000000"/>
          <w:kern w:val="0"/>
          <w:sz w:val="28"/>
          <w:szCs w:val="28"/>
          <w:lang w:val="zh-CN"/>
        </w:rPr>
        <w:t>）</w:t>
      </w:r>
      <w:r w:rsidRPr="00067794">
        <w:rPr>
          <w:rFonts w:ascii="仿宋" w:eastAsia="仿宋" w:hAnsi="仿宋" w:hint="eastAsia"/>
          <w:b/>
          <w:color w:val="000000"/>
          <w:kern w:val="0"/>
          <w:sz w:val="28"/>
          <w:szCs w:val="28"/>
          <w:lang w:val="zh-CN"/>
        </w:rPr>
        <w:t>以学校办学定位和特色为依据</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学校以</w:t>
      </w:r>
      <w:r w:rsidRPr="00067794">
        <w:rPr>
          <w:rFonts w:ascii="仿宋" w:eastAsia="仿宋" w:hAnsi="仿宋"/>
          <w:color w:val="000000"/>
          <w:kern w:val="0"/>
          <w:sz w:val="28"/>
          <w:szCs w:val="28"/>
          <w:lang w:val="zh-CN"/>
        </w:rPr>
        <w:t>建成一所具有国际影响力的高水</w:t>
      </w:r>
      <w:r w:rsidRPr="00067794">
        <w:rPr>
          <w:rFonts w:ascii="仿宋" w:eastAsia="仿宋" w:hAnsi="仿宋" w:hint="eastAsia"/>
          <w:color w:val="000000"/>
          <w:kern w:val="0"/>
          <w:sz w:val="28"/>
          <w:szCs w:val="28"/>
          <w:lang w:val="zh-CN"/>
        </w:rPr>
        <w:t>平</w:t>
      </w:r>
      <w:r w:rsidRPr="00067794">
        <w:rPr>
          <w:rFonts w:ascii="仿宋" w:eastAsia="仿宋" w:hAnsi="仿宋"/>
          <w:color w:val="000000"/>
          <w:kern w:val="0"/>
          <w:sz w:val="28"/>
          <w:szCs w:val="28"/>
          <w:lang w:val="zh-CN"/>
        </w:rPr>
        <w:t>应用技术大学为目标，</w:t>
      </w:r>
      <w:r w:rsidRPr="00067794">
        <w:rPr>
          <w:rFonts w:ascii="仿宋" w:eastAsia="仿宋" w:hAnsi="仿宋" w:hint="eastAsia"/>
          <w:color w:val="000000"/>
          <w:kern w:val="0"/>
          <w:sz w:val="28"/>
          <w:szCs w:val="28"/>
          <w:lang w:val="zh-CN"/>
        </w:rPr>
        <w:t>致力于</w:t>
      </w:r>
      <w:r w:rsidRPr="00067794">
        <w:rPr>
          <w:rFonts w:ascii="仿宋" w:eastAsia="仿宋" w:hAnsi="仿宋"/>
          <w:color w:val="000000"/>
          <w:kern w:val="0"/>
          <w:sz w:val="28"/>
          <w:szCs w:val="28"/>
          <w:lang w:val="zh-CN"/>
        </w:rPr>
        <w:t>培养</w:t>
      </w:r>
      <w:r w:rsidRPr="00067794">
        <w:rPr>
          <w:rFonts w:ascii="仿宋" w:eastAsia="仿宋" w:hAnsi="仿宋" w:hint="eastAsia"/>
          <w:color w:val="000000"/>
          <w:kern w:val="0"/>
          <w:sz w:val="28"/>
          <w:szCs w:val="28"/>
          <w:lang w:val="zh-CN"/>
        </w:rPr>
        <w:t>实践能力强，具有创新精神和国际视野，以一线工程师为主的高水平应用技术人才。各专业</w:t>
      </w:r>
      <w:r w:rsidRPr="00067794">
        <w:rPr>
          <w:rFonts w:ascii="仿宋" w:eastAsia="仿宋" w:hAnsi="仿宋"/>
          <w:color w:val="000000"/>
          <w:kern w:val="0"/>
          <w:sz w:val="28"/>
          <w:szCs w:val="28"/>
          <w:lang w:val="zh-CN"/>
        </w:rPr>
        <w:t>应</w:t>
      </w:r>
      <w:r w:rsidRPr="00067794">
        <w:rPr>
          <w:rFonts w:ascii="仿宋" w:eastAsia="仿宋" w:hAnsi="仿宋" w:hint="eastAsia"/>
          <w:color w:val="000000"/>
          <w:kern w:val="0"/>
          <w:sz w:val="28"/>
          <w:szCs w:val="28"/>
          <w:lang w:val="zh-CN"/>
        </w:rPr>
        <w:t>根据学科专业发展和经济社会对人才需求的实际变化，将应用技术特色转化为人才培养优势，聚焦</w:t>
      </w:r>
      <w:r w:rsidRPr="00067794">
        <w:rPr>
          <w:rFonts w:ascii="仿宋" w:eastAsia="仿宋" w:hAnsi="仿宋"/>
          <w:color w:val="000000"/>
          <w:kern w:val="0"/>
          <w:sz w:val="28"/>
          <w:szCs w:val="28"/>
          <w:lang w:val="zh-CN"/>
        </w:rPr>
        <w:t>未来工程师的核心能力素养</w:t>
      </w:r>
      <w:r w:rsidRPr="00067794">
        <w:rPr>
          <w:rFonts w:ascii="仿宋" w:eastAsia="仿宋" w:hAnsi="仿宋" w:hint="eastAsia"/>
          <w:color w:val="000000"/>
          <w:kern w:val="0"/>
          <w:sz w:val="28"/>
          <w:szCs w:val="28"/>
          <w:lang w:val="zh-CN"/>
        </w:rPr>
        <w:t>构建</w:t>
      </w:r>
      <w:r w:rsidRPr="00067794">
        <w:rPr>
          <w:rFonts w:ascii="仿宋" w:eastAsia="仿宋" w:hAnsi="仿宋"/>
          <w:color w:val="000000"/>
          <w:kern w:val="0"/>
          <w:sz w:val="28"/>
          <w:szCs w:val="28"/>
          <w:lang w:val="zh-CN"/>
        </w:rPr>
        <w:t>教育教学体系和质量保障机制，不断提升</w:t>
      </w:r>
      <w:r w:rsidRPr="00067794">
        <w:rPr>
          <w:rFonts w:ascii="仿宋" w:eastAsia="仿宋" w:hAnsi="仿宋" w:hint="eastAsia"/>
          <w:color w:val="000000"/>
          <w:kern w:val="0"/>
          <w:sz w:val="28"/>
          <w:szCs w:val="28"/>
          <w:lang w:val="zh-CN"/>
        </w:rPr>
        <w:t>人才培养</w:t>
      </w:r>
      <w:r w:rsidRPr="00067794">
        <w:rPr>
          <w:rFonts w:ascii="仿宋" w:eastAsia="仿宋" w:hAnsi="仿宋"/>
          <w:color w:val="000000"/>
          <w:kern w:val="0"/>
          <w:sz w:val="28"/>
          <w:szCs w:val="28"/>
          <w:lang w:val="zh-CN"/>
        </w:rPr>
        <w:t>质量。</w:t>
      </w:r>
    </w:p>
    <w:p w:rsidR="00067794" w:rsidRPr="00067794" w:rsidRDefault="00067794" w:rsidP="0006779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067794">
        <w:rPr>
          <w:rFonts w:ascii="仿宋" w:eastAsia="仿宋" w:hAnsi="仿宋" w:hint="eastAsia"/>
          <w:b/>
          <w:color w:val="000000"/>
          <w:kern w:val="0"/>
          <w:sz w:val="28"/>
          <w:szCs w:val="28"/>
          <w:lang w:val="zh-CN"/>
        </w:rPr>
        <w:t>（二</w:t>
      </w:r>
      <w:r w:rsidRPr="00067794">
        <w:rPr>
          <w:rFonts w:ascii="仿宋" w:eastAsia="仿宋" w:hAnsi="仿宋"/>
          <w:b/>
          <w:color w:val="000000"/>
          <w:kern w:val="0"/>
          <w:sz w:val="28"/>
          <w:szCs w:val="28"/>
          <w:lang w:val="zh-CN"/>
        </w:rPr>
        <w:t>）</w:t>
      </w:r>
      <w:r w:rsidRPr="00067794">
        <w:rPr>
          <w:rFonts w:ascii="仿宋" w:eastAsia="仿宋" w:hAnsi="仿宋" w:hint="eastAsia"/>
          <w:b/>
          <w:color w:val="000000"/>
          <w:kern w:val="0"/>
          <w:sz w:val="28"/>
          <w:szCs w:val="28"/>
          <w:lang w:val="zh-CN"/>
        </w:rPr>
        <w:t>以专业培养目标为起点</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培养目标应能够反映学生毕业5年左右在社会与专业领域预期能够取得的成就。各专业应结合现有的学科基础和办学条件，挖掘相关行业的资源优势，</w:t>
      </w:r>
      <w:r w:rsidRPr="00067794">
        <w:rPr>
          <w:rFonts w:ascii="仿宋" w:eastAsia="仿宋" w:hAnsi="仿宋"/>
          <w:color w:val="000000"/>
          <w:kern w:val="0"/>
          <w:sz w:val="28"/>
          <w:szCs w:val="28"/>
          <w:lang w:val="zh-CN"/>
        </w:rPr>
        <w:t>不断优化人才培养</w:t>
      </w:r>
      <w:r w:rsidRPr="00067794">
        <w:rPr>
          <w:rFonts w:ascii="仿宋" w:eastAsia="仿宋" w:hAnsi="仿宋" w:hint="eastAsia"/>
          <w:color w:val="000000"/>
          <w:kern w:val="0"/>
          <w:sz w:val="28"/>
          <w:szCs w:val="28"/>
          <w:lang w:val="zh-CN"/>
        </w:rPr>
        <w:t>目标</w:t>
      </w:r>
      <w:r w:rsidRPr="00067794">
        <w:rPr>
          <w:rFonts w:ascii="仿宋" w:eastAsia="仿宋" w:hAnsi="仿宋"/>
          <w:color w:val="000000"/>
          <w:kern w:val="0"/>
          <w:sz w:val="28"/>
          <w:szCs w:val="28"/>
          <w:lang w:val="zh-CN"/>
        </w:rPr>
        <w:t>体系</w:t>
      </w:r>
      <w:r w:rsidRPr="00067794">
        <w:rPr>
          <w:rFonts w:ascii="仿宋" w:eastAsia="仿宋" w:hAnsi="仿宋" w:hint="eastAsia"/>
          <w:color w:val="000000"/>
          <w:kern w:val="0"/>
          <w:sz w:val="28"/>
          <w:szCs w:val="28"/>
          <w:lang w:val="zh-CN"/>
        </w:rPr>
        <w:t>。以专业培养目标</w:t>
      </w:r>
      <w:r w:rsidRPr="00067794">
        <w:rPr>
          <w:rFonts w:ascii="仿宋" w:eastAsia="仿宋" w:hAnsi="仿宋"/>
          <w:color w:val="000000"/>
          <w:kern w:val="0"/>
          <w:sz w:val="28"/>
          <w:szCs w:val="28"/>
          <w:lang w:val="zh-CN"/>
        </w:rPr>
        <w:t>为</w:t>
      </w:r>
      <w:r w:rsidRPr="00067794">
        <w:rPr>
          <w:rFonts w:ascii="仿宋" w:eastAsia="仿宋" w:hAnsi="仿宋" w:hint="eastAsia"/>
          <w:color w:val="000000"/>
          <w:kern w:val="0"/>
          <w:sz w:val="28"/>
          <w:szCs w:val="28"/>
          <w:lang w:val="zh-CN"/>
        </w:rPr>
        <w:t>起点</w:t>
      </w:r>
      <w:r w:rsidRPr="00067794">
        <w:rPr>
          <w:rFonts w:ascii="仿宋" w:eastAsia="仿宋" w:hAnsi="仿宋"/>
          <w:color w:val="000000"/>
          <w:kern w:val="0"/>
          <w:sz w:val="28"/>
          <w:szCs w:val="28"/>
          <w:lang w:val="zh-CN"/>
        </w:rPr>
        <w:t>，合理设计</w:t>
      </w:r>
      <w:r w:rsidRPr="00067794">
        <w:rPr>
          <w:rFonts w:ascii="仿宋" w:eastAsia="仿宋" w:hAnsi="仿宋" w:hint="eastAsia"/>
          <w:color w:val="000000"/>
          <w:kern w:val="0"/>
          <w:sz w:val="28"/>
          <w:szCs w:val="28"/>
          <w:lang w:val="zh-CN"/>
        </w:rPr>
        <w:t>和</w:t>
      </w:r>
      <w:r w:rsidRPr="00067794">
        <w:rPr>
          <w:rFonts w:ascii="仿宋" w:eastAsia="仿宋" w:hAnsi="仿宋"/>
          <w:color w:val="000000"/>
          <w:kern w:val="0"/>
          <w:sz w:val="28"/>
          <w:szCs w:val="28"/>
          <w:lang w:val="zh-CN"/>
        </w:rPr>
        <w:t>优化</w:t>
      </w:r>
      <w:r w:rsidRPr="00067794">
        <w:rPr>
          <w:rFonts w:ascii="仿宋" w:eastAsia="仿宋" w:hAnsi="仿宋" w:hint="eastAsia"/>
          <w:color w:val="000000"/>
          <w:kern w:val="0"/>
          <w:sz w:val="28"/>
          <w:szCs w:val="28"/>
          <w:lang w:val="zh-CN"/>
        </w:rPr>
        <w:t>课程</w:t>
      </w:r>
      <w:r w:rsidRPr="00067794">
        <w:rPr>
          <w:rFonts w:ascii="仿宋" w:eastAsia="仿宋" w:hAnsi="仿宋"/>
          <w:color w:val="000000"/>
          <w:kern w:val="0"/>
          <w:sz w:val="28"/>
          <w:szCs w:val="28"/>
          <w:lang w:val="zh-CN"/>
        </w:rPr>
        <w:t>体系，</w:t>
      </w:r>
      <w:r w:rsidRPr="00067794">
        <w:rPr>
          <w:rFonts w:ascii="仿宋" w:eastAsia="仿宋" w:hAnsi="仿宋" w:hint="eastAsia"/>
          <w:color w:val="000000"/>
          <w:kern w:val="0"/>
          <w:sz w:val="28"/>
          <w:szCs w:val="28"/>
          <w:lang w:val="zh-CN"/>
        </w:rPr>
        <w:t>认真</w:t>
      </w:r>
      <w:r w:rsidRPr="00067794">
        <w:rPr>
          <w:rFonts w:ascii="仿宋" w:eastAsia="仿宋" w:hAnsi="仿宋"/>
          <w:color w:val="000000"/>
          <w:kern w:val="0"/>
          <w:sz w:val="28"/>
          <w:szCs w:val="28"/>
          <w:lang w:val="zh-CN"/>
        </w:rPr>
        <w:t>编写含课程教学</w:t>
      </w:r>
      <w:r w:rsidRPr="00067794">
        <w:rPr>
          <w:rFonts w:ascii="仿宋" w:eastAsia="仿宋" w:hAnsi="仿宋" w:hint="eastAsia"/>
          <w:color w:val="000000"/>
          <w:kern w:val="0"/>
          <w:sz w:val="28"/>
          <w:szCs w:val="28"/>
          <w:lang w:val="zh-CN"/>
        </w:rPr>
        <w:t>目标</w:t>
      </w:r>
      <w:r w:rsidRPr="00067794">
        <w:rPr>
          <w:rFonts w:ascii="仿宋" w:eastAsia="仿宋" w:hAnsi="仿宋"/>
          <w:color w:val="000000"/>
          <w:kern w:val="0"/>
          <w:sz w:val="28"/>
          <w:szCs w:val="28"/>
          <w:lang w:val="zh-CN"/>
        </w:rPr>
        <w:t>的课程大纲，</w:t>
      </w:r>
      <w:r w:rsidRPr="00067794">
        <w:rPr>
          <w:rFonts w:ascii="仿宋" w:eastAsia="仿宋" w:hAnsi="仿宋" w:hint="eastAsia"/>
          <w:color w:val="000000"/>
          <w:kern w:val="0"/>
          <w:sz w:val="28"/>
          <w:szCs w:val="28"/>
          <w:lang w:val="zh-CN"/>
        </w:rPr>
        <w:t>针对</w:t>
      </w:r>
      <w:r w:rsidRPr="00067794">
        <w:rPr>
          <w:rFonts w:ascii="仿宋" w:eastAsia="仿宋" w:hAnsi="仿宋"/>
          <w:color w:val="000000"/>
          <w:kern w:val="0"/>
          <w:sz w:val="28"/>
          <w:szCs w:val="28"/>
          <w:lang w:val="zh-CN"/>
        </w:rPr>
        <w:t>教学目标与教学内容，</w:t>
      </w:r>
      <w:r w:rsidRPr="00067794">
        <w:rPr>
          <w:rFonts w:ascii="仿宋" w:eastAsia="仿宋" w:hAnsi="仿宋" w:hint="eastAsia"/>
          <w:color w:val="000000"/>
          <w:kern w:val="0"/>
          <w:sz w:val="28"/>
          <w:szCs w:val="28"/>
          <w:lang w:val="zh-CN"/>
        </w:rPr>
        <w:t>设计</w:t>
      </w:r>
      <w:r w:rsidRPr="00067794">
        <w:rPr>
          <w:rFonts w:ascii="仿宋" w:eastAsia="仿宋" w:hAnsi="仿宋"/>
          <w:color w:val="000000"/>
          <w:kern w:val="0"/>
          <w:sz w:val="28"/>
          <w:szCs w:val="28"/>
          <w:lang w:val="zh-CN"/>
        </w:rPr>
        <w:t>不同环节的教学</w:t>
      </w:r>
      <w:r w:rsidRPr="00067794">
        <w:rPr>
          <w:rFonts w:ascii="仿宋" w:eastAsia="仿宋" w:hAnsi="仿宋" w:hint="eastAsia"/>
          <w:color w:val="000000"/>
          <w:kern w:val="0"/>
          <w:sz w:val="28"/>
          <w:szCs w:val="28"/>
          <w:lang w:val="zh-CN"/>
        </w:rPr>
        <w:t>方法</w:t>
      </w:r>
      <w:r w:rsidRPr="00067794">
        <w:rPr>
          <w:rFonts w:ascii="仿宋" w:eastAsia="仿宋" w:hAnsi="仿宋"/>
          <w:color w:val="000000"/>
          <w:kern w:val="0"/>
          <w:sz w:val="28"/>
          <w:szCs w:val="28"/>
          <w:lang w:val="zh-CN"/>
        </w:rPr>
        <w:t>与教学</w:t>
      </w:r>
      <w:r w:rsidRPr="00067794">
        <w:rPr>
          <w:rFonts w:ascii="仿宋" w:eastAsia="仿宋" w:hAnsi="仿宋" w:hint="eastAsia"/>
          <w:color w:val="000000"/>
          <w:kern w:val="0"/>
          <w:sz w:val="28"/>
          <w:szCs w:val="28"/>
          <w:lang w:val="zh-CN"/>
        </w:rPr>
        <w:t>手段</w:t>
      </w:r>
      <w:r w:rsidRPr="00067794">
        <w:rPr>
          <w:rFonts w:ascii="仿宋" w:eastAsia="仿宋" w:hAnsi="仿宋"/>
          <w:color w:val="000000"/>
          <w:kern w:val="0"/>
          <w:sz w:val="28"/>
          <w:szCs w:val="28"/>
          <w:lang w:val="zh-CN"/>
        </w:rPr>
        <w:t>，保障课程教学</w:t>
      </w:r>
      <w:r w:rsidRPr="00067794">
        <w:rPr>
          <w:rFonts w:ascii="仿宋" w:eastAsia="仿宋" w:hAnsi="仿宋" w:hint="eastAsia"/>
          <w:color w:val="000000"/>
          <w:kern w:val="0"/>
          <w:sz w:val="28"/>
          <w:szCs w:val="28"/>
          <w:lang w:val="zh-CN"/>
        </w:rPr>
        <w:t>质量</w:t>
      </w:r>
      <w:r w:rsidRPr="00067794">
        <w:rPr>
          <w:rFonts w:ascii="仿宋" w:eastAsia="仿宋" w:hAnsi="仿宋"/>
          <w:color w:val="000000"/>
          <w:kern w:val="0"/>
          <w:sz w:val="28"/>
          <w:szCs w:val="28"/>
          <w:lang w:val="zh-CN"/>
        </w:rPr>
        <w:t>和教学目标的实现。</w:t>
      </w:r>
    </w:p>
    <w:p w:rsidR="00067794" w:rsidRPr="00067794" w:rsidRDefault="00067794" w:rsidP="0006779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067794">
        <w:rPr>
          <w:rFonts w:ascii="仿宋" w:eastAsia="仿宋" w:hAnsi="仿宋" w:hint="eastAsia"/>
          <w:b/>
          <w:color w:val="000000"/>
          <w:kern w:val="0"/>
          <w:sz w:val="28"/>
          <w:szCs w:val="28"/>
          <w:lang w:val="zh-CN"/>
        </w:rPr>
        <w:t>（三</w:t>
      </w:r>
      <w:r w:rsidRPr="00067794">
        <w:rPr>
          <w:rFonts w:ascii="仿宋" w:eastAsia="仿宋" w:hAnsi="仿宋"/>
          <w:b/>
          <w:color w:val="000000"/>
          <w:kern w:val="0"/>
          <w:sz w:val="28"/>
          <w:szCs w:val="28"/>
          <w:lang w:val="zh-CN"/>
        </w:rPr>
        <w:t>）</w:t>
      </w:r>
      <w:r w:rsidRPr="00067794">
        <w:rPr>
          <w:rFonts w:ascii="仿宋" w:eastAsia="仿宋" w:hAnsi="仿宋" w:hint="eastAsia"/>
          <w:b/>
          <w:color w:val="000000"/>
          <w:kern w:val="0"/>
          <w:sz w:val="28"/>
          <w:szCs w:val="28"/>
          <w:lang w:val="zh-CN"/>
        </w:rPr>
        <w:t>以持续改进为目的</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各专业</w:t>
      </w:r>
      <w:r w:rsidRPr="00067794">
        <w:rPr>
          <w:rFonts w:ascii="仿宋" w:eastAsia="仿宋" w:hAnsi="仿宋"/>
          <w:color w:val="000000"/>
          <w:kern w:val="0"/>
          <w:sz w:val="28"/>
          <w:szCs w:val="28"/>
          <w:lang w:val="zh-CN"/>
        </w:rPr>
        <w:t>应</w:t>
      </w:r>
      <w:r w:rsidRPr="00067794">
        <w:rPr>
          <w:rFonts w:ascii="仿宋" w:eastAsia="仿宋" w:hAnsi="仿宋" w:hint="eastAsia"/>
          <w:color w:val="000000"/>
          <w:kern w:val="0"/>
          <w:sz w:val="28"/>
          <w:szCs w:val="28"/>
          <w:lang w:val="zh-CN"/>
        </w:rPr>
        <w:t>基于</w:t>
      </w:r>
      <w:r w:rsidRPr="00067794">
        <w:rPr>
          <w:rFonts w:ascii="仿宋" w:eastAsia="仿宋" w:hAnsi="仿宋"/>
          <w:color w:val="000000"/>
          <w:kern w:val="0"/>
          <w:sz w:val="28"/>
          <w:szCs w:val="28"/>
          <w:lang w:val="zh-CN"/>
        </w:rPr>
        <w:t>学校总体要求，</w:t>
      </w:r>
      <w:r w:rsidRPr="00067794">
        <w:rPr>
          <w:rFonts w:ascii="仿宋" w:eastAsia="仿宋" w:hAnsi="仿宋" w:hint="eastAsia"/>
          <w:color w:val="000000"/>
          <w:kern w:val="0"/>
          <w:sz w:val="28"/>
          <w:szCs w:val="28"/>
          <w:lang w:val="zh-CN"/>
        </w:rPr>
        <w:t>结合</w:t>
      </w:r>
      <w:r w:rsidRPr="00067794">
        <w:rPr>
          <w:rFonts w:ascii="仿宋" w:eastAsia="仿宋" w:hAnsi="仿宋"/>
          <w:color w:val="000000"/>
          <w:kern w:val="0"/>
          <w:sz w:val="28"/>
          <w:szCs w:val="28"/>
          <w:lang w:val="zh-CN"/>
        </w:rPr>
        <w:t>自身实际建立</w:t>
      </w:r>
      <w:r w:rsidRPr="00067794">
        <w:rPr>
          <w:rFonts w:ascii="仿宋" w:eastAsia="仿宋" w:hAnsi="仿宋" w:hint="eastAsia"/>
          <w:color w:val="000000"/>
          <w:kern w:val="0"/>
          <w:sz w:val="28"/>
          <w:szCs w:val="28"/>
          <w:lang w:val="zh-CN"/>
        </w:rPr>
        <w:t>具体</w:t>
      </w:r>
      <w:r w:rsidRPr="00067794">
        <w:rPr>
          <w:rFonts w:ascii="仿宋" w:eastAsia="仿宋" w:hAnsi="仿宋"/>
          <w:color w:val="000000"/>
          <w:kern w:val="0"/>
          <w:sz w:val="28"/>
          <w:szCs w:val="28"/>
          <w:lang w:val="zh-CN"/>
        </w:rPr>
        <w:t>可操作的</w:t>
      </w:r>
      <w:r w:rsidRPr="00067794">
        <w:rPr>
          <w:rFonts w:ascii="仿宋" w:eastAsia="仿宋" w:hAnsi="仿宋" w:hint="eastAsia"/>
          <w:color w:val="000000"/>
          <w:kern w:val="0"/>
          <w:sz w:val="28"/>
          <w:szCs w:val="28"/>
          <w:lang w:val="zh-CN"/>
        </w:rPr>
        <w:t>教学过</w:t>
      </w:r>
      <w:r w:rsidRPr="00067794">
        <w:rPr>
          <w:rFonts w:ascii="仿宋" w:eastAsia="仿宋" w:hAnsi="仿宋" w:hint="eastAsia"/>
          <w:color w:val="000000"/>
          <w:kern w:val="0"/>
          <w:sz w:val="28"/>
          <w:szCs w:val="28"/>
          <w:lang w:val="zh-CN"/>
        </w:rPr>
        <w:lastRenderedPageBreak/>
        <w:t>程</w:t>
      </w:r>
      <w:r w:rsidRPr="00067794">
        <w:rPr>
          <w:rFonts w:ascii="仿宋" w:eastAsia="仿宋" w:hAnsi="仿宋"/>
          <w:color w:val="000000"/>
          <w:kern w:val="0"/>
          <w:sz w:val="28"/>
          <w:szCs w:val="28"/>
          <w:lang w:val="zh-CN"/>
        </w:rPr>
        <w:t>质量监控机制</w:t>
      </w:r>
      <w:r w:rsidRPr="00067794">
        <w:rPr>
          <w:rFonts w:ascii="仿宋" w:eastAsia="仿宋" w:hAnsi="仿宋" w:hint="eastAsia"/>
          <w:color w:val="000000"/>
          <w:kern w:val="0"/>
          <w:sz w:val="28"/>
          <w:szCs w:val="28"/>
          <w:lang w:val="zh-CN"/>
        </w:rPr>
        <w:t>、毕业要求达成情况评价机制、毕业生</w:t>
      </w:r>
      <w:r w:rsidRPr="00067794">
        <w:rPr>
          <w:rFonts w:ascii="仿宋" w:eastAsia="仿宋" w:hAnsi="仿宋"/>
          <w:color w:val="000000"/>
          <w:kern w:val="0"/>
          <w:sz w:val="28"/>
          <w:szCs w:val="28"/>
          <w:lang w:val="zh-CN"/>
        </w:rPr>
        <w:t>跟踪反馈</w:t>
      </w:r>
      <w:r w:rsidRPr="00067794">
        <w:rPr>
          <w:rFonts w:ascii="仿宋" w:eastAsia="仿宋" w:hAnsi="仿宋" w:hint="eastAsia"/>
          <w:color w:val="000000"/>
          <w:kern w:val="0"/>
          <w:sz w:val="28"/>
          <w:szCs w:val="28"/>
          <w:lang w:val="zh-CN"/>
        </w:rPr>
        <w:t>机制和</w:t>
      </w:r>
      <w:r w:rsidRPr="00067794">
        <w:rPr>
          <w:rFonts w:ascii="仿宋" w:eastAsia="仿宋" w:hAnsi="仿宋"/>
          <w:color w:val="000000"/>
          <w:kern w:val="0"/>
          <w:sz w:val="28"/>
          <w:szCs w:val="28"/>
          <w:lang w:val="zh-CN"/>
        </w:rPr>
        <w:t>社会评价</w:t>
      </w:r>
      <w:r w:rsidRPr="00067794">
        <w:rPr>
          <w:rFonts w:ascii="仿宋" w:eastAsia="仿宋" w:hAnsi="仿宋" w:hint="eastAsia"/>
          <w:color w:val="000000"/>
          <w:kern w:val="0"/>
          <w:sz w:val="28"/>
          <w:szCs w:val="28"/>
          <w:lang w:val="zh-CN"/>
        </w:rPr>
        <w:t>机制。各项</w:t>
      </w:r>
      <w:r w:rsidRPr="00067794">
        <w:rPr>
          <w:rFonts w:ascii="仿宋" w:eastAsia="仿宋" w:hAnsi="仿宋"/>
          <w:color w:val="000000"/>
          <w:kern w:val="0"/>
          <w:sz w:val="28"/>
          <w:szCs w:val="28"/>
          <w:lang w:val="zh-CN"/>
        </w:rPr>
        <w:t>评价工作</w:t>
      </w:r>
      <w:r w:rsidRPr="00067794">
        <w:rPr>
          <w:rFonts w:ascii="仿宋" w:eastAsia="仿宋" w:hAnsi="仿宋" w:hint="eastAsia"/>
          <w:color w:val="000000"/>
          <w:kern w:val="0"/>
          <w:sz w:val="28"/>
          <w:szCs w:val="28"/>
          <w:lang w:val="zh-CN"/>
        </w:rPr>
        <w:t>应针对不同评价对象制定科学规范的评价办法，对评价过程中涉及的相关人员与角色有明确的定义，并能够</w:t>
      </w:r>
      <w:r w:rsidRPr="00067794">
        <w:rPr>
          <w:rFonts w:ascii="仿宋" w:eastAsia="仿宋" w:hAnsi="仿宋"/>
          <w:color w:val="000000"/>
          <w:kern w:val="0"/>
          <w:sz w:val="28"/>
          <w:szCs w:val="28"/>
          <w:lang w:val="zh-CN"/>
        </w:rPr>
        <w:t>证明</w:t>
      </w:r>
      <w:r w:rsidRPr="00067794">
        <w:rPr>
          <w:rFonts w:ascii="仿宋" w:eastAsia="仿宋" w:hAnsi="仿宋" w:hint="eastAsia"/>
          <w:color w:val="000000"/>
          <w:kern w:val="0"/>
          <w:sz w:val="28"/>
          <w:szCs w:val="28"/>
          <w:lang w:val="zh-CN"/>
        </w:rPr>
        <w:t>评价结果用于持续改进。改进</w:t>
      </w:r>
      <w:r w:rsidRPr="00067794">
        <w:rPr>
          <w:rFonts w:ascii="仿宋" w:eastAsia="仿宋" w:hAnsi="仿宋"/>
          <w:color w:val="000000"/>
          <w:kern w:val="0"/>
          <w:sz w:val="28"/>
          <w:szCs w:val="28"/>
          <w:lang w:val="zh-CN"/>
        </w:rPr>
        <w:t>要</w:t>
      </w:r>
      <w:r w:rsidRPr="00067794">
        <w:rPr>
          <w:rFonts w:ascii="仿宋" w:eastAsia="仿宋" w:hAnsi="仿宋" w:hint="eastAsia"/>
          <w:color w:val="000000"/>
          <w:kern w:val="0"/>
          <w:sz w:val="28"/>
          <w:szCs w:val="28"/>
          <w:lang w:val="zh-CN"/>
        </w:rPr>
        <w:t>做到</w:t>
      </w:r>
      <w:r w:rsidRPr="00067794">
        <w:rPr>
          <w:rFonts w:ascii="仿宋" w:eastAsia="仿宋" w:hAnsi="仿宋"/>
          <w:color w:val="000000"/>
          <w:kern w:val="0"/>
          <w:sz w:val="28"/>
          <w:szCs w:val="28"/>
          <w:lang w:val="zh-CN"/>
        </w:rPr>
        <w:t>有根有据，</w:t>
      </w:r>
      <w:r w:rsidRPr="00067794">
        <w:rPr>
          <w:rFonts w:ascii="仿宋" w:eastAsia="仿宋" w:hAnsi="仿宋" w:hint="eastAsia"/>
          <w:color w:val="000000"/>
          <w:kern w:val="0"/>
          <w:sz w:val="28"/>
          <w:szCs w:val="28"/>
          <w:lang w:val="zh-CN"/>
        </w:rPr>
        <w:t>效果</w:t>
      </w:r>
      <w:r w:rsidRPr="00067794">
        <w:rPr>
          <w:rFonts w:ascii="仿宋" w:eastAsia="仿宋" w:hAnsi="仿宋"/>
          <w:color w:val="000000"/>
          <w:kern w:val="0"/>
          <w:sz w:val="28"/>
          <w:szCs w:val="28"/>
          <w:lang w:val="zh-CN"/>
        </w:rPr>
        <w:t>良好</w:t>
      </w:r>
      <w:r w:rsidRPr="00067794">
        <w:rPr>
          <w:rFonts w:ascii="仿宋" w:eastAsia="仿宋" w:hAnsi="仿宋" w:hint="eastAsia"/>
          <w:color w:val="000000"/>
          <w:kern w:val="0"/>
          <w:sz w:val="28"/>
          <w:szCs w:val="28"/>
          <w:lang w:val="zh-CN"/>
        </w:rPr>
        <w:t>。</w:t>
      </w:r>
    </w:p>
    <w:p w:rsidR="00067794" w:rsidRPr="00361A54" w:rsidRDefault="00067794" w:rsidP="00361A5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1A54">
        <w:rPr>
          <w:rFonts w:asciiTheme="minorEastAsia" w:eastAsiaTheme="minorEastAsia" w:hAnsiTheme="minorEastAsia" w:hint="eastAsia"/>
          <w:b/>
          <w:color w:val="000000"/>
          <w:kern w:val="0"/>
          <w:sz w:val="28"/>
          <w:szCs w:val="28"/>
          <w:lang w:val="zh-CN"/>
        </w:rPr>
        <w:t>二、培养目标合理性评价和达成度评价</w:t>
      </w:r>
    </w:p>
    <w:p w:rsidR="00067794" w:rsidRPr="00067794" w:rsidRDefault="00067794" w:rsidP="0006779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067794">
        <w:rPr>
          <w:rFonts w:ascii="仿宋" w:eastAsia="仿宋" w:hAnsi="仿宋" w:hint="eastAsia"/>
          <w:b/>
          <w:color w:val="000000"/>
          <w:kern w:val="0"/>
          <w:sz w:val="28"/>
          <w:szCs w:val="28"/>
          <w:lang w:val="zh-CN"/>
        </w:rPr>
        <w:t>（一）培养目标合理性评价</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培养目标的合理性评价应注重目标与需求的吻合度，是针对需求变化的培养目标持续改进，包含基于的数据、数据来源、收集周期、评价人员构成、评价结果等</w:t>
      </w:r>
      <w:r w:rsidRPr="00067794">
        <w:rPr>
          <w:rFonts w:ascii="仿宋" w:eastAsia="仿宋" w:hAnsi="仿宋"/>
          <w:color w:val="000000"/>
          <w:kern w:val="0"/>
          <w:sz w:val="28"/>
          <w:szCs w:val="28"/>
          <w:lang w:val="zh-CN"/>
        </w:rPr>
        <w:t>要素</w:t>
      </w:r>
      <w:r w:rsidRPr="00067794">
        <w:rPr>
          <w:rFonts w:ascii="仿宋" w:eastAsia="仿宋" w:hAnsi="仿宋" w:hint="eastAsia"/>
          <w:color w:val="000000"/>
          <w:kern w:val="0"/>
          <w:sz w:val="28"/>
          <w:szCs w:val="28"/>
          <w:lang w:val="zh-CN"/>
        </w:rPr>
        <w:t>。各专业应建立由校内评价和校外评价两种方式构成的培养目标合理性定期评价机制。校内评价主要通过学院教学指导委员会、专业教师、外聘专家和在校生的研讨、问卷调查等方式完成；校外评价主要通过用人单位、毕业生、行业企业专家的座谈、访谈和问卷调查等形式完成。校内评价和校外评价相互补充，共同推动培养目标的持续改进。</w:t>
      </w:r>
    </w:p>
    <w:p w:rsidR="00067794" w:rsidRPr="00067794" w:rsidRDefault="00067794" w:rsidP="00067794">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067794">
        <w:rPr>
          <w:rFonts w:ascii="仿宋" w:eastAsia="仿宋" w:hAnsi="仿宋" w:hint="eastAsia"/>
          <w:b/>
          <w:color w:val="000000"/>
          <w:kern w:val="0"/>
          <w:sz w:val="28"/>
          <w:szCs w:val="28"/>
          <w:lang w:val="zh-CN"/>
        </w:rPr>
        <w:t>（二）培养目标达成度评价</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培养目标的达成情况评价应注重目标与就业岗位情况的吻合度，是针对已有目标达成不足情况的持续改进，包含评价的主要内容、运行方式、覆盖面和频度等要素。各专业应结合教务处、学生处的整体毕业生和用人单位年度调研工作，建立毕业生跟踪反馈和用人单位评价机制。原则上每年组织1次毕业生和用人单位跟踪调研，对本专业毕业生的责任意识、敬业精神、专业知识能力、团队协作能力和人际沟通能力等方面进行调查，并根据调查结果提出整改措施，促进教学及学生管理工作。</w:t>
      </w:r>
    </w:p>
    <w:p w:rsidR="00067794" w:rsidRPr="00361A54" w:rsidRDefault="00067794" w:rsidP="00361A5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1A54">
        <w:rPr>
          <w:rFonts w:asciiTheme="minorEastAsia" w:eastAsiaTheme="minorEastAsia" w:hAnsiTheme="minorEastAsia" w:hint="eastAsia"/>
          <w:b/>
          <w:color w:val="000000"/>
          <w:kern w:val="0"/>
          <w:sz w:val="28"/>
          <w:szCs w:val="28"/>
          <w:lang w:val="zh-CN"/>
        </w:rPr>
        <w:t>三、毕业要求达成情况评价</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lastRenderedPageBreak/>
        <w:t>毕业要求达成情况评价的对象是专业全体学生，一般在学生毕业时完成达成度评价，根据评价结果界定本届学生对于该毕业要求的达成情况。毕业</w:t>
      </w:r>
      <w:r w:rsidRPr="00067794">
        <w:rPr>
          <w:rFonts w:ascii="仿宋" w:eastAsia="仿宋" w:hAnsi="仿宋"/>
          <w:color w:val="000000"/>
          <w:kern w:val="0"/>
          <w:sz w:val="28"/>
          <w:szCs w:val="28"/>
          <w:lang w:val="zh-CN"/>
        </w:rPr>
        <w:t>要求的评价主体</w:t>
      </w:r>
      <w:r w:rsidRPr="00067794">
        <w:rPr>
          <w:rFonts w:ascii="仿宋" w:eastAsia="仿宋" w:hAnsi="仿宋" w:hint="eastAsia"/>
          <w:color w:val="000000"/>
          <w:kern w:val="0"/>
          <w:sz w:val="28"/>
          <w:szCs w:val="28"/>
          <w:lang w:val="zh-CN"/>
        </w:rPr>
        <w:t>应包括</w:t>
      </w:r>
      <w:r w:rsidRPr="00067794">
        <w:rPr>
          <w:rFonts w:ascii="仿宋" w:eastAsia="仿宋" w:hAnsi="仿宋"/>
          <w:color w:val="000000"/>
          <w:kern w:val="0"/>
          <w:sz w:val="28"/>
          <w:szCs w:val="28"/>
          <w:lang w:val="zh-CN"/>
        </w:rPr>
        <w:t>教师、学生</w:t>
      </w:r>
      <w:r w:rsidRPr="00067794">
        <w:rPr>
          <w:rFonts w:ascii="仿宋" w:eastAsia="仿宋" w:hAnsi="仿宋" w:hint="eastAsia"/>
          <w:color w:val="000000"/>
          <w:kern w:val="0"/>
          <w:sz w:val="28"/>
          <w:szCs w:val="28"/>
          <w:lang w:val="zh-CN"/>
        </w:rPr>
        <w:t>、</w:t>
      </w:r>
      <w:r w:rsidRPr="00067794">
        <w:rPr>
          <w:rFonts w:ascii="仿宋" w:eastAsia="仿宋" w:hAnsi="仿宋"/>
          <w:color w:val="000000"/>
          <w:kern w:val="0"/>
          <w:sz w:val="28"/>
          <w:szCs w:val="28"/>
          <w:lang w:val="zh-CN"/>
        </w:rPr>
        <w:t>校外同行专家、行业企业专家和校友等多种</w:t>
      </w:r>
      <w:r w:rsidRPr="00067794">
        <w:rPr>
          <w:rFonts w:ascii="仿宋" w:eastAsia="仿宋" w:hAnsi="仿宋" w:hint="eastAsia"/>
          <w:color w:val="000000"/>
          <w:kern w:val="0"/>
          <w:sz w:val="28"/>
          <w:szCs w:val="28"/>
          <w:lang w:val="zh-CN"/>
        </w:rPr>
        <w:t>类型</w:t>
      </w:r>
      <w:r w:rsidRPr="00067794">
        <w:rPr>
          <w:rFonts w:ascii="仿宋" w:eastAsia="仿宋" w:hAnsi="仿宋"/>
          <w:color w:val="000000"/>
          <w:kern w:val="0"/>
          <w:sz w:val="28"/>
          <w:szCs w:val="28"/>
          <w:lang w:val="zh-CN"/>
        </w:rPr>
        <w:t>，在评价方式上既包括</w:t>
      </w:r>
      <w:r w:rsidRPr="00067794">
        <w:rPr>
          <w:rFonts w:ascii="仿宋" w:eastAsia="仿宋" w:hAnsi="仿宋" w:hint="eastAsia"/>
          <w:color w:val="000000"/>
          <w:kern w:val="0"/>
          <w:sz w:val="28"/>
          <w:szCs w:val="28"/>
          <w:lang w:val="zh-CN"/>
        </w:rPr>
        <w:t>考试</w:t>
      </w:r>
      <w:r w:rsidRPr="00067794">
        <w:rPr>
          <w:rFonts w:ascii="仿宋" w:eastAsia="仿宋" w:hAnsi="仿宋"/>
          <w:color w:val="000000"/>
          <w:kern w:val="0"/>
          <w:sz w:val="28"/>
          <w:szCs w:val="28"/>
          <w:lang w:val="zh-CN"/>
        </w:rPr>
        <w:t>成绩、课堂表现和作业报告等直接评价，也包括</w:t>
      </w:r>
      <w:r w:rsidRPr="00067794">
        <w:rPr>
          <w:rFonts w:ascii="仿宋" w:eastAsia="仿宋" w:hAnsi="仿宋" w:hint="eastAsia"/>
          <w:color w:val="000000"/>
          <w:kern w:val="0"/>
          <w:sz w:val="28"/>
          <w:szCs w:val="28"/>
          <w:lang w:val="zh-CN"/>
        </w:rPr>
        <w:t>访谈</w:t>
      </w:r>
      <w:r w:rsidRPr="00067794">
        <w:rPr>
          <w:rFonts w:ascii="仿宋" w:eastAsia="仿宋" w:hAnsi="仿宋"/>
          <w:color w:val="000000"/>
          <w:kern w:val="0"/>
          <w:sz w:val="28"/>
          <w:szCs w:val="28"/>
          <w:lang w:val="zh-CN"/>
        </w:rPr>
        <w:t>、问卷调查等间接评价。</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构建责任明确、</w:t>
      </w:r>
      <w:r w:rsidRPr="00067794">
        <w:rPr>
          <w:rFonts w:ascii="仿宋" w:eastAsia="仿宋" w:hAnsi="仿宋"/>
          <w:color w:val="000000"/>
          <w:kern w:val="0"/>
          <w:sz w:val="28"/>
          <w:szCs w:val="28"/>
          <w:lang w:val="zh-CN"/>
        </w:rPr>
        <w:t>合理有效的评价机制是</w:t>
      </w:r>
      <w:r w:rsidRPr="00067794">
        <w:rPr>
          <w:rFonts w:ascii="仿宋" w:eastAsia="仿宋" w:hAnsi="仿宋" w:hint="eastAsia"/>
          <w:color w:val="000000"/>
          <w:kern w:val="0"/>
          <w:sz w:val="28"/>
          <w:szCs w:val="28"/>
          <w:lang w:val="zh-CN"/>
        </w:rPr>
        <w:t>毕业达成</w:t>
      </w:r>
      <w:r w:rsidRPr="00067794">
        <w:rPr>
          <w:rFonts w:ascii="仿宋" w:eastAsia="仿宋" w:hAnsi="仿宋"/>
          <w:color w:val="000000"/>
          <w:kern w:val="0"/>
          <w:sz w:val="28"/>
          <w:szCs w:val="28"/>
          <w:lang w:val="zh-CN"/>
        </w:rPr>
        <w:t>评价的核心</w:t>
      </w:r>
      <w:r w:rsidRPr="00067794">
        <w:rPr>
          <w:rFonts w:ascii="仿宋" w:eastAsia="仿宋" w:hAnsi="仿宋" w:hint="eastAsia"/>
          <w:color w:val="000000"/>
          <w:kern w:val="0"/>
          <w:sz w:val="28"/>
          <w:szCs w:val="28"/>
          <w:lang w:val="zh-CN"/>
        </w:rPr>
        <w:t>。评价的主要机构人员应由学院负责人、教学指导委员会、专业责任教授、教研室主任和学院督导等构成，负责毕业要求所对应的指标点分解、确定支撑各指标点的核心课程、选择合理的评价方式、探讨持续改进方式方法等工作。同时可设立专门的评价小组，负责数据收集、达成评价、评价结果汇总分析等工作。课程负责人和专业教师应负责提供重点课程在相应年度的课程目标达成评价等基础数据，每一项基础数据均设有统一标准，以便评价小组收集分析。</w:t>
      </w:r>
    </w:p>
    <w:p w:rsidR="00067794" w:rsidRPr="00361A54" w:rsidRDefault="00067794" w:rsidP="00361A5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1A54">
        <w:rPr>
          <w:rFonts w:asciiTheme="minorEastAsia" w:eastAsiaTheme="minorEastAsia" w:hAnsiTheme="minorEastAsia" w:hint="eastAsia"/>
          <w:b/>
          <w:color w:val="000000"/>
          <w:kern w:val="0"/>
          <w:sz w:val="28"/>
          <w:szCs w:val="28"/>
          <w:lang w:val="zh-CN"/>
        </w:rPr>
        <w:t>四、课程目标达成情况评价</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课程目标达成情况评价是毕业要求达成情况评价的基础，评价时间为每学期课程完成之后进行，应重点关注评价依据的合理性、取得实际的学习结果、评价课程目标达成度、反思与持续改进四个方面的工作。</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在课程目标达成情况评价前，各专业和课程评价小组应分析评价考核内容、评分标准与课程学习目标的关联性和合理性，需根据不同课程的实际情况，确定成绩考核的形式和结果是否合理，是否采用了过程化、多样化的考核方式。在评价过程中，应通过课程大纲、知识-能力矩阵、持续改进报告、课程授课教案和PPT、评分标准和考核细化等多方面的证据证</w:t>
      </w:r>
      <w:r w:rsidRPr="00067794">
        <w:rPr>
          <w:rFonts w:ascii="仿宋" w:eastAsia="仿宋" w:hAnsi="仿宋" w:hint="eastAsia"/>
          <w:color w:val="000000"/>
          <w:kern w:val="0"/>
          <w:sz w:val="28"/>
          <w:szCs w:val="28"/>
          <w:lang w:val="zh-CN"/>
        </w:rPr>
        <w:lastRenderedPageBreak/>
        <w:t>明课程目标的达成度。评价结束后，各专业应根据课程目标达成度计算结果分析存在的主要问题，组织任课教师开展有针对性的教研和研讨，在课程教学模式和考核方式等方面做到持续改进。</w:t>
      </w:r>
    </w:p>
    <w:p w:rsidR="00067794" w:rsidRPr="00361A54" w:rsidRDefault="00067794" w:rsidP="00361A54">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361A54">
        <w:rPr>
          <w:rFonts w:asciiTheme="minorEastAsia" w:eastAsiaTheme="minorEastAsia" w:hAnsiTheme="minorEastAsia" w:hint="eastAsia"/>
          <w:b/>
          <w:color w:val="000000"/>
          <w:kern w:val="0"/>
          <w:sz w:val="28"/>
          <w:szCs w:val="28"/>
          <w:lang w:val="zh-CN"/>
        </w:rPr>
        <w:t>五、附则</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（一</w:t>
      </w:r>
      <w:r w:rsidRPr="00067794">
        <w:rPr>
          <w:rFonts w:ascii="仿宋" w:eastAsia="仿宋" w:hAnsi="仿宋"/>
          <w:color w:val="000000"/>
          <w:kern w:val="0"/>
          <w:sz w:val="28"/>
          <w:szCs w:val="28"/>
          <w:lang w:val="zh-CN"/>
        </w:rPr>
        <w:t>）</w:t>
      </w:r>
      <w:r w:rsidRPr="00067794">
        <w:rPr>
          <w:rFonts w:ascii="仿宋" w:eastAsia="仿宋" w:hAnsi="仿宋" w:hint="eastAsia"/>
          <w:color w:val="000000"/>
          <w:kern w:val="0"/>
          <w:sz w:val="28"/>
          <w:szCs w:val="28"/>
          <w:lang w:val="zh-CN"/>
        </w:rPr>
        <w:t>本指导意见适用于全校所有专业。</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（二）各专业以教育部最新颁布的《普通高等学校本科专业目录和专业介绍》及《工程教育专业认证标准》基本要求为依据。</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（三</w:t>
      </w:r>
      <w:r w:rsidRPr="00067794">
        <w:rPr>
          <w:rFonts w:ascii="仿宋" w:eastAsia="仿宋" w:hAnsi="仿宋"/>
          <w:color w:val="000000"/>
          <w:kern w:val="0"/>
          <w:sz w:val="28"/>
          <w:szCs w:val="28"/>
          <w:lang w:val="zh-CN"/>
        </w:rPr>
        <w:t>）</w:t>
      </w:r>
      <w:r w:rsidRPr="00067794">
        <w:rPr>
          <w:rFonts w:ascii="仿宋" w:eastAsia="仿宋" w:hAnsi="仿宋" w:hint="eastAsia"/>
          <w:color w:val="000000"/>
          <w:kern w:val="0"/>
          <w:sz w:val="28"/>
          <w:szCs w:val="28"/>
          <w:lang w:val="zh-CN"/>
        </w:rPr>
        <w:t>本意见由教务处负责解释。</w:t>
      </w:r>
    </w:p>
    <w:p w:rsidR="00067794" w:rsidRPr="00067794" w:rsidRDefault="00067794" w:rsidP="00067794">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67794">
        <w:rPr>
          <w:rFonts w:ascii="仿宋" w:eastAsia="仿宋" w:hAnsi="仿宋" w:hint="eastAsia"/>
          <w:color w:val="000000"/>
          <w:kern w:val="0"/>
          <w:sz w:val="28"/>
          <w:szCs w:val="28"/>
          <w:lang w:val="zh-CN"/>
        </w:rPr>
        <w:t>（四）本意见自颁布之日起执行。</w:t>
      </w:r>
    </w:p>
    <w:p w:rsidR="00067794" w:rsidRPr="00067794" w:rsidRDefault="00067794" w:rsidP="00067794"/>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Default="00067794" w:rsidP="00067794">
      <w:pPr>
        <w:rPr>
          <w:lang w:val="zh-CN"/>
        </w:rPr>
      </w:pPr>
    </w:p>
    <w:p w:rsidR="00067794" w:rsidRPr="00067794" w:rsidRDefault="00067794" w:rsidP="00067794">
      <w:pPr>
        <w:rPr>
          <w:lang w:val="zh-CN"/>
        </w:rPr>
      </w:pPr>
    </w:p>
    <w:p w:rsidR="001F1AB7" w:rsidRDefault="001F1AB7" w:rsidP="001F1AB7">
      <w:pPr>
        <w:pStyle w:val="1"/>
      </w:pPr>
      <w:bookmarkStart w:id="21" w:name="_Toc21779425"/>
      <w:r w:rsidRPr="005A5885">
        <w:rPr>
          <w:rFonts w:hint="eastAsia"/>
        </w:rPr>
        <w:t>上海应用技术大学本科专业设置管理规定</w:t>
      </w:r>
      <w:bookmarkEnd w:id="20"/>
      <w:bookmarkEnd w:id="21"/>
    </w:p>
    <w:p w:rsidR="001F1AB7" w:rsidRDefault="001F1AB7"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5A5885">
        <w:rPr>
          <w:rFonts w:asciiTheme="minorEastAsia" w:eastAsiaTheme="minorEastAsia" w:hAnsiTheme="minorEastAsia" w:hint="eastAsia"/>
          <w:color w:val="000000"/>
          <w:kern w:val="0"/>
          <w:sz w:val="24"/>
          <w:szCs w:val="24"/>
          <w:lang w:val="zh-CN"/>
        </w:rPr>
        <w:t>(上应教〔2017〕50号公布)</w:t>
      </w:r>
    </w:p>
    <w:p w:rsidR="001F1AB7" w:rsidRPr="005A5885" w:rsidRDefault="001F1AB7" w:rsidP="001F1AB7">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A5885">
        <w:rPr>
          <w:rFonts w:ascii="仿宋" w:eastAsia="仿宋" w:hAnsi="仿宋" w:hint="eastAsia"/>
          <w:color w:val="000000"/>
          <w:kern w:val="0"/>
          <w:sz w:val="28"/>
          <w:szCs w:val="28"/>
          <w:lang w:val="zh-CN"/>
        </w:rPr>
        <w:t>为了进一步适应社会主义经济建设和社会发展的需要，加强学校本科专业设置、专业建设的管理，促进学校在规模、质量、结构、效益方面的协调发展，根据《教育部关于印发&lt;普通高等学校本科专业目录（2012年）&gt;&lt;普通高等学校本科专业设置管理规定》等文件的通知（教高[2012]9号）》和市教委有关专业设置规定的精神，特制订本规定。</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t>第一章 设置和调整本科专业的基本原则</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第一条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学校本科专业设置和调整应主动适应国家和上海区域经济社会发展需要，适应知识创新、科技进步以及学科发展需要，更好地满足人民群众接受高质量高等教育需求；应遵循高等教育规律和人才成长规律，符合学校办学定位和办学条件，优化学科专业结构，促进学校办出特色，提高人才培养质量。</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第二条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设置和调整专业应有利于提高质量和办学效益，从学校发展的整体需求出发，形成合理的专业结构和布局。</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第三条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设置和调整专业应符合国家关于专业设置的规定，优先考虑设置国家和上海市经济急需的、拟重点发展的专业，或新兴、边缘交叉学科的专业，或体现学校办学特色和发挥办学整体优势的专业。</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t>第二章 专业设置</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第四条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设置专业必须具备下列基本条件：</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符合学校办学定位和发展规划。</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5A5885">
        <w:rPr>
          <w:rFonts w:ascii="仿宋" w:eastAsia="仿宋" w:hAnsi="仿宋" w:hint="eastAsia"/>
          <w:color w:val="000000"/>
          <w:kern w:val="0"/>
          <w:sz w:val="28"/>
          <w:szCs w:val="28"/>
          <w:lang w:val="zh-CN"/>
        </w:rPr>
        <w:t>有相关学科专业为依托。</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A5885">
        <w:rPr>
          <w:rFonts w:ascii="仿宋" w:eastAsia="仿宋" w:hAnsi="仿宋" w:hint="eastAsia"/>
          <w:color w:val="000000"/>
          <w:kern w:val="0"/>
          <w:sz w:val="28"/>
          <w:szCs w:val="28"/>
          <w:lang w:val="zh-CN"/>
        </w:rPr>
        <w:t>有稳定的社会人才需求。</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5A5885">
        <w:rPr>
          <w:rFonts w:ascii="仿宋" w:eastAsia="仿宋" w:hAnsi="仿宋" w:hint="eastAsia"/>
          <w:color w:val="000000"/>
          <w:kern w:val="0"/>
          <w:sz w:val="28"/>
          <w:szCs w:val="28"/>
          <w:lang w:val="zh-CN"/>
        </w:rPr>
        <w:t>有科学、规范的专业人才培养方案。</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5A5885">
        <w:rPr>
          <w:rFonts w:ascii="仿宋" w:eastAsia="仿宋" w:hAnsi="仿宋" w:hint="eastAsia"/>
          <w:color w:val="000000"/>
          <w:kern w:val="0"/>
          <w:sz w:val="28"/>
          <w:szCs w:val="28"/>
          <w:lang w:val="zh-CN"/>
        </w:rPr>
        <w:t>有完成专业人才培养方案所必需的专职教师队伍及教学辅助人员。</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5A5885">
        <w:rPr>
          <w:rFonts w:ascii="仿宋" w:eastAsia="仿宋" w:hAnsi="仿宋" w:hint="eastAsia"/>
          <w:color w:val="000000"/>
          <w:kern w:val="0"/>
          <w:sz w:val="28"/>
          <w:szCs w:val="28"/>
          <w:lang w:val="zh-CN"/>
        </w:rPr>
        <w:t>具备开办专业所必需的经费、教学用房、图书资料、仪器设备、实习基地等办学条件，有保障专业可持续发展的相关制度。</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5A5885">
        <w:rPr>
          <w:rFonts w:ascii="仿宋" w:eastAsia="仿宋" w:hAnsi="仿宋" w:hint="eastAsia"/>
          <w:color w:val="000000"/>
          <w:kern w:val="0"/>
          <w:sz w:val="28"/>
          <w:szCs w:val="28"/>
          <w:lang w:val="zh-CN"/>
        </w:rPr>
        <w:t>除具备以上基本条件外，设置目录外应用型本科专业还需具备以下具体要求：</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有一定的行业基础或在行业中有影响力，对服务上海经济社会发展和上海战略性新兴产业起支撑作用；</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已有相关辅修专业、专业方向试点的基础和相关学科基础；</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A5885">
        <w:rPr>
          <w:rFonts w:ascii="仿宋" w:eastAsia="仿宋" w:hAnsi="仿宋" w:hint="eastAsia"/>
          <w:color w:val="000000"/>
          <w:kern w:val="0"/>
          <w:sz w:val="28"/>
          <w:szCs w:val="28"/>
          <w:lang w:val="zh-CN"/>
        </w:rPr>
        <w:t>有完整的调研论证报告；</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5A5885">
        <w:rPr>
          <w:rFonts w:ascii="仿宋" w:eastAsia="仿宋" w:hAnsi="仿宋" w:hint="eastAsia"/>
          <w:color w:val="000000"/>
          <w:kern w:val="0"/>
          <w:sz w:val="28"/>
          <w:szCs w:val="28"/>
          <w:lang w:val="zh-CN"/>
        </w:rPr>
        <w:t>有合理的教师队伍结构，要有符合应用型人才培养要求和发展目标的“双师型”教师和兼职教师；</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5A5885">
        <w:rPr>
          <w:rFonts w:ascii="仿宋" w:eastAsia="仿宋" w:hAnsi="仿宋" w:hint="eastAsia"/>
          <w:color w:val="000000"/>
          <w:kern w:val="0"/>
          <w:sz w:val="28"/>
          <w:szCs w:val="28"/>
          <w:lang w:val="zh-CN"/>
        </w:rPr>
        <w:t>具备良好的校内外实习实训基地和企业协同创新平台。</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专业设置申报程序</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A5885">
        <w:rPr>
          <w:rFonts w:ascii="仿宋" w:eastAsia="仿宋" w:hAnsi="仿宋" w:hint="eastAsia"/>
          <w:color w:val="000000"/>
          <w:kern w:val="0"/>
          <w:sz w:val="28"/>
          <w:szCs w:val="28"/>
          <w:lang w:val="zh-CN"/>
        </w:rPr>
        <w:t>专业设置由教务处归口管理，以学院为单位统一申报。学校根据教育部《专业目录》设置专业，经以下程序报教育部备案。</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各学院将申报材料于每年5月底前报送教务处。申报时应提供以下书面材料：</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普通高等学校本科专业设置（备案专业或审批专业）申请表；</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设置专业可行性分析报告（含学校或学院拟设专业建设规划及</w:t>
      </w:r>
      <w:r w:rsidRPr="005A5885">
        <w:rPr>
          <w:rFonts w:ascii="仿宋" w:eastAsia="仿宋" w:hAnsi="仿宋" w:hint="eastAsia"/>
          <w:color w:val="000000"/>
          <w:kern w:val="0"/>
          <w:sz w:val="28"/>
          <w:szCs w:val="28"/>
          <w:lang w:val="zh-CN"/>
        </w:rPr>
        <w:lastRenderedPageBreak/>
        <w:t>申请表相关佐证材料）。</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教务处组织校内外专家（校际同行、行业或企业专家）以听证会、评审会、讨论会等多种形式，对拟设置专业进行论证，并形成书面意见。</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A5885">
        <w:rPr>
          <w:rFonts w:ascii="仿宋" w:eastAsia="仿宋" w:hAnsi="仿宋" w:hint="eastAsia"/>
          <w:color w:val="000000"/>
          <w:kern w:val="0"/>
          <w:sz w:val="28"/>
          <w:szCs w:val="28"/>
          <w:lang w:val="zh-CN"/>
        </w:rPr>
        <w:t>教务处汇总申报材料和专家论证意见，提交校教学工作委员会评审评议，并报校长办公会议审定、批准。</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5A5885">
        <w:rPr>
          <w:rFonts w:ascii="仿宋" w:eastAsia="仿宋" w:hAnsi="仿宋" w:hint="eastAsia"/>
          <w:color w:val="000000"/>
          <w:kern w:val="0"/>
          <w:sz w:val="28"/>
          <w:szCs w:val="28"/>
          <w:lang w:val="zh-CN"/>
        </w:rPr>
        <w:t>学校批准设置的专业相关材料将在校内网站上公示，公示期为一周。</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5A5885">
        <w:rPr>
          <w:rFonts w:ascii="仿宋" w:eastAsia="仿宋" w:hAnsi="仿宋" w:hint="eastAsia"/>
          <w:color w:val="000000"/>
          <w:kern w:val="0"/>
          <w:sz w:val="28"/>
          <w:szCs w:val="28"/>
          <w:lang w:val="zh-CN"/>
        </w:rPr>
        <w:t>学校将于每年7月31日前通过专门网站提交专业设置申请材料，内容包括：学校基本情况、人才培养方案、教师基本情况、办学条件等。</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5A5885">
        <w:rPr>
          <w:rFonts w:ascii="仿宋" w:eastAsia="仿宋" w:hAnsi="仿宋" w:hint="eastAsia"/>
          <w:color w:val="000000"/>
          <w:kern w:val="0"/>
          <w:sz w:val="28"/>
          <w:szCs w:val="28"/>
          <w:lang w:val="zh-CN"/>
        </w:rPr>
        <w:t>高校专业设置申请材料在专门网站公示，公示期为一个月。</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5A5885">
        <w:rPr>
          <w:rFonts w:ascii="仿宋" w:eastAsia="仿宋" w:hAnsi="仿宋" w:hint="eastAsia"/>
          <w:color w:val="000000"/>
          <w:kern w:val="0"/>
          <w:sz w:val="28"/>
          <w:szCs w:val="28"/>
          <w:lang w:val="zh-CN"/>
        </w:rPr>
        <w:t>公示期满后，学校将公示期间所提意见的研究处理情况及专业设置申请材料报上海市教育委员会。</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5A5885">
        <w:rPr>
          <w:rFonts w:ascii="仿宋" w:eastAsia="仿宋" w:hAnsi="仿宋" w:hint="eastAsia"/>
          <w:color w:val="000000"/>
          <w:kern w:val="0"/>
          <w:sz w:val="28"/>
          <w:szCs w:val="28"/>
          <w:lang w:val="zh-CN"/>
        </w:rPr>
        <w:t>教育部于当年11月30日前公布备案结果。</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 xml:space="preserve">第六条 </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国家控制布点专业设置</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设置国家控制布点专业，按第五条“专业设置”有关程序和要求将上海市教育委员会审批后的申报材料报教育部审批。</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教育部于当年11月30日前公布审批结果。</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第七条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目录外应用型本科专业设置</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教务处通过专业设置评议专家组织，对拟申报的目录外应用型本科专业进行审议。审议应对标经济社会发展对人才的需求，参考国际同类专业设置的相关内容，审议内容包括设置目录外应用型本科专业的必要性、合理性、可行性、学校基本情况、专业基本要求、人才培养方案、教师基</w:t>
      </w:r>
      <w:r w:rsidRPr="005A5885">
        <w:rPr>
          <w:rFonts w:ascii="仿宋" w:eastAsia="仿宋" w:hAnsi="仿宋" w:hint="eastAsia"/>
          <w:color w:val="000000"/>
          <w:kern w:val="0"/>
          <w:sz w:val="28"/>
          <w:szCs w:val="28"/>
          <w:lang w:val="zh-CN"/>
        </w:rPr>
        <w:lastRenderedPageBreak/>
        <w:t>本情况、办学条件以及该专业与所属专业类中其他专业的区分情况和培养特色等，经专业设置评议专家组织审议通过并在校内网站上公示。</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依据第五条“专业设置申报程序”和上海市教委有关要求提交申报材料。</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第八条</w:t>
      </w:r>
      <w:r>
        <w:rPr>
          <w:rFonts w:ascii="仿宋" w:eastAsia="仿宋" w:hAnsi="仿宋" w:hint="eastAsia"/>
          <w:b/>
          <w:color w:val="000000"/>
          <w:kern w:val="0"/>
          <w:sz w:val="28"/>
          <w:szCs w:val="28"/>
          <w:lang w:val="zh-CN"/>
        </w:rPr>
        <w:t xml:space="preserve"> </w:t>
      </w:r>
      <w:r w:rsidRPr="005A5885">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本科专业方向申报条件和程序</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专业方向申报条件</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A5885">
        <w:rPr>
          <w:rFonts w:ascii="仿宋" w:eastAsia="仿宋" w:hAnsi="仿宋" w:hint="eastAsia"/>
          <w:color w:val="000000"/>
          <w:kern w:val="0"/>
          <w:sz w:val="28"/>
          <w:szCs w:val="28"/>
          <w:lang w:val="zh-CN"/>
        </w:rPr>
        <w:t>拟申报的专业方向所依托的专业必须是专业建设扎实，教学基础条件好的优势或特色专业。</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拟申报的专业方向一般应培养国家和地方经济建设急需的或具有特色的人才，要有人才需求论证报告。</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A5885">
        <w:rPr>
          <w:rFonts w:ascii="仿宋" w:eastAsia="仿宋" w:hAnsi="仿宋" w:hint="eastAsia"/>
          <w:color w:val="000000"/>
          <w:kern w:val="0"/>
          <w:sz w:val="28"/>
          <w:szCs w:val="28"/>
          <w:lang w:val="zh-CN"/>
        </w:rPr>
        <w:t>有拟申报的专业方向的人才培养计划和相应的教学设施等办学条件。</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A5885">
        <w:rPr>
          <w:rFonts w:ascii="仿宋" w:eastAsia="仿宋" w:hAnsi="仿宋" w:hint="eastAsia"/>
          <w:color w:val="000000"/>
          <w:kern w:val="0"/>
          <w:sz w:val="28"/>
          <w:szCs w:val="28"/>
          <w:lang w:val="zh-CN"/>
        </w:rPr>
        <w:t>申报程序</w:t>
      </w:r>
    </w:p>
    <w:p w:rsidR="001F1AB7" w:rsidRPr="005A5885" w:rsidRDefault="001F1AB7" w:rsidP="001F1AB7">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A5885">
        <w:rPr>
          <w:rFonts w:ascii="仿宋" w:eastAsia="仿宋" w:hAnsi="仿宋" w:hint="eastAsia"/>
          <w:color w:val="000000"/>
          <w:kern w:val="0"/>
          <w:sz w:val="28"/>
          <w:szCs w:val="28"/>
          <w:lang w:val="zh-CN"/>
        </w:rPr>
        <w:t>参照专业设置申报程序，在每年5月底前由学院报教务处，经校领导审批后，报市教委审查备案。</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t>第三章 专业调整</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第九条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调整专业名称时，如调整为《专业目录》专业（除国家控制布点专业外），按备案程序办理；如调整为国家控制布点专业或新专业，按审批程序办理。被调整的专业按撤销专业处理。撤销专业由学校教务处报教育部备案。</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 xml:space="preserve">第十条 </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调整专业的学位授予门类或修业年限时，按审批程序办理。</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第十一条</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调整专业须在妥善安排拟调整专业在校学生培养工作前</w:t>
      </w:r>
      <w:r w:rsidRPr="005A5885">
        <w:rPr>
          <w:rFonts w:ascii="仿宋" w:eastAsia="仿宋" w:hAnsi="仿宋" w:hint="eastAsia"/>
          <w:color w:val="000000"/>
          <w:kern w:val="0"/>
          <w:sz w:val="28"/>
          <w:szCs w:val="28"/>
          <w:lang w:val="zh-CN"/>
        </w:rPr>
        <w:lastRenderedPageBreak/>
        <w:t>提下进行。</w:t>
      </w:r>
    </w:p>
    <w:p w:rsidR="001F1AB7" w:rsidRPr="005A5885" w:rsidRDefault="001F1AB7" w:rsidP="00462625">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第十二条</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现设专业连续五年不招生的，原则上按撤销专业处理。</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t>第四章 专业设置评议专家组织</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第十三条</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学校教学指导委员会为专业设置评议专家组织。</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第十四条</w:t>
      </w:r>
      <w:r>
        <w:rPr>
          <w:rFonts w:ascii="仿宋" w:eastAsia="仿宋" w:hAnsi="仿宋" w:hint="eastAsia"/>
          <w:b/>
          <w:color w:val="000000"/>
          <w:kern w:val="0"/>
          <w:sz w:val="28"/>
          <w:szCs w:val="28"/>
          <w:lang w:val="zh-CN"/>
        </w:rPr>
        <w:t xml:space="preserve"> </w:t>
      </w:r>
      <w:r w:rsidRPr="005A5885">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专业设置评议专家组织根据社会人才需求、学校办学定位、办学条件等，对本校设置和调整的专业进行审议，并积极邀请校外相关领域专家和行业、企业专家参与审议。</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t>第五章 专业监督检查评估</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第十五条</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学校主管部门应指导、督促各学院加强专业建设与管理，不断促进教学条件的完善和教学质量的提高，适时对专业进行检查、评估。</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第十六条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对新设置的专业，学校将在招生一年后组织有关专家等进行专业建设中期检查，建设不力的专业必须采取切实措施进行整改。招生后第三年时，接受市教委的新专业检查。</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第十七条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对目录外应用型本科专业，学校建立年度检查制度。在本科教学质量报告中单列目录外应用型本科专业建设质量报告，接受社会监督，并接受上海市教委组织的市级检查和专业评估。</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 xml:space="preserve">第十八条 </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对于疏于建设与管理，致使专业设置后丧失开设该专业所需条件的学院，学校将令其限期整改、调整，直至撤销该专业。</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第十九条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对不能适应国家和地方经济和社会发展的需要，而又未能及时调整办学思路的专业，应限期整改、调整直至撤销该专业。</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第二十条</w:t>
      </w:r>
      <w:r>
        <w:rPr>
          <w:rFonts w:ascii="仿宋" w:eastAsia="仿宋" w:hAnsi="仿宋" w:hint="eastAsia"/>
          <w:b/>
          <w:color w:val="000000"/>
          <w:kern w:val="0"/>
          <w:sz w:val="28"/>
          <w:szCs w:val="28"/>
          <w:lang w:val="zh-CN"/>
        </w:rPr>
        <w:t xml:space="preserve"> </w:t>
      </w:r>
      <w:r w:rsidRPr="005A5885">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对社会人才需求严重不足，办学特色不突出的专业，学校将对其采取限制招生数量、隔年招生等措施，直至撤销该专业。</w:t>
      </w:r>
    </w:p>
    <w:p w:rsidR="001F1AB7" w:rsidRPr="005A5885" w:rsidRDefault="001F1AB7" w:rsidP="001F1AB7">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A5885">
        <w:rPr>
          <w:rFonts w:asciiTheme="minorEastAsia" w:eastAsiaTheme="minorEastAsia" w:hAnsiTheme="minorEastAsia" w:hint="eastAsia"/>
          <w:b/>
          <w:color w:val="000000"/>
          <w:kern w:val="0"/>
          <w:sz w:val="28"/>
          <w:szCs w:val="28"/>
          <w:lang w:val="zh-CN"/>
        </w:rPr>
        <w:lastRenderedPageBreak/>
        <w:t>第六章 附 则</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第二十一条</w:t>
      </w:r>
      <w:r w:rsidRPr="005A5885">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A5885">
        <w:rPr>
          <w:rFonts w:ascii="仿宋" w:eastAsia="仿宋" w:hAnsi="仿宋" w:hint="eastAsia"/>
          <w:color w:val="000000"/>
          <w:kern w:val="0"/>
          <w:sz w:val="28"/>
          <w:szCs w:val="28"/>
          <w:lang w:val="zh-CN"/>
        </w:rPr>
        <w:t>本规定由教务处负责解释。</w:t>
      </w:r>
    </w:p>
    <w:p w:rsidR="001F1AB7" w:rsidRPr="005A5885" w:rsidRDefault="001F1AB7" w:rsidP="001F1AB7">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A5885">
        <w:rPr>
          <w:rFonts w:ascii="仿宋" w:eastAsia="仿宋" w:hAnsi="仿宋" w:hint="eastAsia"/>
          <w:b/>
          <w:color w:val="000000"/>
          <w:kern w:val="0"/>
          <w:sz w:val="28"/>
          <w:szCs w:val="28"/>
          <w:lang w:val="zh-CN"/>
        </w:rPr>
        <w:t>第二十二条</w:t>
      </w:r>
      <w:r>
        <w:rPr>
          <w:rFonts w:ascii="仿宋" w:eastAsia="仿宋" w:hAnsi="仿宋" w:hint="eastAsia"/>
          <w:b/>
          <w:color w:val="000000"/>
          <w:kern w:val="0"/>
          <w:sz w:val="28"/>
          <w:szCs w:val="28"/>
          <w:lang w:val="zh-CN"/>
        </w:rPr>
        <w:t xml:space="preserve"> </w:t>
      </w:r>
      <w:r w:rsidRPr="005A5885">
        <w:rPr>
          <w:rFonts w:ascii="仿宋" w:eastAsia="仿宋" w:hAnsi="仿宋" w:hint="eastAsia"/>
          <w:color w:val="000000"/>
          <w:kern w:val="0"/>
          <w:sz w:val="28"/>
          <w:szCs w:val="28"/>
          <w:lang w:val="zh-CN"/>
        </w:rPr>
        <w:t xml:space="preserve"> 本规定从2017年3月10日起颁布施行，原《上海应用技术学院本科专业设置管理规定》（沪应院教〔2012〕90号）同时废止。</w:t>
      </w:r>
    </w:p>
    <w:p w:rsidR="001F1AB7" w:rsidRPr="005A5885" w:rsidRDefault="001F1AB7" w:rsidP="001F1AB7">
      <w:pPr>
        <w:rPr>
          <w:rFonts w:ascii="仿宋" w:eastAsia="仿宋" w:hAnsi="仿宋"/>
          <w:sz w:val="28"/>
          <w:szCs w:val="28"/>
        </w:rPr>
      </w:pPr>
    </w:p>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1F1AB7" w:rsidRDefault="001F1AB7"/>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445D99" w:rsidRDefault="00445D99" w:rsidP="00445D99">
      <w:pPr>
        <w:pStyle w:val="1"/>
        <w:jc w:val="both"/>
        <w:rPr>
          <w:rFonts w:eastAsia="宋体"/>
          <w:bCs w:val="0"/>
          <w:kern w:val="2"/>
          <w:sz w:val="21"/>
          <w:szCs w:val="22"/>
          <w:lang w:val="en-US"/>
        </w:rPr>
      </w:pPr>
      <w:bookmarkStart w:id="22" w:name="_Toc413240369"/>
    </w:p>
    <w:p w:rsidR="00445D99" w:rsidRPr="00445D99" w:rsidRDefault="00445D99" w:rsidP="00445D99"/>
    <w:p w:rsidR="007D7412" w:rsidRDefault="007D7412" w:rsidP="007D7412">
      <w:pPr>
        <w:pStyle w:val="1"/>
      </w:pPr>
      <w:bookmarkStart w:id="23" w:name="_Toc21779426"/>
      <w:r w:rsidRPr="0013666E">
        <w:rPr>
          <w:rFonts w:hint="eastAsia"/>
        </w:rPr>
        <w:lastRenderedPageBreak/>
        <w:t>上海应用技术大学课程建设实施办法</w:t>
      </w:r>
      <w:bookmarkEnd w:id="22"/>
      <w:bookmarkEnd w:id="23"/>
    </w:p>
    <w:p w:rsidR="007D7412" w:rsidRDefault="007D7412"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13666E">
        <w:rPr>
          <w:rFonts w:asciiTheme="minorEastAsia" w:eastAsiaTheme="minorEastAsia" w:hAnsiTheme="minorEastAsia" w:hint="eastAsia"/>
          <w:color w:val="000000"/>
          <w:kern w:val="0"/>
          <w:sz w:val="24"/>
          <w:szCs w:val="24"/>
          <w:lang w:val="zh-CN"/>
        </w:rPr>
        <w:t>(上应教〔2017〕47号公布)</w:t>
      </w:r>
    </w:p>
    <w:p w:rsidR="007D7412" w:rsidRPr="0013666E" w:rsidRDefault="007D7412" w:rsidP="007D7412">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3666E">
        <w:rPr>
          <w:rFonts w:ascii="仿宋" w:eastAsia="仿宋" w:hAnsi="仿宋" w:hint="eastAsia"/>
          <w:color w:val="000000"/>
          <w:kern w:val="0"/>
          <w:sz w:val="28"/>
          <w:szCs w:val="28"/>
          <w:lang w:val="zh-CN"/>
        </w:rPr>
        <w:t>为切实推进</w:t>
      </w:r>
      <w:r w:rsidRPr="0013666E">
        <w:rPr>
          <w:rFonts w:ascii="仿宋" w:eastAsia="仿宋" w:hAnsi="仿宋"/>
          <w:color w:val="000000"/>
          <w:kern w:val="0"/>
          <w:sz w:val="28"/>
          <w:szCs w:val="28"/>
          <w:lang w:val="zh-CN"/>
        </w:rPr>
        <w:t>我校各类课程建设，</w:t>
      </w:r>
      <w:r w:rsidRPr="0013666E">
        <w:rPr>
          <w:rFonts w:ascii="仿宋" w:eastAsia="仿宋" w:hAnsi="仿宋" w:hint="eastAsia"/>
          <w:color w:val="000000"/>
          <w:kern w:val="0"/>
          <w:sz w:val="28"/>
          <w:szCs w:val="28"/>
          <w:lang w:val="zh-CN"/>
        </w:rPr>
        <w:t>全面提高我校本科</w:t>
      </w:r>
      <w:r w:rsidRPr="0013666E">
        <w:rPr>
          <w:rFonts w:ascii="仿宋" w:eastAsia="仿宋" w:hAnsi="仿宋"/>
          <w:color w:val="000000"/>
          <w:kern w:val="0"/>
          <w:sz w:val="28"/>
          <w:szCs w:val="28"/>
          <w:lang w:val="zh-CN"/>
        </w:rPr>
        <w:t>教育教学质量，</w:t>
      </w:r>
      <w:r w:rsidRPr="0013666E">
        <w:rPr>
          <w:rFonts w:ascii="仿宋" w:eastAsia="仿宋" w:hAnsi="仿宋" w:hint="eastAsia"/>
          <w:color w:val="000000"/>
          <w:kern w:val="0"/>
          <w:sz w:val="28"/>
          <w:szCs w:val="28"/>
          <w:lang w:val="zh-CN"/>
        </w:rPr>
        <w:t>并为培育</w:t>
      </w:r>
      <w:r w:rsidRPr="0013666E">
        <w:rPr>
          <w:rFonts w:ascii="仿宋" w:eastAsia="仿宋" w:hAnsi="仿宋"/>
          <w:color w:val="000000"/>
          <w:kern w:val="0"/>
          <w:sz w:val="28"/>
          <w:szCs w:val="28"/>
          <w:lang w:val="zh-CN"/>
        </w:rPr>
        <w:t>申报市级重点课程和精品课程打下坚实基础，</w:t>
      </w:r>
      <w:r w:rsidRPr="0013666E">
        <w:rPr>
          <w:rFonts w:ascii="仿宋" w:eastAsia="仿宋" w:hAnsi="仿宋" w:hint="eastAsia"/>
          <w:color w:val="000000"/>
          <w:kern w:val="0"/>
          <w:sz w:val="28"/>
          <w:szCs w:val="28"/>
          <w:lang w:val="zh-CN"/>
        </w:rPr>
        <w:t>特</w:t>
      </w:r>
      <w:r w:rsidRPr="0013666E">
        <w:rPr>
          <w:rFonts w:ascii="仿宋" w:eastAsia="仿宋" w:hAnsi="仿宋"/>
          <w:color w:val="000000"/>
          <w:kern w:val="0"/>
          <w:sz w:val="28"/>
          <w:szCs w:val="28"/>
          <w:lang w:val="zh-CN"/>
        </w:rPr>
        <w:t>制定本实施办法。</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13666E">
        <w:rPr>
          <w:rFonts w:ascii="仿宋" w:eastAsia="仿宋" w:hAnsi="仿宋" w:hint="eastAsia"/>
          <w:color w:val="000000"/>
          <w:kern w:val="0"/>
          <w:sz w:val="28"/>
          <w:szCs w:val="28"/>
          <w:lang w:val="zh-CN"/>
        </w:rPr>
        <w:t xml:space="preserve"> 课程建设的组织领导</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3666E">
        <w:rPr>
          <w:rFonts w:ascii="仿宋" w:eastAsia="仿宋" w:hAnsi="仿宋" w:hint="eastAsia"/>
          <w:color w:val="000000"/>
          <w:kern w:val="0"/>
          <w:sz w:val="28"/>
          <w:szCs w:val="28"/>
          <w:lang w:val="zh-CN"/>
        </w:rPr>
        <w:t>课程建设工作在主管校长领导下进行。</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3666E">
        <w:rPr>
          <w:rFonts w:ascii="仿宋" w:eastAsia="仿宋" w:hAnsi="仿宋" w:hint="eastAsia"/>
          <w:color w:val="000000"/>
          <w:kern w:val="0"/>
          <w:sz w:val="28"/>
          <w:szCs w:val="28"/>
          <w:lang w:val="zh-CN"/>
        </w:rPr>
        <w:t>教学指导委员会是课程建设审议机构。学校课程建设规划、课程评估指标体系、校级课程建设</w:t>
      </w:r>
      <w:r w:rsidRPr="0013666E">
        <w:rPr>
          <w:rFonts w:ascii="仿宋" w:eastAsia="仿宋" w:hAnsi="仿宋"/>
          <w:color w:val="000000"/>
          <w:kern w:val="0"/>
          <w:sz w:val="28"/>
          <w:szCs w:val="28"/>
          <w:lang w:val="zh-CN"/>
        </w:rPr>
        <w:t>立项</w:t>
      </w:r>
      <w:r w:rsidRPr="0013666E">
        <w:rPr>
          <w:rFonts w:ascii="仿宋" w:eastAsia="仿宋" w:hAnsi="仿宋" w:hint="eastAsia"/>
          <w:color w:val="000000"/>
          <w:kern w:val="0"/>
          <w:sz w:val="28"/>
          <w:szCs w:val="28"/>
          <w:lang w:val="zh-CN"/>
        </w:rPr>
        <w:t>等</w:t>
      </w:r>
      <w:r w:rsidRPr="0013666E">
        <w:rPr>
          <w:rFonts w:ascii="仿宋" w:eastAsia="仿宋" w:hAnsi="仿宋"/>
          <w:color w:val="000000"/>
          <w:kern w:val="0"/>
          <w:sz w:val="28"/>
          <w:szCs w:val="28"/>
          <w:lang w:val="zh-CN"/>
        </w:rPr>
        <w:t>工作</w:t>
      </w:r>
      <w:r w:rsidRPr="0013666E">
        <w:rPr>
          <w:rFonts w:ascii="仿宋" w:eastAsia="仿宋" w:hAnsi="仿宋" w:hint="eastAsia"/>
          <w:color w:val="000000"/>
          <w:kern w:val="0"/>
          <w:sz w:val="28"/>
          <w:szCs w:val="28"/>
          <w:lang w:val="zh-CN"/>
        </w:rPr>
        <w:t>均需经教学指导委员会审议通过。</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3666E">
        <w:rPr>
          <w:rFonts w:ascii="仿宋" w:eastAsia="仿宋" w:hAnsi="仿宋" w:hint="eastAsia"/>
          <w:color w:val="000000"/>
          <w:kern w:val="0"/>
          <w:sz w:val="28"/>
          <w:szCs w:val="28"/>
          <w:lang w:val="zh-CN"/>
        </w:rPr>
        <w:t>教务处承担校级各类课程</w:t>
      </w:r>
      <w:r w:rsidRPr="0013666E">
        <w:rPr>
          <w:rFonts w:ascii="仿宋" w:eastAsia="仿宋" w:hAnsi="仿宋"/>
          <w:color w:val="000000"/>
          <w:kern w:val="0"/>
          <w:sz w:val="28"/>
          <w:szCs w:val="28"/>
          <w:lang w:val="zh-CN"/>
        </w:rPr>
        <w:t>建设的</w:t>
      </w:r>
      <w:r w:rsidRPr="0013666E">
        <w:rPr>
          <w:rFonts w:ascii="仿宋" w:eastAsia="仿宋" w:hAnsi="仿宋" w:hint="eastAsia"/>
          <w:color w:val="000000"/>
          <w:kern w:val="0"/>
          <w:sz w:val="28"/>
          <w:szCs w:val="28"/>
          <w:lang w:val="zh-CN"/>
        </w:rPr>
        <w:t>具体组织</w:t>
      </w:r>
      <w:r w:rsidRPr="0013666E">
        <w:rPr>
          <w:rFonts w:ascii="仿宋" w:eastAsia="仿宋" w:hAnsi="仿宋"/>
          <w:color w:val="000000"/>
          <w:kern w:val="0"/>
          <w:sz w:val="28"/>
          <w:szCs w:val="28"/>
          <w:lang w:val="zh-CN"/>
        </w:rPr>
        <w:t>实施</w:t>
      </w:r>
      <w:r w:rsidRPr="0013666E">
        <w:rPr>
          <w:rFonts w:ascii="仿宋" w:eastAsia="仿宋" w:hAnsi="仿宋" w:hint="eastAsia"/>
          <w:color w:val="000000"/>
          <w:kern w:val="0"/>
          <w:sz w:val="28"/>
          <w:szCs w:val="28"/>
          <w:lang w:val="zh-CN"/>
        </w:rPr>
        <w:t>工作。国际交流处参与</w:t>
      </w:r>
      <w:r w:rsidRPr="0013666E">
        <w:rPr>
          <w:rFonts w:ascii="仿宋" w:eastAsia="仿宋" w:hAnsi="仿宋"/>
          <w:color w:val="000000"/>
          <w:kern w:val="0"/>
          <w:sz w:val="28"/>
          <w:szCs w:val="28"/>
          <w:lang w:val="zh-CN"/>
        </w:rPr>
        <w:t>双语课程、示范性全英语教学课程的建设与管理。</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第二条</w:t>
      </w:r>
      <w:r>
        <w:rPr>
          <w:rFonts w:ascii="仿宋" w:eastAsia="仿宋" w:hAnsi="仿宋" w:hint="eastAsia"/>
          <w:b/>
          <w:color w:val="000000"/>
          <w:kern w:val="0"/>
          <w:sz w:val="28"/>
          <w:szCs w:val="28"/>
          <w:lang w:val="zh-CN"/>
        </w:rPr>
        <w:t xml:space="preserve"> </w:t>
      </w:r>
      <w:r w:rsidRPr="0013666E">
        <w:rPr>
          <w:rFonts w:ascii="仿宋" w:eastAsia="仿宋" w:hAnsi="仿宋" w:hint="eastAsia"/>
          <w:color w:val="000000"/>
          <w:kern w:val="0"/>
          <w:sz w:val="28"/>
          <w:szCs w:val="28"/>
          <w:lang w:val="zh-CN"/>
        </w:rPr>
        <w:t xml:space="preserve"> </w:t>
      </w:r>
      <w:r w:rsidRPr="0013666E">
        <w:rPr>
          <w:rFonts w:ascii="仿宋" w:eastAsia="仿宋" w:hAnsi="仿宋"/>
          <w:color w:val="000000"/>
          <w:kern w:val="0"/>
          <w:sz w:val="28"/>
          <w:szCs w:val="28"/>
          <w:lang w:val="zh-CN"/>
        </w:rPr>
        <w:t>课程建设的</w:t>
      </w:r>
      <w:r w:rsidRPr="0013666E">
        <w:rPr>
          <w:rFonts w:ascii="仿宋" w:eastAsia="仿宋" w:hAnsi="仿宋" w:hint="eastAsia"/>
          <w:color w:val="000000"/>
          <w:kern w:val="0"/>
          <w:sz w:val="28"/>
          <w:szCs w:val="28"/>
          <w:lang w:val="zh-CN"/>
        </w:rPr>
        <w:t>基本</w:t>
      </w:r>
      <w:r w:rsidRPr="0013666E">
        <w:rPr>
          <w:rFonts w:ascii="仿宋" w:eastAsia="仿宋" w:hAnsi="仿宋"/>
          <w:color w:val="000000"/>
          <w:kern w:val="0"/>
          <w:sz w:val="28"/>
          <w:szCs w:val="28"/>
          <w:lang w:val="zh-CN"/>
        </w:rPr>
        <w:t>原则</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3666E">
        <w:rPr>
          <w:rFonts w:ascii="仿宋" w:eastAsia="仿宋" w:hAnsi="仿宋" w:hint="eastAsia"/>
          <w:color w:val="000000"/>
          <w:kern w:val="0"/>
          <w:sz w:val="28"/>
          <w:szCs w:val="28"/>
          <w:lang w:val="zh-CN"/>
        </w:rPr>
        <w:t>学校</w:t>
      </w:r>
      <w:r w:rsidRPr="0013666E">
        <w:rPr>
          <w:rFonts w:ascii="仿宋" w:eastAsia="仿宋" w:hAnsi="仿宋"/>
          <w:color w:val="000000"/>
          <w:kern w:val="0"/>
          <w:sz w:val="28"/>
          <w:szCs w:val="28"/>
          <w:lang w:val="zh-CN"/>
        </w:rPr>
        <w:t>每年</w:t>
      </w:r>
      <w:r w:rsidRPr="0013666E">
        <w:rPr>
          <w:rFonts w:ascii="仿宋" w:eastAsia="仿宋" w:hAnsi="仿宋" w:hint="eastAsia"/>
          <w:color w:val="000000"/>
          <w:kern w:val="0"/>
          <w:sz w:val="28"/>
          <w:szCs w:val="28"/>
          <w:lang w:val="zh-CN"/>
        </w:rPr>
        <w:t>重点</w:t>
      </w:r>
      <w:r w:rsidRPr="0013666E">
        <w:rPr>
          <w:rFonts w:ascii="仿宋" w:eastAsia="仿宋" w:hAnsi="仿宋"/>
          <w:color w:val="000000"/>
          <w:kern w:val="0"/>
          <w:sz w:val="28"/>
          <w:szCs w:val="28"/>
          <w:lang w:val="zh-CN"/>
        </w:rPr>
        <w:t>建设一批校级课程。</w:t>
      </w:r>
      <w:r w:rsidRPr="0013666E">
        <w:rPr>
          <w:rFonts w:ascii="仿宋" w:eastAsia="仿宋" w:hAnsi="仿宋" w:hint="eastAsia"/>
          <w:color w:val="000000"/>
          <w:kern w:val="0"/>
          <w:sz w:val="28"/>
          <w:szCs w:val="28"/>
          <w:lang w:val="zh-CN"/>
        </w:rPr>
        <w:t>优先建设全校量大面广的公共基础、学科大类基础和学科专业基础课程；优先建设具有我校办学特色的专业课程和实践类课程；有重点地建设校企合作</w:t>
      </w:r>
      <w:r w:rsidRPr="0013666E">
        <w:rPr>
          <w:rFonts w:ascii="仿宋" w:eastAsia="仿宋" w:hAnsi="仿宋"/>
          <w:color w:val="000000"/>
          <w:kern w:val="0"/>
          <w:sz w:val="28"/>
          <w:szCs w:val="28"/>
          <w:lang w:val="zh-CN"/>
        </w:rPr>
        <w:t>课程</w:t>
      </w:r>
      <w:r w:rsidRPr="0013666E">
        <w:rPr>
          <w:rFonts w:ascii="仿宋" w:eastAsia="仿宋" w:hAnsi="仿宋" w:hint="eastAsia"/>
          <w:color w:val="000000"/>
          <w:kern w:val="0"/>
          <w:sz w:val="28"/>
          <w:szCs w:val="28"/>
          <w:lang w:val="zh-CN"/>
        </w:rPr>
        <w:t>、</w:t>
      </w:r>
      <w:r w:rsidRPr="0013666E">
        <w:rPr>
          <w:rFonts w:ascii="仿宋" w:eastAsia="仿宋" w:hAnsi="仿宋"/>
          <w:color w:val="000000"/>
          <w:kern w:val="0"/>
          <w:sz w:val="28"/>
          <w:szCs w:val="28"/>
          <w:lang w:val="zh-CN"/>
        </w:rPr>
        <w:t>示范性全英语教学课程</w:t>
      </w:r>
      <w:r w:rsidRPr="0013666E">
        <w:rPr>
          <w:rFonts w:ascii="仿宋" w:eastAsia="仿宋" w:hAnsi="仿宋" w:hint="eastAsia"/>
          <w:color w:val="000000"/>
          <w:kern w:val="0"/>
          <w:sz w:val="28"/>
          <w:szCs w:val="28"/>
          <w:lang w:val="zh-CN"/>
        </w:rPr>
        <w:t>和通识教育</w:t>
      </w:r>
      <w:r w:rsidRPr="0013666E">
        <w:rPr>
          <w:rFonts w:ascii="仿宋" w:eastAsia="仿宋" w:hAnsi="仿宋"/>
          <w:color w:val="000000"/>
          <w:kern w:val="0"/>
          <w:sz w:val="28"/>
          <w:szCs w:val="28"/>
          <w:lang w:val="zh-CN"/>
        </w:rPr>
        <w:t>核心课程</w:t>
      </w:r>
      <w:r w:rsidRPr="0013666E">
        <w:rPr>
          <w:rFonts w:ascii="仿宋" w:eastAsia="仿宋" w:hAnsi="仿宋" w:hint="eastAsia"/>
          <w:color w:val="000000"/>
          <w:kern w:val="0"/>
          <w:sz w:val="28"/>
          <w:szCs w:val="28"/>
          <w:lang w:val="zh-CN"/>
        </w:rPr>
        <w:t>。</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 xml:space="preserve">第三条 </w:t>
      </w:r>
      <w:r>
        <w:rPr>
          <w:rFonts w:ascii="仿宋" w:eastAsia="仿宋" w:hAnsi="仿宋" w:hint="eastAsia"/>
          <w:b/>
          <w:color w:val="000000"/>
          <w:kern w:val="0"/>
          <w:sz w:val="28"/>
          <w:szCs w:val="28"/>
          <w:lang w:val="zh-CN"/>
        </w:rPr>
        <w:t xml:space="preserve"> </w:t>
      </w:r>
      <w:r w:rsidRPr="0013666E">
        <w:rPr>
          <w:rFonts w:ascii="仿宋" w:eastAsia="仿宋" w:hAnsi="仿宋" w:hint="eastAsia"/>
          <w:color w:val="000000"/>
          <w:kern w:val="0"/>
          <w:sz w:val="28"/>
          <w:szCs w:val="28"/>
          <w:lang w:val="zh-CN"/>
        </w:rPr>
        <w:t>申报</w:t>
      </w:r>
      <w:r w:rsidRPr="0013666E">
        <w:rPr>
          <w:rFonts w:ascii="仿宋" w:eastAsia="仿宋" w:hAnsi="仿宋"/>
          <w:color w:val="000000"/>
          <w:kern w:val="0"/>
          <w:sz w:val="28"/>
          <w:szCs w:val="28"/>
          <w:lang w:val="zh-CN"/>
        </w:rPr>
        <w:t>条件</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13666E">
        <w:rPr>
          <w:rFonts w:ascii="仿宋" w:eastAsia="仿宋" w:hAnsi="仿宋" w:hint="eastAsia"/>
          <w:color w:val="000000"/>
          <w:kern w:val="0"/>
          <w:sz w:val="28"/>
          <w:szCs w:val="28"/>
          <w:lang w:val="zh-CN"/>
        </w:rPr>
        <w:t>申报课程应为以前尚未进行校级重点建设的课程，或已结题验收5年以上的课程。</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13666E">
        <w:rPr>
          <w:rFonts w:ascii="仿宋" w:eastAsia="仿宋" w:hAnsi="仿宋" w:hint="eastAsia"/>
          <w:color w:val="000000"/>
          <w:kern w:val="0"/>
          <w:sz w:val="28"/>
          <w:szCs w:val="28"/>
          <w:lang w:val="zh-CN"/>
        </w:rPr>
        <w:t>课程负责人近两年应至少完成一轮本课程的教学。</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13666E">
        <w:rPr>
          <w:rFonts w:ascii="仿宋" w:eastAsia="仿宋" w:hAnsi="仿宋" w:hint="eastAsia"/>
          <w:color w:val="000000"/>
          <w:kern w:val="0"/>
          <w:sz w:val="28"/>
          <w:szCs w:val="28"/>
          <w:lang w:val="zh-CN"/>
        </w:rPr>
        <w:t>申报课程必须归属申报负责人所在的学院。</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13666E">
        <w:rPr>
          <w:rFonts w:ascii="仿宋" w:eastAsia="仿宋" w:hAnsi="仿宋" w:hint="eastAsia"/>
          <w:color w:val="000000"/>
          <w:kern w:val="0"/>
          <w:sz w:val="28"/>
          <w:szCs w:val="28"/>
          <w:lang w:val="zh-CN"/>
        </w:rPr>
        <w:t>课程负责人原则上不应有在建的课程建设项目，往年承担的课程建设验收合格。</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5、</w:t>
      </w:r>
      <w:r w:rsidRPr="0013666E">
        <w:rPr>
          <w:rFonts w:ascii="仿宋" w:eastAsia="仿宋" w:hAnsi="仿宋" w:hint="eastAsia"/>
          <w:color w:val="000000"/>
          <w:kern w:val="0"/>
          <w:sz w:val="28"/>
          <w:szCs w:val="28"/>
          <w:lang w:val="zh-CN"/>
        </w:rPr>
        <w:t>课程负责人应是本门课程教学效果优良，且具有中级及以上技术职称的在职教师，该门课程的主讲教师优先。</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第四条</w:t>
      </w:r>
      <w:r w:rsidRPr="0013666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3666E">
        <w:rPr>
          <w:rFonts w:ascii="仿宋" w:eastAsia="仿宋" w:hAnsi="仿宋" w:hint="eastAsia"/>
          <w:color w:val="000000"/>
          <w:kern w:val="0"/>
          <w:sz w:val="28"/>
          <w:szCs w:val="28"/>
          <w:lang w:val="zh-CN"/>
        </w:rPr>
        <w:t>课程建设的立项与过程</w:t>
      </w:r>
      <w:r w:rsidRPr="0013666E">
        <w:rPr>
          <w:rFonts w:ascii="仿宋" w:eastAsia="仿宋" w:hAnsi="仿宋"/>
          <w:color w:val="000000"/>
          <w:kern w:val="0"/>
          <w:sz w:val="28"/>
          <w:szCs w:val="28"/>
          <w:lang w:val="zh-CN"/>
        </w:rPr>
        <w:t>管理</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3666E">
        <w:rPr>
          <w:rFonts w:ascii="仿宋" w:eastAsia="仿宋" w:hAnsi="仿宋" w:hint="eastAsia"/>
          <w:color w:val="000000"/>
          <w:kern w:val="0"/>
          <w:sz w:val="28"/>
          <w:szCs w:val="28"/>
          <w:lang w:val="zh-CN"/>
        </w:rPr>
        <w:t>依据《关于加强本科教学改革与建设项目二级管理的实施意见》（沪应院教〔2013〕96号）执行</w:t>
      </w:r>
      <w:r w:rsidRPr="0013666E">
        <w:rPr>
          <w:rFonts w:ascii="仿宋" w:eastAsia="仿宋" w:hAnsi="仿宋"/>
          <w:color w:val="000000"/>
          <w:kern w:val="0"/>
          <w:sz w:val="28"/>
          <w:szCs w:val="28"/>
          <w:lang w:val="zh-CN"/>
        </w:rPr>
        <w:t>。</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 xml:space="preserve">第五条 </w:t>
      </w:r>
      <w:r>
        <w:rPr>
          <w:rFonts w:ascii="仿宋" w:eastAsia="仿宋" w:hAnsi="仿宋" w:hint="eastAsia"/>
          <w:b/>
          <w:color w:val="000000"/>
          <w:kern w:val="0"/>
          <w:sz w:val="28"/>
          <w:szCs w:val="28"/>
          <w:lang w:val="zh-CN"/>
        </w:rPr>
        <w:t xml:space="preserve"> </w:t>
      </w:r>
      <w:r w:rsidRPr="0013666E">
        <w:rPr>
          <w:rFonts w:ascii="仿宋" w:eastAsia="仿宋" w:hAnsi="仿宋" w:hint="eastAsia"/>
          <w:color w:val="000000"/>
          <w:kern w:val="0"/>
          <w:sz w:val="28"/>
          <w:szCs w:val="28"/>
          <w:lang w:val="zh-CN"/>
        </w:rPr>
        <w:t>课程建设的经费管理和建设奖励</w:t>
      </w:r>
    </w:p>
    <w:p w:rsidR="007D7412" w:rsidRPr="0013666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13666E">
        <w:rPr>
          <w:rFonts w:ascii="仿宋" w:eastAsia="仿宋" w:hAnsi="仿宋" w:hint="eastAsia"/>
          <w:color w:val="000000"/>
          <w:kern w:val="0"/>
          <w:sz w:val="28"/>
          <w:szCs w:val="28"/>
          <w:lang w:val="zh-CN"/>
        </w:rPr>
        <w:t>依据《课程建设及教学改革研究项目经费使用管理办法》（沪应院教〔2013〕</w:t>
      </w:r>
      <w:r w:rsidRPr="0013666E">
        <w:rPr>
          <w:rFonts w:ascii="仿宋" w:eastAsia="仿宋" w:hAnsi="仿宋"/>
          <w:color w:val="000000"/>
          <w:kern w:val="0"/>
          <w:sz w:val="28"/>
          <w:szCs w:val="28"/>
          <w:lang w:val="zh-CN"/>
        </w:rPr>
        <w:t>3</w:t>
      </w:r>
      <w:r w:rsidRPr="0013666E">
        <w:rPr>
          <w:rFonts w:ascii="仿宋" w:eastAsia="仿宋" w:hAnsi="仿宋" w:hint="eastAsia"/>
          <w:color w:val="000000"/>
          <w:kern w:val="0"/>
          <w:sz w:val="28"/>
          <w:szCs w:val="28"/>
          <w:lang w:val="zh-CN"/>
        </w:rPr>
        <w:t>6号）执行</w:t>
      </w:r>
      <w:r w:rsidRPr="0013666E">
        <w:rPr>
          <w:rFonts w:ascii="仿宋" w:eastAsia="仿宋" w:hAnsi="仿宋"/>
          <w:color w:val="000000"/>
          <w:kern w:val="0"/>
          <w:sz w:val="28"/>
          <w:szCs w:val="28"/>
          <w:lang w:val="zh-CN"/>
        </w:rPr>
        <w:t>。</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第六条</w:t>
      </w:r>
      <w:r w:rsidRPr="0013666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3666E">
        <w:rPr>
          <w:rFonts w:ascii="仿宋" w:eastAsia="仿宋" w:hAnsi="仿宋" w:hint="eastAsia"/>
          <w:color w:val="000000"/>
          <w:kern w:val="0"/>
          <w:sz w:val="28"/>
          <w:szCs w:val="28"/>
          <w:lang w:val="zh-CN"/>
        </w:rPr>
        <w:t>本办法由教务处负责解释。</w:t>
      </w:r>
    </w:p>
    <w:p w:rsidR="007D7412" w:rsidRPr="0013666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13666E">
        <w:rPr>
          <w:rFonts w:ascii="仿宋" w:eastAsia="仿宋" w:hAnsi="仿宋" w:hint="eastAsia"/>
          <w:b/>
          <w:color w:val="000000"/>
          <w:kern w:val="0"/>
          <w:sz w:val="28"/>
          <w:szCs w:val="28"/>
          <w:lang w:val="zh-CN"/>
        </w:rPr>
        <w:t>第七条</w:t>
      </w:r>
      <w:r w:rsidRPr="0013666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13666E">
        <w:rPr>
          <w:rFonts w:ascii="仿宋" w:eastAsia="仿宋" w:hAnsi="仿宋" w:hint="eastAsia"/>
          <w:color w:val="000000"/>
          <w:kern w:val="0"/>
          <w:sz w:val="28"/>
          <w:szCs w:val="28"/>
          <w:lang w:val="zh-CN"/>
        </w:rPr>
        <w:t>本办法自</w:t>
      </w:r>
      <w:r w:rsidRPr="0013666E">
        <w:rPr>
          <w:rFonts w:ascii="仿宋" w:eastAsia="仿宋" w:hAnsi="仿宋"/>
          <w:color w:val="000000"/>
          <w:kern w:val="0"/>
          <w:sz w:val="28"/>
          <w:szCs w:val="28"/>
          <w:lang w:val="zh-CN"/>
        </w:rPr>
        <w:t>2017</w:t>
      </w:r>
      <w:r w:rsidRPr="0013666E">
        <w:rPr>
          <w:rFonts w:ascii="仿宋" w:eastAsia="仿宋" w:hAnsi="仿宋" w:hint="eastAsia"/>
          <w:color w:val="000000"/>
          <w:kern w:val="0"/>
          <w:sz w:val="28"/>
          <w:szCs w:val="28"/>
          <w:lang w:val="zh-CN"/>
        </w:rPr>
        <w:t>年</w:t>
      </w:r>
      <w:r w:rsidRPr="0013666E">
        <w:rPr>
          <w:rFonts w:ascii="仿宋" w:eastAsia="仿宋" w:hAnsi="仿宋"/>
          <w:color w:val="000000"/>
          <w:kern w:val="0"/>
          <w:sz w:val="28"/>
          <w:szCs w:val="28"/>
          <w:lang w:val="zh-CN"/>
        </w:rPr>
        <w:t>3</w:t>
      </w:r>
      <w:r w:rsidRPr="0013666E">
        <w:rPr>
          <w:rFonts w:ascii="仿宋" w:eastAsia="仿宋" w:hAnsi="仿宋" w:hint="eastAsia"/>
          <w:color w:val="000000"/>
          <w:kern w:val="0"/>
          <w:sz w:val="28"/>
          <w:szCs w:val="28"/>
          <w:lang w:val="zh-CN"/>
        </w:rPr>
        <w:t>月</w:t>
      </w:r>
      <w:r w:rsidRPr="0013666E">
        <w:rPr>
          <w:rFonts w:ascii="仿宋" w:eastAsia="仿宋" w:hAnsi="仿宋"/>
          <w:color w:val="000000"/>
          <w:kern w:val="0"/>
          <w:sz w:val="28"/>
          <w:szCs w:val="28"/>
          <w:lang w:val="zh-CN"/>
        </w:rPr>
        <w:t>10</w:t>
      </w:r>
      <w:r w:rsidRPr="0013666E">
        <w:rPr>
          <w:rFonts w:ascii="仿宋" w:eastAsia="仿宋" w:hAnsi="仿宋" w:hint="eastAsia"/>
          <w:color w:val="000000"/>
          <w:kern w:val="0"/>
          <w:sz w:val="28"/>
          <w:szCs w:val="28"/>
          <w:lang w:val="zh-CN"/>
        </w:rPr>
        <w:t>日起颁布施行，原《课程建设实施办法》（沪应院教</w:t>
      </w:r>
      <w:r w:rsidRPr="0013666E">
        <w:rPr>
          <w:rFonts w:ascii="仿宋" w:eastAsia="仿宋" w:hAnsi="仿宋"/>
          <w:color w:val="000000"/>
          <w:kern w:val="0"/>
          <w:sz w:val="28"/>
          <w:szCs w:val="28"/>
          <w:lang w:val="zh-CN"/>
        </w:rPr>
        <w:t>2007[</w:t>
      </w:r>
      <w:r w:rsidRPr="0013666E">
        <w:rPr>
          <w:rFonts w:ascii="仿宋" w:eastAsia="仿宋" w:hAnsi="仿宋" w:hint="eastAsia"/>
          <w:color w:val="000000"/>
          <w:kern w:val="0"/>
          <w:sz w:val="28"/>
          <w:szCs w:val="28"/>
          <w:lang w:val="zh-CN"/>
        </w:rPr>
        <w:t>4</w:t>
      </w:r>
      <w:r w:rsidRPr="0013666E">
        <w:rPr>
          <w:rFonts w:ascii="仿宋" w:eastAsia="仿宋" w:hAnsi="仿宋"/>
          <w:color w:val="000000"/>
          <w:kern w:val="0"/>
          <w:sz w:val="28"/>
          <w:szCs w:val="28"/>
          <w:lang w:val="zh-CN"/>
        </w:rPr>
        <w:t>8]</w:t>
      </w:r>
      <w:r w:rsidRPr="0013666E">
        <w:rPr>
          <w:rFonts w:ascii="仿宋" w:eastAsia="仿宋" w:hAnsi="仿宋" w:hint="eastAsia"/>
          <w:color w:val="000000"/>
          <w:kern w:val="0"/>
          <w:sz w:val="28"/>
          <w:szCs w:val="28"/>
          <w:lang w:val="zh-CN"/>
        </w:rPr>
        <w:t>）同时废止。</w:t>
      </w:r>
    </w:p>
    <w:p w:rsidR="007D7412" w:rsidRPr="0013666E" w:rsidRDefault="007D7412" w:rsidP="007D7412">
      <w:pPr>
        <w:rPr>
          <w:rFonts w:ascii="仿宋" w:eastAsia="仿宋" w:hAnsi="仿宋"/>
          <w:sz w:val="28"/>
          <w:szCs w:val="28"/>
        </w:rPr>
      </w:pPr>
    </w:p>
    <w:p w:rsidR="007D7412" w:rsidRPr="0013666E" w:rsidRDefault="007D7412" w:rsidP="007D7412">
      <w:pPr>
        <w:rPr>
          <w:rFonts w:ascii="仿宋" w:eastAsia="仿宋" w:hAnsi="仿宋"/>
          <w:sz w:val="28"/>
          <w:szCs w:val="28"/>
        </w:rPr>
      </w:pPr>
    </w:p>
    <w:p w:rsidR="001F1AB7" w:rsidRDefault="001F1AB7"/>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CC3D20" w:rsidRDefault="00CC3D20"/>
    <w:p w:rsidR="00CC3D20" w:rsidRDefault="00CC3D20"/>
    <w:p w:rsidR="00CC3D20" w:rsidRDefault="00CC3D20"/>
    <w:p w:rsidR="007D7412" w:rsidRDefault="007D7412"/>
    <w:p w:rsidR="007D7412" w:rsidRDefault="007D7412"/>
    <w:p w:rsidR="007D7412" w:rsidRDefault="007D7412"/>
    <w:p w:rsidR="007D7412" w:rsidRDefault="007D7412"/>
    <w:p w:rsidR="007D7412" w:rsidRPr="00FE013C" w:rsidRDefault="007D7412" w:rsidP="007D7412">
      <w:pPr>
        <w:pStyle w:val="1"/>
      </w:pPr>
      <w:bookmarkStart w:id="24" w:name="_Toc413240373"/>
      <w:bookmarkStart w:id="25" w:name="_Toc21779427"/>
      <w:r>
        <w:rPr>
          <w:rFonts w:hint="eastAsia"/>
        </w:rPr>
        <w:lastRenderedPageBreak/>
        <w:t>上海应用技术大学</w:t>
      </w:r>
      <w:r w:rsidRPr="00FE013C">
        <w:rPr>
          <w:rFonts w:hint="eastAsia"/>
        </w:rPr>
        <w:t>教材建设与管理办法</w:t>
      </w:r>
      <w:bookmarkEnd w:id="24"/>
      <w:bookmarkEnd w:id="25"/>
    </w:p>
    <w:p w:rsidR="007D7412" w:rsidRDefault="007D7412"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FE013C">
        <w:rPr>
          <w:rFonts w:asciiTheme="minorEastAsia" w:eastAsiaTheme="minorEastAsia" w:hAnsiTheme="minorEastAsia" w:hint="eastAsia"/>
          <w:color w:val="000000"/>
          <w:kern w:val="0"/>
          <w:sz w:val="24"/>
          <w:szCs w:val="24"/>
          <w:lang w:val="zh-CN"/>
        </w:rPr>
        <w:t>(上应教〔2017〕48号公布)</w:t>
      </w:r>
    </w:p>
    <w:p w:rsidR="007D7412" w:rsidRPr="00FE013C" w:rsidRDefault="007D7412" w:rsidP="007D7412">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013C">
        <w:rPr>
          <w:rFonts w:ascii="仿宋" w:eastAsia="仿宋" w:hAnsi="仿宋" w:hint="eastAsia"/>
          <w:color w:val="000000"/>
          <w:kern w:val="0"/>
          <w:sz w:val="28"/>
          <w:szCs w:val="28"/>
          <w:lang w:val="zh-CN"/>
        </w:rPr>
        <w:t>教材作为课堂教学的依据，肩负着传授知识和培养学生创造性思维能力的双重功能，对提高教学质量，深化教学改革具有非常重要的作用。教材建设是学校一项重要的教学基本建设，涉及到教材的选用、预定与发行、编写、研究和评奖等环节。根据国家教育部《高等学校教材工作规程》要求，为规范我校的教材建设，提高教材建设水平，特制订本办法。</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第一章 教材选用管理</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013C">
        <w:rPr>
          <w:rFonts w:ascii="仿宋" w:eastAsia="仿宋" w:hAnsi="仿宋" w:hint="eastAsia"/>
          <w:color w:val="000000"/>
          <w:kern w:val="0"/>
          <w:sz w:val="28"/>
          <w:szCs w:val="28"/>
          <w:lang w:val="zh-CN"/>
        </w:rPr>
        <w:t>教材的选用直接影响教学效果和质量，为加强教材管理，保证使用教材的质量，更好地服务于教学，根据国家教育部和市教委的有关文件精神，对选用教材工作特做如下规定：</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第一条 </w:t>
      </w:r>
      <w:r>
        <w:rPr>
          <w:rFonts w:ascii="仿宋" w:eastAsia="仿宋" w:hAnsi="仿宋" w:hint="eastAsia"/>
          <w:b/>
          <w:color w:val="000000"/>
          <w:kern w:val="0"/>
          <w:sz w:val="28"/>
          <w:szCs w:val="28"/>
          <w:lang w:val="zh-CN"/>
        </w:rPr>
        <w:t xml:space="preserve"> </w:t>
      </w:r>
      <w:r w:rsidRPr="00FE013C">
        <w:rPr>
          <w:rFonts w:ascii="仿宋" w:eastAsia="仿宋" w:hAnsi="仿宋" w:hint="eastAsia"/>
          <w:color w:val="000000"/>
          <w:kern w:val="0"/>
          <w:sz w:val="28"/>
          <w:szCs w:val="28"/>
          <w:lang w:val="zh-CN"/>
        </w:rPr>
        <w:t>选用教材的基本原则</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教材的选用要考虑到教育思想、人才培养规格、课程内容和教学基本要求等诸多因素，既要符合教育部、上海市教委等部门的有关规定，又要体现学校的特色。</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有优秀教材或国家教育部等有关部门推荐教材的基础类课程，应选用优秀教材或推荐教材（近三年）。</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013C">
        <w:rPr>
          <w:rFonts w:ascii="仿宋" w:eastAsia="仿宋" w:hAnsi="仿宋" w:hint="eastAsia"/>
          <w:color w:val="000000"/>
          <w:kern w:val="0"/>
          <w:sz w:val="28"/>
          <w:szCs w:val="28"/>
          <w:lang w:val="zh-CN"/>
        </w:rPr>
        <w:t>专业课教材中，应尽量选用优秀教材。在此基础上，可考虑利用已有教材建设的优秀成果，体现专业的特点，组织编写高质量、有特色的教材。</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013C">
        <w:rPr>
          <w:rFonts w:ascii="仿宋" w:eastAsia="仿宋" w:hAnsi="仿宋" w:hint="eastAsia"/>
          <w:color w:val="000000"/>
          <w:kern w:val="0"/>
          <w:sz w:val="28"/>
          <w:szCs w:val="28"/>
          <w:lang w:val="zh-CN"/>
        </w:rPr>
        <w:t>新开设的课程应以选用较为成熟的教材为主。</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E013C">
        <w:rPr>
          <w:rFonts w:ascii="仿宋" w:eastAsia="仿宋" w:hAnsi="仿宋" w:hint="eastAsia"/>
          <w:color w:val="000000"/>
          <w:kern w:val="0"/>
          <w:sz w:val="28"/>
          <w:szCs w:val="28"/>
          <w:lang w:val="zh-CN"/>
        </w:rPr>
        <w:t>同一门课程原则上应选用同种教材。</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6、</w:t>
      </w:r>
      <w:r w:rsidRPr="00FE013C">
        <w:rPr>
          <w:rFonts w:ascii="仿宋" w:eastAsia="仿宋" w:hAnsi="仿宋" w:hint="eastAsia"/>
          <w:color w:val="000000"/>
          <w:kern w:val="0"/>
          <w:sz w:val="28"/>
          <w:szCs w:val="28"/>
          <w:lang w:val="zh-CN"/>
        </w:rPr>
        <w:t>禁止各种理由为借口拒绝使用优质教材、推销或包销劣质教材。</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第二条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选用教材的方法</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由教务处负责全校全日制本科生的教材征订和发放工作。教务处提供教学用书目录</w:t>
      </w:r>
      <w:r w:rsidRPr="00FE013C">
        <w:rPr>
          <w:rFonts w:ascii="仿宋" w:eastAsia="仿宋" w:hAnsi="仿宋"/>
          <w:color w:val="000000"/>
          <w:kern w:val="0"/>
          <w:sz w:val="28"/>
          <w:szCs w:val="28"/>
          <w:lang w:val="zh-CN"/>
        </w:rPr>
        <w:t>（</w:t>
      </w:r>
      <w:r w:rsidRPr="00FE013C">
        <w:rPr>
          <w:rFonts w:ascii="仿宋" w:eastAsia="仿宋" w:hAnsi="仿宋" w:hint="eastAsia"/>
          <w:color w:val="000000"/>
          <w:kern w:val="0"/>
          <w:sz w:val="28"/>
          <w:szCs w:val="28"/>
          <w:lang w:val="zh-CN"/>
        </w:rPr>
        <w:t>电子网站：</w:t>
      </w:r>
      <w:r w:rsidRPr="00FE013C">
        <w:rPr>
          <w:rFonts w:ascii="仿宋" w:eastAsia="仿宋" w:hAnsi="仿宋"/>
          <w:color w:val="000000"/>
          <w:kern w:val="0"/>
          <w:sz w:val="28"/>
          <w:szCs w:val="28"/>
          <w:lang w:val="zh-CN"/>
        </w:rPr>
        <w:t>www.jiaocaichina.com）</w:t>
      </w:r>
      <w:r w:rsidRPr="00FE013C">
        <w:rPr>
          <w:rFonts w:ascii="仿宋" w:eastAsia="仿宋" w:hAnsi="仿宋" w:hint="eastAsia"/>
          <w:color w:val="000000"/>
          <w:kern w:val="0"/>
          <w:sz w:val="28"/>
          <w:szCs w:val="28"/>
          <w:lang w:val="zh-CN"/>
        </w:rPr>
        <w:t>，规定征订及补订日期，并会同各学院（部）开展教材的征订。</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任课教师要广泛了解与本门课程有关的不同版本的教材，根据本门课程在人才培养过程中的地位和作用，结合教学基本要求，选出质量较高，适合我校教学需要的教材，写出教材选用说明，提出使用计划，由所在教研室组织审查，各学院（部）审核，经部门主管教学的院长签字并加盖公章报教务处备案后采购。</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013C">
        <w:rPr>
          <w:rFonts w:ascii="仿宋" w:eastAsia="仿宋" w:hAnsi="仿宋" w:hint="eastAsia"/>
          <w:color w:val="000000"/>
          <w:kern w:val="0"/>
          <w:sz w:val="28"/>
          <w:szCs w:val="28"/>
          <w:lang w:val="zh-CN"/>
        </w:rPr>
        <w:t>各学院（部）对选用教材要严把质量关。教务处还要组织专家评议使用教材的质量，听取反馈意见，及时总结和纠正教材选用工作中出现的问题。</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013C">
        <w:rPr>
          <w:rFonts w:ascii="仿宋" w:eastAsia="仿宋" w:hAnsi="仿宋" w:hint="eastAsia"/>
          <w:color w:val="000000"/>
          <w:kern w:val="0"/>
          <w:sz w:val="28"/>
          <w:szCs w:val="28"/>
          <w:lang w:val="zh-CN"/>
        </w:rPr>
        <w:t>教材被选用后，不得擅自更换版本，更不允许仅因任课教师变动而拒绝使用原选用的教材。如因专业合并、课程调整等原因需要更换教材版本，要由任课教师提出申请，所在教研室及院（部）讨论，并签署意见报教务处。教务处经过调查，组织论证，做出决定并备案。</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第三条 </w:t>
      </w:r>
      <w:r>
        <w:rPr>
          <w:rFonts w:ascii="仿宋" w:eastAsia="仿宋" w:hAnsi="仿宋" w:hint="eastAsia"/>
          <w:b/>
          <w:color w:val="000000"/>
          <w:kern w:val="0"/>
          <w:sz w:val="28"/>
          <w:szCs w:val="28"/>
          <w:lang w:val="zh-CN"/>
        </w:rPr>
        <w:t xml:space="preserve"> </w:t>
      </w:r>
      <w:r w:rsidRPr="00FE013C">
        <w:rPr>
          <w:rFonts w:ascii="仿宋" w:eastAsia="仿宋" w:hAnsi="仿宋" w:hint="eastAsia"/>
          <w:color w:val="000000"/>
          <w:kern w:val="0"/>
          <w:sz w:val="28"/>
          <w:szCs w:val="28"/>
          <w:lang w:val="zh-CN"/>
        </w:rPr>
        <w:t>注意事项</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各学院（部）要配合教务处在规定的时间内完成教材的征订工作，目录外的教材要由院（部）、中心与教务处协商解决，需要自行外购的要经教务处同意。</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征订教材时，如因漏订而影响教学，应追究有关人员的责任；如</w:t>
      </w:r>
      <w:r w:rsidRPr="00FE013C">
        <w:rPr>
          <w:rFonts w:ascii="仿宋" w:eastAsia="仿宋" w:hAnsi="仿宋" w:hint="eastAsia"/>
          <w:color w:val="000000"/>
          <w:kern w:val="0"/>
          <w:sz w:val="28"/>
          <w:szCs w:val="28"/>
          <w:lang w:val="zh-CN"/>
        </w:rPr>
        <w:lastRenderedPageBreak/>
        <w:t>因出版社停印等原因未能订购到或订购数量不足，由教务处通知有关学院（部）另选教材版本。</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第二章 教材预订及发行</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第四条 </w:t>
      </w:r>
      <w:r>
        <w:rPr>
          <w:rFonts w:ascii="仿宋" w:eastAsia="仿宋" w:hAnsi="仿宋" w:hint="eastAsia"/>
          <w:b/>
          <w:color w:val="000000"/>
          <w:kern w:val="0"/>
          <w:sz w:val="28"/>
          <w:szCs w:val="28"/>
          <w:lang w:val="zh-CN"/>
        </w:rPr>
        <w:t xml:space="preserve"> </w:t>
      </w:r>
      <w:r w:rsidRPr="00FE013C">
        <w:rPr>
          <w:rFonts w:ascii="仿宋" w:eastAsia="仿宋" w:hAnsi="仿宋" w:hint="eastAsia"/>
          <w:color w:val="000000"/>
          <w:kern w:val="0"/>
          <w:sz w:val="28"/>
          <w:szCs w:val="28"/>
          <w:lang w:val="zh-CN"/>
        </w:rPr>
        <w:t>教材的预订</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教务处负责全校本科生教材的订购工作。每年</w:t>
      </w:r>
      <w:r w:rsidRPr="00FE013C">
        <w:rPr>
          <w:rFonts w:ascii="仿宋" w:eastAsia="仿宋" w:hAnsi="仿宋"/>
          <w:color w:val="000000"/>
          <w:kern w:val="0"/>
          <w:sz w:val="28"/>
          <w:szCs w:val="28"/>
          <w:lang w:val="zh-CN"/>
        </w:rPr>
        <w:t>5</w:t>
      </w:r>
      <w:r w:rsidRPr="00FE013C">
        <w:rPr>
          <w:rFonts w:ascii="仿宋" w:eastAsia="仿宋" w:hAnsi="仿宋" w:hint="eastAsia"/>
          <w:color w:val="000000"/>
          <w:kern w:val="0"/>
          <w:sz w:val="28"/>
          <w:szCs w:val="28"/>
          <w:lang w:val="zh-CN"/>
        </w:rPr>
        <w:t>月中至下旬预订秋季使用的教材，</w:t>
      </w:r>
      <w:r w:rsidRPr="00FE013C">
        <w:rPr>
          <w:rFonts w:ascii="仿宋" w:eastAsia="仿宋" w:hAnsi="仿宋"/>
          <w:color w:val="000000"/>
          <w:kern w:val="0"/>
          <w:sz w:val="28"/>
          <w:szCs w:val="28"/>
          <w:lang w:val="zh-CN"/>
        </w:rPr>
        <w:t>11</w:t>
      </w:r>
      <w:r w:rsidRPr="00FE013C">
        <w:rPr>
          <w:rFonts w:ascii="仿宋" w:eastAsia="仿宋" w:hAnsi="仿宋" w:hint="eastAsia"/>
          <w:color w:val="000000"/>
          <w:kern w:val="0"/>
          <w:sz w:val="28"/>
          <w:szCs w:val="28"/>
          <w:lang w:val="zh-CN"/>
        </w:rPr>
        <w:t>月中旬至下旬预订春季使用的教材。各院（部</w:t>
      </w:r>
      <w:r w:rsidRPr="00FE013C">
        <w:rPr>
          <w:rFonts w:ascii="仿宋" w:eastAsia="仿宋" w:hAnsi="仿宋"/>
          <w:color w:val="000000"/>
          <w:kern w:val="0"/>
          <w:sz w:val="28"/>
          <w:szCs w:val="28"/>
          <w:lang w:val="zh-CN"/>
        </w:rPr>
        <w:t>）</w:t>
      </w:r>
      <w:r w:rsidRPr="00FE013C">
        <w:rPr>
          <w:rFonts w:ascii="仿宋" w:eastAsia="仿宋" w:hAnsi="仿宋" w:hint="eastAsia"/>
          <w:color w:val="000000"/>
          <w:kern w:val="0"/>
          <w:sz w:val="28"/>
          <w:szCs w:val="28"/>
          <w:lang w:val="zh-CN"/>
        </w:rPr>
        <w:t>必须在规定的时间内根据下学期配课表所开课程，通知有关承担所开课程的教研室填写《教材预订单》，无教学任务书的课程不予订购教材。</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预订教材须填写《教材预订单》，印刷自编教材、讲义应填写《教材、讲义印刷申请表》，要求字迹工整，没有漏项。经所在教研室及院（部）主管教学院长签字，加盖公章，教务处核查签字生效，并由教务处负责组织落实。</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013C">
        <w:rPr>
          <w:rFonts w:ascii="仿宋" w:eastAsia="仿宋" w:hAnsi="仿宋" w:hint="eastAsia"/>
          <w:color w:val="000000"/>
          <w:kern w:val="0"/>
          <w:sz w:val="28"/>
          <w:szCs w:val="28"/>
          <w:lang w:val="zh-CN"/>
        </w:rPr>
        <w:t>应尽量选用教学用书目录内的教材。如必须订目录外的教材，应提供教材的作者、版别、和出版社，与教务处共同协商，并事先与有关出版社取得联系。</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013C">
        <w:rPr>
          <w:rFonts w:ascii="仿宋" w:eastAsia="仿宋" w:hAnsi="仿宋" w:hint="eastAsia"/>
          <w:color w:val="000000"/>
          <w:kern w:val="0"/>
          <w:sz w:val="28"/>
          <w:szCs w:val="28"/>
          <w:lang w:val="zh-CN"/>
        </w:rPr>
        <w:t>预订教材报出后，不得再变更。如确因教学计划变动或特殊情况等原因需要变更教材时，应提出书面申请，经教务处批准后，教务处给予更换。</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E013C">
        <w:rPr>
          <w:rFonts w:ascii="仿宋" w:eastAsia="仿宋" w:hAnsi="仿宋" w:hint="eastAsia"/>
          <w:color w:val="000000"/>
          <w:kern w:val="0"/>
          <w:sz w:val="28"/>
          <w:szCs w:val="28"/>
          <w:lang w:val="zh-CN"/>
        </w:rPr>
        <w:t>各院（部）要在规定的时间内将教材预订汇总表及讲义印刷申请表经部门主管教学的院长签字并加盖公章后报教务处，如有延误或遗漏，后果自负。如需临时订购教材，要事先联系，并到教务处办理相应的手续。</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FE013C">
        <w:rPr>
          <w:rFonts w:ascii="仿宋" w:eastAsia="仿宋" w:hAnsi="仿宋" w:hint="eastAsia"/>
          <w:color w:val="000000"/>
          <w:kern w:val="0"/>
          <w:sz w:val="28"/>
          <w:szCs w:val="28"/>
          <w:lang w:val="zh-CN"/>
        </w:rPr>
        <w:t>教材管理人员应落实教材预订的组织工作，做好防潮、防霉和防</w:t>
      </w:r>
      <w:r w:rsidRPr="00FE013C">
        <w:rPr>
          <w:rFonts w:ascii="仿宋" w:eastAsia="仿宋" w:hAnsi="仿宋" w:hint="eastAsia"/>
          <w:color w:val="000000"/>
          <w:kern w:val="0"/>
          <w:sz w:val="28"/>
          <w:szCs w:val="28"/>
          <w:lang w:val="zh-CN"/>
        </w:rPr>
        <w:lastRenderedPageBreak/>
        <w:t>火等安全工作。</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第五条 </w:t>
      </w:r>
      <w:r>
        <w:rPr>
          <w:rFonts w:ascii="仿宋" w:eastAsia="仿宋" w:hAnsi="仿宋" w:hint="eastAsia"/>
          <w:b/>
          <w:color w:val="000000"/>
          <w:kern w:val="0"/>
          <w:sz w:val="28"/>
          <w:szCs w:val="28"/>
          <w:lang w:val="zh-CN"/>
        </w:rPr>
        <w:t xml:space="preserve"> </w:t>
      </w:r>
      <w:r w:rsidRPr="00FE013C">
        <w:rPr>
          <w:rFonts w:ascii="仿宋" w:eastAsia="仿宋" w:hAnsi="仿宋" w:hint="eastAsia"/>
          <w:color w:val="000000"/>
          <w:kern w:val="0"/>
          <w:sz w:val="28"/>
          <w:szCs w:val="28"/>
          <w:lang w:val="zh-CN"/>
        </w:rPr>
        <w:t>教材的发行</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学生</w:t>
      </w:r>
      <w:r w:rsidRPr="00FE013C">
        <w:rPr>
          <w:rFonts w:ascii="仿宋" w:eastAsia="仿宋" w:hAnsi="仿宋"/>
          <w:color w:val="000000"/>
          <w:kern w:val="0"/>
          <w:sz w:val="28"/>
          <w:szCs w:val="28"/>
          <w:lang w:val="zh-CN"/>
        </w:rPr>
        <w:t>购买教材采用自愿原则。新生</w:t>
      </w:r>
      <w:r w:rsidRPr="00FE013C">
        <w:rPr>
          <w:rFonts w:ascii="仿宋" w:eastAsia="仿宋" w:hAnsi="仿宋" w:hint="eastAsia"/>
          <w:color w:val="000000"/>
          <w:kern w:val="0"/>
          <w:sz w:val="28"/>
          <w:szCs w:val="28"/>
          <w:lang w:val="zh-CN"/>
        </w:rPr>
        <w:t>领取</w:t>
      </w:r>
      <w:r w:rsidRPr="00FE013C">
        <w:rPr>
          <w:rFonts w:ascii="仿宋" w:eastAsia="仿宋" w:hAnsi="仿宋"/>
          <w:color w:val="000000"/>
          <w:kern w:val="0"/>
          <w:sz w:val="28"/>
          <w:szCs w:val="28"/>
          <w:lang w:val="zh-CN"/>
        </w:rPr>
        <w:t>教材</w:t>
      </w:r>
      <w:r w:rsidRPr="00FE013C">
        <w:rPr>
          <w:rFonts w:ascii="仿宋" w:eastAsia="仿宋" w:hAnsi="仿宋" w:hint="eastAsia"/>
          <w:color w:val="000000"/>
          <w:kern w:val="0"/>
          <w:sz w:val="28"/>
          <w:szCs w:val="28"/>
          <w:lang w:val="zh-CN"/>
        </w:rPr>
        <w:t>以自然班为单位，</w:t>
      </w:r>
      <w:r w:rsidRPr="00FE013C">
        <w:rPr>
          <w:rFonts w:ascii="仿宋" w:eastAsia="仿宋" w:hAnsi="仿宋"/>
          <w:color w:val="000000"/>
          <w:kern w:val="0"/>
          <w:sz w:val="28"/>
          <w:szCs w:val="28"/>
          <w:lang w:val="zh-CN"/>
        </w:rPr>
        <w:t>其它学生按教材供应商发放的领取教材通知</w:t>
      </w:r>
      <w:r w:rsidRPr="00FE013C">
        <w:rPr>
          <w:rFonts w:ascii="仿宋" w:eastAsia="仿宋" w:hAnsi="仿宋" w:hint="eastAsia"/>
          <w:color w:val="000000"/>
          <w:kern w:val="0"/>
          <w:sz w:val="28"/>
          <w:szCs w:val="28"/>
          <w:lang w:val="zh-CN"/>
        </w:rPr>
        <w:t>为准</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担任教学任务的教师或实验人员发给本门课程的一套教材，担任重复课程教学任务者，一般不再发给相同版本的教材，不担任教学任务的人员不发给教材。教师连续讲同一课程，如教材无变化，每</w:t>
      </w:r>
      <w:r w:rsidRPr="00FE013C">
        <w:rPr>
          <w:rFonts w:ascii="仿宋" w:eastAsia="仿宋" w:hAnsi="仿宋"/>
          <w:color w:val="000000"/>
          <w:kern w:val="0"/>
          <w:sz w:val="28"/>
          <w:szCs w:val="28"/>
          <w:lang w:val="zh-CN"/>
        </w:rPr>
        <w:t>2</w:t>
      </w:r>
      <w:r w:rsidRPr="00FE013C">
        <w:rPr>
          <w:rFonts w:ascii="仿宋" w:eastAsia="仿宋" w:hAnsi="仿宋" w:hint="eastAsia"/>
          <w:color w:val="000000"/>
          <w:kern w:val="0"/>
          <w:sz w:val="28"/>
          <w:szCs w:val="28"/>
          <w:lang w:val="zh-CN"/>
        </w:rPr>
        <w:t>年供应一次。教师教学用书应由院（部）教务员统一领取。</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013C">
        <w:rPr>
          <w:rFonts w:ascii="仿宋" w:eastAsia="仿宋" w:hAnsi="仿宋" w:hint="eastAsia"/>
          <w:color w:val="000000"/>
          <w:kern w:val="0"/>
          <w:sz w:val="28"/>
          <w:szCs w:val="28"/>
          <w:lang w:val="zh-CN"/>
        </w:rPr>
        <w:t>为使教材的存档规范化，除教务处对教材进行必要的档案管理外，学院（部）每学期要留存一套校印的自编讲义。</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013C">
        <w:rPr>
          <w:rFonts w:ascii="仿宋" w:eastAsia="仿宋" w:hAnsi="仿宋" w:hint="eastAsia"/>
          <w:color w:val="000000"/>
          <w:kern w:val="0"/>
          <w:sz w:val="28"/>
          <w:szCs w:val="28"/>
          <w:lang w:val="zh-CN"/>
        </w:rPr>
        <w:t>凡领取的教材，如发现错装、缺页等严重缺陷，可在开课五日内持购书凭证调换。</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第三章 教材建设</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第六条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学校鼓励各学院组织骨干教师，结合专业建设、课程建设和教学内容、方法的改革，有组织、有计划地编写、出版反映国内外科学技术先进水平，具有我校特色的教材，特别是鼓励教师依托校企合作，将科研成果转化为教学内容，出版具有鲜明应用型特征的教材。</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第七条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教材建设项目的申报、立项及审批均由教材建设所在学院（部）负责。依据公开、公平、合理、有效的原则，各学院（部）应制定教材建设项目的立项评审程序并在本部门内公布。</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第八条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学校依据学院（部）专业建设与教学改革目标、教材建设规划、课程总数以及已建教材的总量和质量等实际情况，对部分优秀应用型</w:t>
      </w:r>
      <w:r w:rsidRPr="00FE013C">
        <w:rPr>
          <w:rFonts w:ascii="仿宋" w:eastAsia="仿宋" w:hAnsi="仿宋" w:hint="eastAsia"/>
          <w:color w:val="000000"/>
          <w:kern w:val="0"/>
          <w:sz w:val="28"/>
          <w:szCs w:val="28"/>
          <w:lang w:val="zh-CN"/>
        </w:rPr>
        <w:lastRenderedPageBreak/>
        <w:t>教材建设项目予以资助。</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第九条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出版教材的登记。凡是由我校教师主编，由出版社正式出版的教材及教学参考书，在教材出版年度内，最迟不超过半年，编者要填写《出版教材登记表》，并附教材的版权页到教务处办理出版教材登记手续。</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第十条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学校每两年组织1次校级优秀教材奖的评选，评出优秀教材进行表彰和奖励，并推荐申报上海市级优秀教材奖。</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第四章 附 则</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第十一条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本办法由教务处负责解释。</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第十二条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本办法从2017年3月10日起颁布施行，原《教材建设与管理办法》（沪应院教2007[52]）同时废止。</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013C">
        <w:rPr>
          <w:rFonts w:ascii="仿宋" w:eastAsia="仿宋" w:hAnsi="仿宋" w:hint="eastAsia"/>
          <w:color w:val="000000"/>
          <w:kern w:val="0"/>
          <w:sz w:val="28"/>
          <w:szCs w:val="28"/>
          <w:lang w:val="zh-CN"/>
        </w:rPr>
        <w:t>附件：《关于实验、课程设计和实习指导书的选用与编写工作意见》</w:t>
      </w:r>
    </w:p>
    <w:p w:rsidR="007D7412" w:rsidRPr="00FE013C" w:rsidRDefault="007D7412" w:rsidP="007D7412">
      <w:pPr>
        <w:widowControl/>
        <w:tabs>
          <w:tab w:val="left" w:pos="8426"/>
        </w:tabs>
        <w:spacing w:line="360" w:lineRule="auto"/>
        <w:rPr>
          <w:rFonts w:ascii="仿宋" w:eastAsia="仿宋" w:hAnsi="仿宋"/>
          <w:color w:val="000000"/>
          <w:sz w:val="28"/>
          <w:szCs w:val="28"/>
        </w:rPr>
      </w:pPr>
      <w:r w:rsidRPr="00FE013C">
        <w:rPr>
          <w:rFonts w:ascii="仿宋" w:eastAsia="仿宋" w:hAnsi="仿宋"/>
          <w:color w:val="000000"/>
          <w:sz w:val="28"/>
          <w:szCs w:val="28"/>
        </w:rPr>
        <w:br w:type="page"/>
      </w:r>
      <w:r w:rsidRPr="00FE013C">
        <w:rPr>
          <w:rFonts w:ascii="仿宋" w:eastAsia="仿宋" w:hAnsi="仿宋" w:hint="eastAsia"/>
          <w:color w:val="000000"/>
          <w:sz w:val="28"/>
          <w:szCs w:val="28"/>
        </w:rPr>
        <w:lastRenderedPageBreak/>
        <w:t>附件：</w:t>
      </w:r>
    </w:p>
    <w:p w:rsidR="007D7412" w:rsidRPr="00FE013C" w:rsidRDefault="007D7412" w:rsidP="007D7412">
      <w:pPr>
        <w:autoSpaceDE w:val="0"/>
        <w:autoSpaceDN w:val="0"/>
        <w:adjustRightInd w:val="0"/>
        <w:spacing w:line="360" w:lineRule="auto"/>
        <w:jc w:val="center"/>
        <w:textAlignment w:val="center"/>
        <w:rPr>
          <w:rFonts w:ascii="黑体" w:eastAsia="黑体" w:hAnsi="黑体"/>
          <w:b/>
          <w:color w:val="000000"/>
          <w:kern w:val="0"/>
          <w:sz w:val="32"/>
          <w:szCs w:val="32"/>
          <w:lang w:val="zh-CN"/>
        </w:rPr>
      </w:pPr>
      <w:bookmarkStart w:id="26" w:name="_Toc413239094"/>
      <w:r w:rsidRPr="00FE013C">
        <w:rPr>
          <w:rFonts w:ascii="黑体" w:eastAsia="黑体" w:hAnsi="黑体" w:hint="eastAsia"/>
          <w:b/>
          <w:color w:val="000000"/>
          <w:kern w:val="0"/>
          <w:sz w:val="32"/>
          <w:szCs w:val="32"/>
          <w:lang w:val="zh-CN"/>
        </w:rPr>
        <w:t>关于实验、课程设计和实习课程指导书的选用与编写</w:t>
      </w:r>
    </w:p>
    <w:p w:rsidR="007D7412" w:rsidRDefault="007D7412" w:rsidP="007D7412">
      <w:pPr>
        <w:autoSpaceDE w:val="0"/>
        <w:autoSpaceDN w:val="0"/>
        <w:adjustRightInd w:val="0"/>
        <w:spacing w:line="360" w:lineRule="auto"/>
        <w:jc w:val="center"/>
        <w:textAlignment w:val="center"/>
        <w:rPr>
          <w:rFonts w:ascii="黑体" w:eastAsia="黑体" w:hAnsi="黑体"/>
          <w:b/>
          <w:color w:val="000000"/>
          <w:kern w:val="0"/>
          <w:sz w:val="32"/>
          <w:szCs w:val="32"/>
          <w:lang w:val="zh-CN"/>
        </w:rPr>
      </w:pPr>
      <w:r w:rsidRPr="00FE013C">
        <w:rPr>
          <w:rFonts w:ascii="黑体" w:eastAsia="黑体" w:hAnsi="黑体" w:hint="eastAsia"/>
          <w:b/>
          <w:color w:val="000000"/>
          <w:kern w:val="0"/>
          <w:sz w:val="32"/>
          <w:szCs w:val="32"/>
          <w:lang w:val="zh-CN"/>
        </w:rPr>
        <w:t>工作意见</w:t>
      </w:r>
      <w:bookmarkEnd w:id="26"/>
    </w:p>
    <w:p w:rsidR="007D7412" w:rsidRPr="00FE013C" w:rsidRDefault="007D7412" w:rsidP="007D7412">
      <w:pPr>
        <w:autoSpaceDE w:val="0"/>
        <w:autoSpaceDN w:val="0"/>
        <w:adjustRightInd w:val="0"/>
        <w:spacing w:line="360" w:lineRule="auto"/>
        <w:jc w:val="center"/>
        <w:textAlignment w:val="center"/>
        <w:rPr>
          <w:rFonts w:ascii="黑体" w:eastAsia="黑体" w:hAnsi="黑体"/>
          <w:b/>
          <w:color w:val="000000"/>
          <w:kern w:val="0"/>
          <w:sz w:val="32"/>
          <w:szCs w:val="32"/>
          <w:lang w:val="zh-CN"/>
        </w:rPr>
      </w:pP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013C">
        <w:rPr>
          <w:rFonts w:ascii="仿宋" w:eastAsia="仿宋" w:hAnsi="仿宋" w:hint="eastAsia"/>
          <w:color w:val="000000"/>
          <w:kern w:val="0"/>
          <w:sz w:val="28"/>
          <w:szCs w:val="28"/>
          <w:lang w:val="zh-CN"/>
        </w:rPr>
        <w:t>实验、课程设计、实习课程（简称三类实践课程）指导书（教材）是学生实践教学过程的指导性资料，也是学生课前进行预习，了解实践教学内容和要求以及难点和重点的必读资料，对实践教学具有重要作用。根据我校教学管理文件规定，特对三类实践课程指导书的选用和编写提出如下意见。</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第一章 三类实践课程教学教材的选用</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第一条 </w:t>
      </w:r>
      <w:r w:rsidRPr="00FE013C">
        <w:rPr>
          <w:rFonts w:ascii="仿宋" w:eastAsia="仿宋" w:hAnsi="仿宋" w:hint="eastAsia"/>
          <w:color w:val="000000"/>
          <w:kern w:val="0"/>
          <w:sz w:val="28"/>
          <w:szCs w:val="28"/>
          <w:lang w:val="zh-CN"/>
        </w:rPr>
        <w:t xml:space="preserve"> 根据学校教学管理文件规定，三类实践课程教学必须配备指导书。</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第二条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全校与学科平台课程原则上根据教学大纲基本要求选用近三年新版的三类实践课程指导书，特别是优先选用教育部推荐的、获奖的或公认较好的适应性强的三类实践课程指导书。</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第二章 三类实践课程教学教材的编写</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第三条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根据教学大纲要求目前无法优选的三类实践课程指导书，或为充分体现专业特色的三类实践课程指导书，可由有关教研室组织相关课程的教师编写，一般以课程组或专业进行汇编，若课程时数或指导书内容较多的课程可单独编写。系（院）教学工作委员会组织专家组审定。</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第四条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三类实践课程指导书的编写要注意其内容与理论教学内容相结合，要力求详略适当、富于启发性；有利于学生实践技能和创新精神</w:t>
      </w:r>
      <w:r w:rsidRPr="00FE013C">
        <w:rPr>
          <w:rFonts w:ascii="仿宋" w:eastAsia="仿宋" w:hAnsi="仿宋" w:hint="eastAsia"/>
          <w:color w:val="000000"/>
          <w:kern w:val="0"/>
          <w:sz w:val="28"/>
          <w:szCs w:val="28"/>
          <w:lang w:val="zh-CN"/>
        </w:rPr>
        <w:lastRenderedPageBreak/>
        <w:t>的培养；有利于开出更多具有我校特色的“三性”实验和实践项目。</w:t>
      </w:r>
      <w:r w:rsidRPr="00FE013C">
        <w:rPr>
          <w:rFonts w:ascii="仿宋" w:eastAsia="仿宋" w:hAnsi="仿宋"/>
          <w:color w:val="000000"/>
          <w:kern w:val="0"/>
          <w:sz w:val="28"/>
          <w:szCs w:val="28"/>
          <w:lang w:val="zh-CN"/>
        </w:rPr>
        <w:t xml:space="preserve"> </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第五条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三类实践课程指导书的实践项目名称、内容、要求、安排、考核等都必须与实践课程教学大纲相符。</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第六条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三类实践课程指导书所列项目数量可多于相应大纲规定的实践项目数，便于学生选择实践内容，发挥学生的个性特长。对自选实践项目应写清范围和要求。</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第七条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学年第一学期使用的三类实践课程指导书，一般应在</w:t>
      </w:r>
      <w:r w:rsidRPr="00FE013C">
        <w:rPr>
          <w:rFonts w:ascii="仿宋" w:eastAsia="仿宋" w:hAnsi="仿宋"/>
          <w:color w:val="000000"/>
          <w:kern w:val="0"/>
          <w:sz w:val="28"/>
          <w:szCs w:val="28"/>
          <w:lang w:val="zh-CN"/>
        </w:rPr>
        <w:t>6</w:t>
      </w:r>
      <w:r w:rsidRPr="00FE013C">
        <w:rPr>
          <w:rFonts w:ascii="仿宋" w:eastAsia="仿宋" w:hAnsi="仿宋" w:hint="eastAsia"/>
          <w:color w:val="000000"/>
          <w:kern w:val="0"/>
          <w:sz w:val="28"/>
          <w:szCs w:val="28"/>
          <w:lang w:val="zh-CN"/>
        </w:rPr>
        <w:t>月</w:t>
      </w:r>
      <w:r w:rsidRPr="00FE013C">
        <w:rPr>
          <w:rFonts w:ascii="仿宋" w:eastAsia="仿宋" w:hAnsi="仿宋"/>
          <w:color w:val="000000"/>
          <w:kern w:val="0"/>
          <w:sz w:val="28"/>
          <w:szCs w:val="28"/>
          <w:lang w:val="zh-CN"/>
        </w:rPr>
        <w:t>30</w:t>
      </w:r>
      <w:r w:rsidRPr="00FE013C">
        <w:rPr>
          <w:rFonts w:ascii="仿宋" w:eastAsia="仿宋" w:hAnsi="仿宋" w:hint="eastAsia"/>
          <w:color w:val="000000"/>
          <w:kern w:val="0"/>
          <w:sz w:val="28"/>
          <w:szCs w:val="28"/>
          <w:lang w:val="zh-CN"/>
        </w:rPr>
        <w:t>日前交稿；学年第二学期使用的三类实践按课程指导书，一般应在</w:t>
      </w:r>
      <w:r w:rsidRPr="00FE013C">
        <w:rPr>
          <w:rFonts w:ascii="仿宋" w:eastAsia="仿宋" w:hAnsi="仿宋"/>
          <w:color w:val="000000"/>
          <w:kern w:val="0"/>
          <w:sz w:val="28"/>
          <w:szCs w:val="28"/>
          <w:lang w:val="zh-CN"/>
        </w:rPr>
        <w:t>11</w:t>
      </w:r>
      <w:r w:rsidRPr="00FE013C">
        <w:rPr>
          <w:rFonts w:ascii="仿宋" w:eastAsia="仿宋" w:hAnsi="仿宋" w:hint="eastAsia"/>
          <w:color w:val="000000"/>
          <w:kern w:val="0"/>
          <w:sz w:val="28"/>
          <w:szCs w:val="28"/>
          <w:lang w:val="zh-CN"/>
        </w:rPr>
        <w:t>月</w:t>
      </w:r>
      <w:r w:rsidRPr="00FE013C">
        <w:rPr>
          <w:rFonts w:ascii="仿宋" w:eastAsia="仿宋" w:hAnsi="仿宋"/>
          <w:color w:val="000000"/>
          <w:kern w:val="0"/>
          <w:sz w:val="28"/>
          <w:szCs w:val="28"/>
          <w:lang w:val="zh-CN"/>
        </w:rPr>
        <w:t>30</w:t>
      </w:r>
      <w:r w:rsidRPr="00FE013C">
        <w:rPr>
          <w:rFonts w:ascii="仿宋" w:eastAsia="仿宋" w:hAnsi="仿宋" w:hint="eastAsia"/>
          <w:color w:val="000000"/>
          <w:kern w:val="0"/>
          <w:sz w:val="28"/>
          <w:szCs w:val="28"/>
          <w:lang w:val="zh-CN"/>
        </w:rPr>
        <w:t>日前交稿。</w:t>
      </w:r>
    </w:p>
    <w:p w:rsidR="007D7412" w:rsidRPr="00FE013C" w:rsidRDefault="007D7412" w:rsidP="007D7412">
      <w:pPr>
        <w:tabs>
          <w:tab w:val="left" w:pos="900"/>
          <w:tab w:val="left" w:pos="1080"/>
        </w:tabs>
        <w:spacing w:line="360" w:lineRule="auto"/>
        <w:ind w:firstLineChars="200" w:firstLine="562"/>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 xml:space="preserve">第八条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以上三类实践课程指导书应与实验报告、课程设计说明书、实习报告分开编写印刷。</w:t>
      </w:r>
    </w:p>
    <w:p w:rsidR="007D7412" w:rsidRPr="00FE013C"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013C">
        <w:rPr>
          <w:rFonts w:asciiTheme="minorEastAsia" w:eastAsiaTheme="minorEastAsia" w:hAnsiTheme="minorEastAsia" w:hint="eastAsia"/>
          <w:b/>
          <w:color w:val="000000"/>
          <w:kern w:val="0"/>
          <w:sz w:val="28"/>
          <w:szCs w:val="28"/>
          <w:lang w:val="zh-CN"/>
        </w:rPr>
        <w:t>第三章 三类实践课程教学教材的编写格式规范</w:t>
      </w:r>
    </w:p>
    <w:p w:rsidR="007D7412" w:rsidRPr="00FE013C"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D5AA9">
        <w:rPr>
          <w:rFonts w:ascii="仿宋" w:eastAsia="仿宋" w:hAnsi="仿宋" w:hint="eastAsia"/>
          <w:b/>
          <w:color w:val="000000"/>
          <w:kern w:val="0"/>
          <w:sz w:val="28"/>
          <w:szCs w:val="28"/>
          <w:lang w:val="zh-CN"/>
        </w:rPr>
        <w:t>第九条</w:t>
      </w:r>
      <w:r w:rsidRPr="00FE013C">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013C">
        <w:rPr>
          <w:rFonts w:ascii="仿宋" w:eastAsia="仿宋" w:hAnsi="仿宋" w:hint="eastAsia"/>
          <w:color w:val="000000"/>
          <w:kern w:val="0"/>
          <w:sz w:val="28"/>
          <w:szCs w:val="28"/>
          <w:lang w:val="zh-CN"/>
        </w:rPr>
        <w:t>三类实践课程指导书一般由以下几部分组成：封面、序（或前言）、目录、正文、附录、参考文献等。</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封面：封面上应列出三类课程指导书名称、主编、参编姓名、适用专业，学院名称、日期。对于以课程组或专业汇编三类课程指导书，还应列出汇编的课程名称。</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序或前言：编著三类课程指导书一般应有序或前言，用以说明编著本课程指导书的特点、适用范围、对本书内容作适当的介绍及其需要说明的其他有关事项。修订再版的书稿，应加再版前言，并保留初版前言，便于读者了解本课程指导书初版以来的一些情况，修订的原因和修订的内容。排列顺序依出版时间由近及远。</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FE013C">
        <w:rPr>
          <w:rFonts w:ascii="仿宋" w:eastAsia="仿宋" w:hAnsi="仿宋" w:hint="eastAsia"/>
          <w:color w:val="000000"/>
          <w:kern w:val="0"/>
          <w:sz w:val="28"/>
          <w:szCs w:val="28"/>
          <w:lang w:val="zh-CN"/>
        </w:rPr>
        <w:t>目录：目录层次应依据具体情况决定，单门课程的指导书一般只有一级标题；以课程组或专业等汇编的指导书一般为两级标题，一级标题为课程名称，二级标题为实验或课程设计项目。</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013C">
        <w:rPr>
          <w:rFonts w:ascii="仿宋" w:eastAsia="仿宋" w:hAnsi="仿宋" w:hint="eastAsia"/>
          <w:color w:val="000000"/>
          <w:kern w:val="0"/>
          <w:sz w:val="28"/>
          <w:szCs w:val="28"/>
          <w:lang w:val="zh-CN"/>
        </w:rPr>
        <w:t>正文</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013C">
        <w:rPr>
          <w:rFonts w:ascii="仿宋" w:eastAsia="仿宋" w:hAnsi="仿宋" w:hint="eastAsia"/>
          <w:color w:val="000000"/>
          <w:kern w:val="0"/>
          <w:sz w:val="28"/>
          <w:szCs w:val="28"/>
          <w:lang w:val="zh-CN"/>
        </w:rPr>
        <w:t>实验指导书正文一般应包括实验项目名称、实验项目基本情况（实验类别、实验性质、实验时数、每组人数）、实验目的要求、实验原理、实验仪器设备及实验材料、实验内容步骤、注意事项、实验结果、实验报告要求等内容。</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013C">
        <w:rPr>
          <w:rFonts w:ascii="仿宋" w:eastAsia="仿宋" w:hAnsi="仿宋" w:hint="eastAsia"/>
          <w:color w:val="000000"/>
          <w:kern w:val="0"/>
          <w:sz w:val="28"/>
          <w:szCs w:val="28"/>
          <w:lang w:val="zh-CN"/>
        </w:rPr>
        <w:t>课程设计指导书正文一般应包括课程设计项目名称、设计目的、设计内容及步骤、设计要点、设计进度安排及主要技术关键的分析、解决思路和方案比较、应完成图纸的数量和质量要求、工具书和参考资料的介绍和查阅方法、设计成绩的考核等内容。</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013C">
        <w:rPr>
          <w:rFonts w:ascii="仿宋" w:eastAsia="仿宋" w:hAnsi="仿宋" w:hint="eastAsia"/>
          <w:color w:val="000000"/>
          <w:kern w:val="0"/>
          <w:sz w:val="28"/>
          <w:szCs w:val="28"/>
          <w:lang w:val="zh-CN"/>
        </w:rPr>
        <w:t>实习指导书正文一般应包括本次实习的内容与要求，实习安排，实习操作的要领和安全注意事项，以及对实习日记、实习报告的要求、实习成绩的考核、必须复习的教材内容和阅读的参考资料、结合现场实际的思考题等内容。</w:t>
      </w:r>
    </w:p>
    <w:p w:rsidR="007D7412" w:rsidRPr="00FE013C" w:rsidRDefault="007D7412" w:rsidP="007D7412">
      <w:pPr>
        <w:spacing w:line="360" w:lineRule="auto"/>
        <w:ind w:firstLineChars="200" w:firstLine="560"/>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E013C">
        <w:rPr>
          <w:rFonts w:ascii="仿宋" w:eastAsia="仿宋" w:hAnsi="仿宋" w:hint="eastAsia"/>
          <w:color w:val="000000"/>
          <w:kern w:val="0"/>
          <w:sz w:val="28"/>
          <w:szCs w:val="28"/>
          <w:lang w:val="zh-CN"/>
        </w:rPr>
        <w:t>附录：与本课程指导书有直接关系的文件、图表、索引、资料、对照表等，可以用附录的形式，附加在正文后面。一般书刊、手册上可以查到的资料不必编列。附录内容列入目录。</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FE013C">
        <w:rPr>
          <w:rFonts w:ascii="仿宋" w:eastAsia="仿宋" w:hAnsi="仿宋" w:hint="eastAsia"/>
          <w:color w:val="000000"/>
          <w:kern w:val="0"/>
          <w:sz w:val="28"/>
          <w:szCs w:val="28"/>
          <w:lang w:val="zh-CN"/>
        </w:rPr>
        <w:t>参考文献：编写本课程指导书时，曾引用、取材或参考的主要书刊，或可供读者进一步查考、探索的参考资料。</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FE013C">
        <w:rPr>
          <w:rFonts w:ascii="仿宋" w:eastAsia="仿宋" w:hAnsi="仿宋" w:hint="eastAsia"/>
          <w:color w:val="000000"/>
          <w:kern w:val="0"/>
          <w:sz w:val="28"/>
          <w:szCs w:val="28"/>
          <w:lang w:val="zh-CN"/>
        </w:rPr>
        <w:t>格式规范</w:t>
      </w:r>
    </w:p>
    <w:p w:rsidR="007D7412" w:rsidRPr="00FE013C"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013C">
        <w:rPr>
          <w:rFonts w:ascii="仿宋" w:eastAsia="仿宋" w:hAnsi="仿宋" w:hint="eastAsia"/>
          <w:color w:val="000000"/>
          <w:kern w:val="0"/>
          <w:sz w:val="28"/>
          <w:szCs w:val="28"/>
          <w:lang w:val="zh-CN"/>
        </w:rPr>
        <w:lastRenderedPageBreak/>
        <w:t>以教务处提供的统一格式为准。</w:t>
      </w:r>
    </w:p>
    <w:p w:rsidR="007D7412" w:rsidRPr="00FE013C" w:rsidRDefault="007D7412" w:rsidP="007D7412">
      <w:pPr>
        <w:rPr>
          <w:rFonts w:ascii="仿宋" w:eastAsia="仿宋" w:hAnsi="仿宋"/>
          <w:sz w:val="28"/>
          <w:szCs w:val="28"/>
        </w:rPr>
      </w:pPr>
    </w:p>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7D7412" w:rsidRDefault="007D7412"/>
    <w:p w:rsidR="00CC3D20" w:rsidRDefault="00CC3D20"/>
    <w:p w:rsidR="00CC3D20" w:rsidRDefault="00CC3D20"/>
    <w:p w:rsidR="00CC3D20" w:rsidRDefault="00CC3D20"/>
    <w:p w:rsidR="00CC3D20" w:rsidRDefault="00CC3D20"/>
    <w:p w:rsidR="007D7412" w:rsidRPr="00C26E0E" w:rsidRDefault="007D7412" w:rsidP="007D7412">
      <w:pPr>
        <w:pStyle w:val="1"/>
      </w:pPr>
      <w:bookmarkStart w:id="27" w:name="_Toc413240379"/>
      <w:bookmarkStart w:id="28" w:name="_Toc21779428"/>
      <w:r>
        <w:rPr>
          <w:rFonts w:hint="eastAsia"/>
        </w:rPr>
        <w:lastRenderedPageBreak/>
        <w:t>上海应用技术大学</w:t>
      </w:r>
      <w:r w:rsidRPr="00C26E0E">
        <w:rPr>
          <w:rFonts w:hint="eastAsia"/>
        </w:rPr>
        <w:t>校企合作课程管理办法</w:t>
      </w:r>
      <w:bookmarkEnd w:id="27"/>
      <w:bookmarkEnd w:id="28"/>
    </w:p>
    <w:p w:rsidR="007D7412" w:rsidRDefault="007D7412"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C26E0E">
        <w:rPr>
          <w:rFonts w:asciiTheme="minorEastAsia" w:eastAsiaTheme="minorEastAsia" w:hAnsiTheme="minorEastAsia" w:hint="eastAsia"/>
          <w:color w:val="000000"/>
          <w:kern w:val="0"/>
          <w:sz w:val="24"/>
          <w:szCs w:val="24"/>
          <w:lang w:val="zh-CN"/>
        </w:rPr>
        <w:t>(</w:t>
      </w:r>
      <w:r w:rsidRPr="004F00F9">
        <w:rPr>
          <w:rFonts w:asciiTheme="minorEastAsia" w:eastAsiaTheme="minorEastAsia" w:hAnsiTheme="minorEastAsia" w:hint="eastAsia"/>
          <w:color w:val="000000"/>
          <w:kern w:val="0"/>
          <w:sz w:val="24"/>
          <w:szCs w:val="24"/>
          <w:lang w:val="zh-CN"/>
        </w:rPr>
        <w:t>上应教〔2019〕7</w:t>
      </w:r>
      <w:r>
        <w:rPr>
          <w:rFonts w:asciiTheme="minorEastAsia" w:eastAsiaTheme="minorEastAsia" w:hAnsiTheme="minorEastAsia" w:hint="eastAsia"/>
          <w:color w:val="000000"/>
          <w:kern w:val="0"/>
          <w:sz w:val="24"/>
          <w:szCs w:val="24"/>
          <w:lang w:val="zh-CN"/>
        </w:rPr>
        <w:t>1</w:t>
      </w:r>
      <w:r w:rsidRPr="004F00F9">
        <w:rPr>
          <w:rFonts w:asciiTheme="minorEastAsia" w:eastAsiaTheme="minorEastAsia" w:hAnsiTheme="minorEastAsia" w:hint="eastAsia"/>
          <w:color w:val="000000"/>
          <w:kern w:val="0"/>
          <w:sz w:val="24"/>
          <w:szCs w:val="24"/>
          <w:lang w:val="zh-CN"/>
        </w:rPr>
        <w:t>号</w:t>
      </w:r>
      <w:r w:rsidRPr="00C26E0E">
        <w:rPr>
          <w:rFonts w:asciiTheme="minorEastAsia" w:eastAsiaTheme="minorEastAsia" w:hAnsiTheme="minorEastAsia" w:hint="eastAsia"/>
          <w:color w:val="000000"/>
          <w:kern w:val="0"/>
          <w:sz w:val="24"/>
          <w:szCs w:val="24"/>
          <w:lang w:val="zh-CN"/>
        </w:rPr>
        <w:t>公布)</w:t>
      </w:r>
    </w:p>
    <w:p w:rsidR="007D7412" w:rsidRPr="00C26E0E" w:rsidRDefault="007D7412" w:rsidP="007D7412">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6E0E">
        <w:rPr>
          <w:rFonts w:ascii="仿宋" w:eastAsia="仿宋" w:hAnsi="仿宋" w:hint="eastAsia"/>
          <w:color w:val="000000"/>
          <w:kern w:val="0"/>
          <w:sz w:val="28"/>
          <w:szCs w:val="28"/>
          <w:lang w:val="zh-CN"/>
        </w:rPr>
        <w:t>为积极推进产教融合、校企合作的教育教学改革，强化应用型人才培养特色，提升人才培养质量，特制订本办法。</w:t>
      </w:r>
    </w:p>
    <w:p w:rsidR="007D7412" w:rsidRPr="00C26E0E"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6E0E">
        <w:rPr>
          <w:rFonts w:asciiTheme="minorEastAsia" w:eastAsiaTheme="minorEastAsia" w:hAnsiTheme="minorEastAsia" w:hint="eastAsia"/>
          <w:b/>
          <w:color w:val="000000"/>
          <w:kern w:val="0"/>
          <w:sz w:val="28"/>
          <w:szCs w:val="28"/>
          <w:lang w:val="zh-CN"/>
        </w:rPr>
        <w:t>第一章 校企合作课程的界定及开设原则</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第一条</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 xml:space="preserve"> 校企合作课程指由企业兼职教师、学校教师共同开设的专业理论课程、独立设置的实验课程或相关课程组成的课程群（不含毕业设计和各类实习）。课程内容要求应与行业或企业的实际相对接，围绕提高学生的应用能力进行课程内容设计，要及时更新和增加行业或企业的新知识、新标准、新技术、新设备和新流程等。</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第二条</w:t>
      </w:r>
      <w:r w:rsidRPr="00C26E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6E0E">
        <w:rPr>
          <w:rFonts w:ascii="仿宋" w:eastAsia="仿宋" w:hAnsi="仿宋" w:hint="eastAsia"/>
          <w:color w:val="000000"/>
          <w:kern w:val="0"/>
          <w:sz w:val="28"/>
          <w:szCs w:val="28"/>
          <w:lang w:val="zh-CN"/>
        </w:rPr>
        <w:t>坚持“按需设课，纳入计划”的原则。各学院要依据专业建设与教学改革的实际需要，确定校企合作课程，确定教学内容与课时，要将校企合作课程纳入专业人才培养计划，并编写教学大纲、教案和讲义。</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第三条</w:t>
      </w:r>
      <w:r w:rsidRPr="00C26E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6E0E">
        <w:rPr>
          <w:rFonts w:ascii="仿宋" w:eastAsia="仿宋" w:hAnsi="仿宋" w:hint="eastAsia"/>
          <w:color w:val="000000"/>
          <w:kern w:val="0"/>
          <w:sz w:val="28"/>
          <w:szCs w:val="28"/>
          <w:lang w:val="zh-CN"/>
        </w:rPr>
        <w:t>坚持“择优聘用，确保质量”的原则。担任校企合作课程的企业兼职任课教师，应优先在与学校有长期稳定合作联系的企业中考虑，应聘请专业素质高、工程实践经验丰富、热心育人、有一定教学能力、能完成相关教学任务的中、高级工程技术人员和管理人员，或具有本科以上学历具有五年以上企业经历的技术与管理人员。</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第四条</w:t>
      </w:r>
      <w:r w:rsidRPr="00C26E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6E0E">
        <w:rPr>
          <w:rFonts w:ascii="仿宋" w:eastAsia="仿宋" w:hAnsi="仿宋" w:hint="eastAsia"/>
          <w:color w:val="000000"/>
          <w:kern w:val="0"/>
          <w:sz w:val="28"/>
          <w:szCs w:val="28"/>
          <w:lang w:val="zh-CN"/>
        </w:rPr>
        <w:t>每门校企合作课程都要配备一名学校专任教师作为该课程共同负责人，与企业兼职教师共同进行课程内容设计和制定课程大纲，共同开展教材和指导书的建设工作，共同建立课程试题库，全程参与授课与辅导。企业人员参与授课时数原则上不少于总课时的1/3；上课地点可以</w:t>
      </w:r>
      <w:r w:rsidRPr="00C26E0E">
        <w:rPr>
          <w:rFonts w:ascii="仿宋" w:eastAsia="仿宋" w:hAnsi="仿宋" w:hint="eastAsia"/>
          <w:color w:val="000000"/>
          <w:kern w:val="0"/>
          <w:sz w:val="28"/>
          <w:szCs w:val="28"/>
          <w:lang w:val="zh-CN"/>
        </w:rPr>
        <w:lastRenderedPageBreak/>
        <w:t>在校内，也可以在相关企业。</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 xml:space="preserve">第五条 </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每门课程都应结合课程实际，制定相应的课程考核标准及评价方法，由校企教师共同对课程实施过程考核与评价。</w:t>
      </w:r>
    </w:p>
    <w:p w:rsidR="007D7412" w:rsidRPr="00C26E0E"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6E0E">
        <w:rPr>
          <w:rFonts w:asciiTheme="minorEastAsia" w:eastAsiaTheme="minorEastAsia" w:hAnsiTheme="minorEastAsia" w:hint="eastAsia"/>
          <w:b/>
          <w:color w:val="000000"/>
          <w:kern w:val="0"/>
          <w:sz w:val="28"/>
          <w:szCs w:val="28"/>
          <w:lang w:val="zh-CN"/>
        </w:rPr>
        <w:t>第二章 校企合作课程课时费标准</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第六条</w:t>
      </w:r>
      <w:r w:rsidRPr="00C26E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6E0E">
        <w:rPr>
          <w:rFonts w:ascii="仿宋" w:eastAsia="仿宋" w:hAnsi="仿宋" w:hint="eastAsia"/>
          <w:color w:val="000000"/>
          <w:kern w:val="0"/>
          <w:sz w:val="28"/>
          <w:szCs w:val="28"/>
          <w:lang w:val="zh-CN"/>
        </w:rPr>
        <w:t>企业兼课教师的课时酬金分别按以下标准支付：</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26E0E">
        <w:rPr>
          <w:rFonts w:ascii="仿宋" w:eastAsia="仿宋" w:hAnsi="仿宋" w:hint="eastAsia"/>
          <w:color w:val="000000"/>
          <w:kern w:val="0"/>
          <w:sz w:val="28"/>
          <w:szCs w:val="28"/>
          <w:lang w:val="zh-CN"/>
        </w:rPr>
        <w:t>校内开设的校企合作课程</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6E0E">
        <w:rPr>
          <w:rFonts w:ascii="仿宋" w:eastAsia="仿宋" w:hAnsi="仿宋" w:hint="eastAsia"/>
          <w:color w:val="000000"/>
          <w:kern w:val="0"/>
          <w:sz w:val="28"/>
          <w:szCs w:val="28"/>
          <w:lang w:val="zh-CN"/>
        </w:rPr>
        <w:t>高级职称（公司总经理、副总经理）、中级职称（公司部门经理），每课时酬金分别按250元、200元。企业兼课教师交通费按学校有关规定执行。</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6E0E">
        <w:rPr>
          <w:rFonts w:ascii="仿宋" w:eastAsia="仿宋" w:hAnsi="仿宋" w:hint="eastAsia"/>
          <w:color w:val="000000"/>
          <w:kern w:val="0"/>
          <w:sz w:val="28"/>
          <w:szCs w:val="28"/>
          <w:lang w:val="zh-CN"/>
        </w:rPr>
        <w:t>市外企业兼课教师在沪期间因开设课程所产生的其他费用（如住宿费）另计，但需事先报主管校长批准后实报实销；国外知名企业家、企业技术人员的兼职报酬及相关费用由主管校长酌情审批。</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26E0E">
        <w:rPr>
          <w:rFonts w:ascii="仿宋" w:eastAsia="仿宋" w:hAnsi="仿宋" w:hint="eastAsia"/>
          <w:color w:val="000000"/>
          <w:kern w:val="0"/>
          <w:sz w:val="28"/>
          <w:szCs w:val="28"/>
          <w:lang w:val="zh-CN"/>
        </w:rPr>
        <w:t>企业内开设的课程</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6E0E">
        <w:rPr>
          <w:rFonts w:ascii="仿宋" w:eastAsia="仿宋" w:hAnsi="仿宋" w:hint="eastAsia"/>
          <w:color w:val="000000"/>
          <w:kern w:val="0"/>
          <w:sz w:val="28"/>
          <w:szCs w:val="28"/>
          <w:lang w:val="zh-CN"/>
        </w:rPr>
        <w:t>安排在企业内开设的课程应遵循相对集中的原则，原则上班容不小于20人，同一课程最多只能分散到3个不同企业。对分散到2个以上不同企业授课时，课时酬金按照每课时250元×课程时数×2计算，由二级学院进行再次分配。</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 xml:space="preserve">第七条 </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承担校企合作课程的校内教师的课时酬金按正常教学班课程工作量计算。</w:t>
      </w:r>
    </w:p>
    <w:p w:rsidR="007D7412" w:rsidRPr="00C26E0E"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6E0E">
        <w:rPr>
          <w:rFonts w:asciiTheme="minorEastAsia" w:eastAsiaTheme="minorEastAsia" w:hAnsiTheme="minorEastAsia" w:hint="eastAsia"/>
          <w:b/>
          <w:color w:val="000000"/>
          <w:kern w:val="0"/>
          <w:sz w:val="28"/>
          <w:szCs w:val="28"/>
          <w:lang w:val="zh-CN"/>
        </w:rPr>
        <w:t>第三章 校企合作课程管理流程</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 xml:space="preserve">第八条 </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校企合作课程的申报与开设</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26E0E">
        <w:rPr>
          <w:rFonts w:ascii="仿宋" w:eastAsia="仿宋" w:hAnsi="仿宋" w:hint="eastAsia"/>
          <w:color w:val="000000"/>
          <w:kern w:val="0"/>
          <w:sz w:val="28"/>
          <w:szCs w:val="28"/>
          <w:lang w:val="zh-CN"/>
        </w:rPr>
        <w:t>申请开设的校企合作课程应是培养计划中列出的正式课程，每学</w:t>
      </w:r>
      <w:r w:rsidRPr="00C26E0E">
        <w:rPr>
          <w:rFonts w:ascii="仿宋" w:eastAsia="仿宋" w:hAnsi="仿宋" w:hint="eastAsia"/>
          <w:color w:val="000000"/>
          <w:kern w:val="0"/>
          <w:sz w:val="28"/>
          <w:szCs w:val="28"/>
          <w:lang w:val="zh-CN"/>
        </w:rPr>
        <w:lastRenderedPageBreak/>
        <w:t>期每个专业原则上不超过3门，且考虑在不同专业方向的合理分布。</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26E0E">
        <w:rPr>
          <w:rFonts w:ascii="仿宋" w:eastAsia="仿宋" w:hAnsi="仿宋" w:hint="eastAsia"/>
          <w:color w:val="000000"/>
          <w:kern w:val="0"/>
          <w:sz w:val="28"/>
          <w:szCs w:val="28"/>
          <w:lang w:val="zh-CN"/>
        </w:rPr>
        <w:t>各学院要组织学院教学工作委员会对校企合作课程的申报、设置及企业兼职教师的聘请进行严格论证。</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26E0E">
        <w:rPr>
          <w:rFonts w:ascii="仿宋" w:eastAsia="仿宋" w:hAnsi="仿宋" w:hint="eastAsia"/>
          <w:color w:val="000000"/>
          <w:kern w:val="0"/>
          <w:sz w:val="28"/>
          <w:szCs w:val="28"/>
          <w:lang w:val="zh-CN"/>
        </w:rPr>
        <w:t>各学院需于每年6月前将《上海应用技术大学校企合作课程计划开设汇总表》、《上海应用技术大学新开（续开）校企合作课程开设表》（附课程大纲、授课计划等）报教务处。已经立项的校级重点校企合作课程可直接进入学校下一年度学校预算，其他申报的校企合作课程需经学校教学工作委员会论证后，再经主管校长审核批准后纳入下一年度学校预算。教务处将批准课程名单下达给二级学院。</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26E0E">
        <w:rPr>
          <w:rFonts w:ascii="仿宋" w:eastAsia="仿宋" w:hAnsi="仿宋" w:hint="eastAsia"/>
          <w:color w:val="000000"/>
          <w:kern w:val="0"/>
          <w:sz w:val="28"/>
          <w:szCs w:val="28"/>
          <w:lang w:val="zh-CN"/>
        </w:rPr>
        <w:t>各学院需于每学期第八周前，根据学校批文，填写下一学期《上海应用技术大学校企合作课程开设汇总表》，经学院院长签署意见后，分别报人事处、教务处审核、备案。</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C26E0E">
        <w:rPr>
          <w:rFonts w:ascii="仿宋" w:eastAsia="仿宋" w:hAnsi="仿宋" w:hint="eastAsia"/>
          <w:color w:val="000000"/>
          <w:kern w:val="0"/>
          <w:sz w:val="28"/>
          <w:szCs w:val="28"/>
          <w:lang w:val="zh-CN"/>
        </w:rPr>
        <w:t>若企业兼职教师需要调课，请校内教师在企业兼职教师授课前5个工作日，将调课申请表经学院审核同意后报教务处备案。</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C26E0E">
        <w:rPr>
          <w:rFonts w:ascii="仿宋" w:eastAsia="仿宋" w:hAnsi="仿宋" w:hint="eastAsia"/>
          <w:color w:val="000000"/>
          <w:kern w:val="0"/>
          <w:sz w:val="28"/>
          <w:szCs w:val="28"/>
          <w:lang w:val="zh-CN"/>
        </w:rPr>
        <w:t>课程结束后，学院需对校企合作课程教学过程材料（教案、讲义、学生问卷调查表、课程视频等）进行整理存档，并报教务处备案。</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C26E0E">
        <w:rPr>
          <w:rFonts w:ascii="仿宋" w:eastAsia="仿宋" w:hAnsi="仿宋" w:hint="eastAsia"/>
          <w:color w:val="000000"/>
          <w:kern w:val="0"/>
          <w:sz w:val="28"/>
          <w:szCs w:val="28"/>
          <w:lang w:val="zh-CN"/>
        </w:rPr>
        <w:t>各学院应做好校企合作课程教学效果和学生满意度分析及年度总结。</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第九条</w:t>
      </w:r>
      <w:r w:rsidRPr="00C26E0E">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6E0E">
        <w:rPr>
          <w:rFonts w:ascii="仿宋" w:eastAsia="仿宋" w:hAnsi="仿宋" w:hint="eastAsia"/>
          <w:color w:val="000000"/>
          <w:kern w:val="0"/>
          <w:sz w:val="28"/>
          <w:szCs w:val="28"/>
          <w:lang w:val="zh-CN"/>
        </w:rPr>
        <w:t>校企合作课程的酬金发放</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26E0E">
        <w:rPr>
          <w:rFonts w:ascii="仿宋" w:eastAsia="仿宋" w:hAnsi="仿宋" w:hint="eastAsia"/>
          <w:color w:val="000000"/>
          <w:kern w:val="0"/>
          <w:sz w:val="28"/>
          <w:szCs w:val="28"/>
          <w:lang w:val="zh-CN"/>
        </w:rPr>
        <w:t>课程结束后，各学院持《上海应用技术大学校企合作课程酬金申请汇总表》，经教务处审核后到人事处办理企业兼职教师的课时费用手续。</w:t>
      </w:r>
    </w:p>
    <w:p w:rsidR="007D7412" w:rsidRPr="00C26E0E" w:rsidRDefault="007D7412" w:rsidP="007D7412">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26E0E">
        <w:rPr>
          <w:rFonts w:ascii="仿宋" w:eastAsia="仿宋" w:hAnsi="仿宋" w:hint="eastAsia"/>
          <w:color w:val="000000"/>
          <w:kern w:val="0"/>
          <w:sz w:val="28"/>
          <w:szCs w:val="28"/>
          <w:lang w:val="zh-CN"/>
        </w:rPr>
        <w:t>校企合作课程专项经费专款专用，由人事处根据校企合作课程管</w:t>
      </w:r>
      <w:r w:rsidRPr="00C26E0E">
        <w:rPr>
          <w:rFonts w:ascii="仿宋" w:eastAsia="仿宋" w:hAnsi="仿宋" w:hint="eastAsia"/>
          <w:color w:val="000000"/>
          <w:kern w:val="0"/>
          <w:sz w:val="28"/>
          <w:szCs w:val="28"/>
          <w:lang w:val="zh-CN"/>
        </w:rPr>
        <w:lastRenderedPageBreak/>
        <w:t>理流程核定使用。</w:t>
      </w:r>
    </w:p>
    <w:p w:rsidR="007D7412" w:rsidRPr="00C26E0E" w:rsidRDefault="007D7412" w:rsidP="007D7412">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6E0E">
        <w:rPr>
          <w:rFonts w:asciiTheme="minorEastAsia" w:eastAsiaTheme="minorEastAsia" w:hAnsiTheme="minorEastAsia" w:hint="eastAsia"/>
          <w:b/>
          <w:color w:val="000000"/>
          <w:kern w:val="0"/>
          <w:sz w:val="28"/>
          <w:szCs w:val="28"/>
          <w:lang w:val="zh-CN"/>
        </w:rPr>
        <w:t>第四章 附 则</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85640">
        <w:rPr>
          <w:rFonts w:ascii="仿宋" w:eastAsia="仿宋" w:hAnsi="仿宋" w:hint="eastAsia"/>
          <w:b/>
          <w:color w:val="000000"/>
          <w:kern w:val="0"/>
          <w:sz w:val="28"/>
          <w:szCs w:val="28"/>
          <w:lang w:val="zh-CN"/>
        </w:rPr>
        <w:t>第十条</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 xml:space="preserve"> 本办法由教务处、人事处负责解释。</w:t>
      </w:r>
    </w:p>
    <w:p w:rsidR="007D7412" w:rsidRPr="00C26E0E" w:rsidRDefault="007D7412" w:rsidP="007D7412">
      <w:pPr>
        <w:autoSpaceDE w:val="0"/>
        <w:autoSpaceDN w:val="0"/>
        <w:adjustRightInd w:val="0"/>
        <w:spacing w:line="360" w:lineRule="auto"/>
        <w:ind w:firstLineChars="200" w:firstLine="562"/>
        <w:textAlignment w:val="center"/>
        <w:rPr>
          <w:rFonts w:ascii="仿宋" w:eastAsia="仿宋" w:hAnsi="仿宋"/>
          <w:sz w:val="28"/>
          <w:szCs w:val="28"/>
        </w:rPr>
      </w:pPr>
      <w:r w:rsidRPr="00B85640">
        <w:rPr>
          <w:rFonts w:ascii="仿宋" w:eastAsia="仿宋" w:hAnsi="仿宋" w:hint="eastAsia"/>
          <w:b/>
          <w:color w:val="000000"/>
          <w:kern w:val="0"/>
          <w:sz w:val="28"/>
          <w:szCs w:val="28"/>
          <w:lang w:val="zh-CN"/>
        </w:rPr>
        <w:t>第十一条</w:t>
      </w:r>
      <w:r>
        <w:rPr>
          <w:rFonts w:ascii="仿宋" w:eastAsia="仿宋" w:hAnsi="仿宋" w:hint="eastAsia"/>
          <w:b/>
          <w:color w:val="000000"/>
          <w:kern w:val="0"/>
          <w:sz w:val="28"/>
          <w:szCs w:val="28"/>
          <w:lang w:val="zh-CN"/>
        </w:rPr>
        <w:t xml:space="preserve"> </w:t>
      </w:r>
      <w:r w:rsidRPr="00C26E0E">
        <w:rPr>
          <w:rFonts w:ascii="仿宋" w:eastAsia="仿宋" w:hAnsi="仿宋" w:hint="eastAsia"/>
          <w:color w:val="000000"/>
          <w:kern w:val="0"/>
          <w:sz w:val="28"/>
          <w:szCs w:val="28"/>
          <w:lang w:val="zh-CN"/>
        </w:rPr>
        <w:t xml:space="preserve"> 本办法自颁布之日起施行。原《校企合作课程管理办法》 (沪应院教〔2014〕31号 )同时废除。</w:t>
      </w:r>
    </w:p>
    <w:p w:rsidR="007D7412" w:rsidRDefault="007D7412"/>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674EC3" w:rsidRPr="00DF6700" w:rsidRDefault="00674EC3" w:rsidP="00674EC3">
      <w:pPr>
        <w:pStyle w:val="1"/>
      </w:pPr>
      <w:bookmarkStart w:id="29" w:name="_Toc413240372"/>
      <w:bookmarkStart w:id="30" w:name="_Toc21779429"/>
      <w:r w:rsidRPr="00DF6700">
        <w:rPr>
          <w:rFonts w:hint="eastAsia"/>
        </w:rPr>
        <w:lastRenderedPageBreak/>
        <w:t>上海应用技术大学试题库建设</w:t>
      </w:r>
      <w:bookmarkEnd w:id="29"/>
      <w:r w:rsidRPr="00DF6700">
        <w:rPr>
          <w:rFonts w:hint="eastAsia"/>
        </w:rPr>
        <w:t>实施办法</w:t>
      </w:r>
      <w:bookmarkEnd w:id="30"/>
    </w:p>
    <w:p w:rsidR="00674EC3" w:rsidRDefault="00674EC3"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DF6700">
        <w:rPr>
          <w:rFonts w:asciiTheme="minorEastAsia" w:eastAsiaTheme="minorEastAsia" w:hAnsiTheme="minorEastAsia" w:hint="eastAsia"/>
          <w:color w:val="000000"/>
          <w:kern w:val="0"/>
          <w:sz w:val="24"/>
          <w:szCs w:val="24"/>
          <w:lang w:val="zh-CN"/>
        </w:rPr>
        <w:t>(</w:t>
      </w:r>
      <w:r w:rsidRPr="00D8064D">
        <w:rPr>
          <w:rFonts w:asciiTheme="minorEastAsia" w:eastAsiaTheme="minorEastAsia" w:hAnsiTheme="minorEastAsia" w:hint="eastAsia"/>
          <w:color w:val="000000"/>
          <w:kern w:val="0"/>
          <w:sz w:val="24"/>
          <w:szCs w:val="24"/>
          <w:lang w:val="zh-CN"/>
        </w:rPr>
        <w:t>上应教〔2019〕7</w:t>
      </w:r>
      <w:r>
        <w:rPr>
          <w:rFonts w:asciiTheme="minorEastAsia" w:eastAsiaTheme="minorEastAsia" w:hAnsiTheme="minorEastAsia" w:hint="eastAsia"/>
          <w:color w:val="000000"/>
          <w:kern w:val="0"/>
          <w:sz w:val="24"/>
          <w:szCs w:val="24"/>
          <w:lang w:val="zh-CN"/>
        </w:rPr>
        <w:t>0</w:t>
      </w:r>
      <w:r w:rsidRPr="00D8064D">
        <w:rPr>
          <w:rFonts w:asciiTheme="minorEastAsia" w:eastAsiaTheme="minorEastAsia" w:hAnsiTheme="minorEastAsia" w:hint="eastAsia"/>
          <w:color w:val="000000"/>
          <w:kern w:val="0"/>
          <w:sz w:val="24"/>
          <w:szCs w:val="24"/>
          <w:lang w:val="zh-CN"/>
        </w:rPr>
        <w:t>号公布</w:t>
      </w:r>
      <w:r w:rsidRPr="00DF6700">
        <w:rPr>
          <w:rFonts w:asciiTheme="minorEastAsia" w:eastAsiaTheme="minorEastAsia" w:hAnsiTheme="minorEastAsia" w:hint="eastAsia"/>
          <w:color w:val="000000"/>
          <w:kern w:val="0"/>
          <w:sz w:val="24"/>
          <w:szCs w:val="24"/>
          <w:lang w:val="zh-CN"/>
        </w:rPr>
        <w:t>)</w:t>
      </w:r>
    </w:p>
    <w:p w:rsidR="00674EC3" w:rsidRPr="00DF6700" w:rsidRDefault="00674EC3" w:rsidP="00674EC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考试是高等教育教学过程中的一个重要环节，为了促进教学质量的提高，促进学风和教风建设，实现考试的科学化、规范化，学校决定加强公共基础课、学科基础课的试题库建设，特制定本办法。</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F6700">
        <w:rPr>
          <w:rFonts w:ascii="仿宋" w:eastAsia="仿宋" w:hAnsi="仿宋" w:hint="eastAsia"/>
          <w:b/>
          <w:color w:val="000000"/>
          <w:kern w:val="0"/>
          <w:sz w:val="28"/>
          <w:szCs w:val="28"/>
          <w:lang w:val="zh-CN"/>
        </w:rPr>
        <w:t>第一条</w:t>
      </w:r>
      <w:r w:rsidRPr="00DF670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DF6700">
        <w:rPr>
          <w:rFonts w:ascii="仿宋" w:eastAsia="仿宋" w:hAnsi="仿宋" w:hint="eastAsia"/>
          <w:color w:val="000000"/>
          <w:kern w:val="0"/>
          <w:sz w:val="28"/>
          <w:szCs w:val="28"/>
          <w:lang w:val="zh-CN"/>
        </w:rPr>
        <w:t>题库建设的指导思想</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从素质教育出发，考试试题必须以考查学生综合能力和素质的目的，通过考试正确引导学生认真、全面地学习课程内容，系统地掌握基本理论、基础知识、基本技能，培养和提高学生分析问题，解决实际问题的能力，树立良好的学风。</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F6700">
        <w:rPr>
          <w:rFonts w:ascii="仿宋" w:eastAsia="仿宋" w:hAnsi="仿宋" w:hint="eastAsia"/>
          <w:b/>
          <w:color w:val="000000"/>
          <w:kern w:val="0"/>
          <w:sz w:val="28"/>
          <w:szCs w:val="28"/>
          <w:lang w:val="zh-CN"/>
        </w:rPr>
        <w:t>第二条</w:t>
      </w:r>
      <w:r w:rsidRPr="00DF670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DF6700">
        <w:rPr>
          <w:rFonts w:ascii="仿宋" w:eastAsia="仿宋" w:hAnsi="仿宋" w:hint="eastAsia"/>
          <w:color w:val="000000"/>
          <w:kern w:val="0"/>
          <w:sz w:val="28"/>
          <w:szCs w:val="28"/>
          <w:lang w:val="zh-CN"/>
        </w:rPr>
        <w:t>命题的原则</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命题是建立题库的基础，也是考试的中心环节，考试的指导思想也主要体现在命题上。因此，命题工作必须严肃认真，周密思考。</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DF6700">
        <w:rPr>
          <w:rFonts w:ascii="仿宋" w:eastAsia="仿宋" w:hAnsi="仿宋" w:hint="eastAsia"/>
          <w:color w:val="000000"/>
          <w:kern w:val="0"/>
          <w:sz w:val="28"/>
          <w:szCs w:val="28"/>
          <w:lang w:val="zh-CN"/>
        </w:rPr>
        <w:t>正确掌握教学大纲要求范围和教材包括的知识范围</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严格以考试课程的教学大纲所规定的考试要求作为命题的依据，以所学的教学内容为命题范围，不得随意提高或降低考核深度。考试内容必须兼顾知识考核与能力考核。</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DF6700">
        <w:rPr>
          <w:rFonts w:ascii="仿宋" w:eastAsia="仿宋" w:hAnsi="仿宋" w:hint="eastAsia"/>
          <w:color w:val="000000"/>
          <w:kern w:val="0"/>
          <w:sz w:val="28"/>
          <w:szCs w:val="28"/>
          <w:lang w:val="zh-CN"/>
        </w:rPr>
        <w:t>坚持考试标准</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要根据教学大纲认真分析课程应考核的重点、难点及全部教学内容覆盖面，制定含有考核内容、能力层次、题型难度系数、题量分析及题型的标准化考试课程命题细目表，分别编号并按编号编制课程试题。原则上根据标准计算机随机自动组题。</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DF6700">
        <w:rPr>
          <w:rFonts w:ascii="仿宋" w:eastAsia="仿宋" w:hAnsi="仿宋" w:hint="eastAsia"/>
          <w:color w:val="000000"/>
          <w:kern w:val="0"/>
          <w:sz w:val="28"/>
          <w:szCs w:val="28"/>
          <w:lang w:val="zh-CN"/>
        </w:rPr>
        <w:t>要有与试题库要求相适应的题量和覆盖面</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DF6700">
        <w:rPr>
          <w:rFonts w:ascii="仿宋" w:eastAsia="仿宋" w:hAnsi="仿宋" w:hint="eastAsia"/>
          <w:color w:val="000000"/>
          <w:kern w:val="0"/>
          <w:sz w:val="28"/>
          <w:szCs w:val="28"/>
          <w:lang w:val="zh-CN"/>
        </w:rPr>
        <w:t>为了全面考查学生所掌握的知识能力，使考试具有较高的效度和信度，课程试题库需有一定的题量和覆盖面，并根据实际可适当增加题量。</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F6700">
        <w:rPr>
          <w:rFonts w:ascii="仿宋" w:eastAsia="仿宋" w:hAnsi="仿宋" w:hint="eastAsia"/>
          <w:b/>
          <w:color w:val="000000"/>
          <w:kern w:val="0"/>
          <w:sz w:val="28"/>
          <w:szCs w:val="28"/>
          <w:lang w:val="zh-CN"/>
        </w:rPr>
        <w:t>第三条</w:t>
      </w:r>
      <w:r w:rsidRPr="00DF670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DF6700">
        <w:rPr>
          <w:rFonts w:ascii="仿宋" w:eastAsia="仿宋" w:hAnsi="仿宋" w:hint="eastAsia"/>
          <w:color w:val="000000"/>
          <w:kern w:val="0"/>
          <w:sz w:val="28"/>
          <w:szCs w:val="28"/>
          <w:lang w:val="zh-CN"/>
        </w:rPr>
        <w:t>命题的有关规定</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DF6700">
        <w:rPr>
          <w:rFonts w:ascii="仿宋" w:eastAsia="仿宋" w:hAnsi="仿宋" w:hint="eastAsia"/>
          <w:color w:val="000000"/>
          <w:kern w:val="0"/>
          <w:sz w:val="28"/>
          <w:szCs w:val="28"/>
          <w:lang w:val="zh-CN"/>
        </w:rPr>
        <w:t>题型：试题形式应灵活多样，避免过于单调，应包括多种题型。</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DF6700">
        <w:rPr>
          <w:rFonts w:ascii="仿宋" w:eastAsia="仿宋" w:hAnsi="仿宋" w:hint="eastAsia"/>
          <w:color w:val="000000"/>
          <w:kern w:val="0"/>
          <w:sz w:val="28"/>
          <w:szCs w:val="28"/>
          <w:lang w:val="zh-CN"/>
        </w:rPr>
        <w:t>层次：课程试题库应有不同能力层次的试题，试题考查能力层次比例一般为：记忆占</w:t>
      </w:r>
      <w:r w:rsidRPr="00DF6700">
        <w:rPr>
          <w:rFonts w:ascii="仿宋" w:eastAsia="仿宋" w:hAnsi="仿宋"/>
          <w:color w:val="000000"/>
          <w:kern w:val="0"/>
          <w:sz w:val="28"/>
          <w:szCs w:val="28"/>
          <w:lang w:val="zh-CN"/>
        </w:rPr>
        <w:t>20%</w:t>
      </w:r>
      <w:r w:rsidRPr="00DF6700">
        <w:rPr>
          <w:rFonts w:ascii="仿宋" w:eastAsia="仿宋" w:hAnsi="仿宋" w:hint="eastAsia"/>
          <w:color w:val="000000"/>
          <w:kern w:val="0"/>
          <w:sz w:val="28"/>
          <w:szCs w:val="28"/>
          <w:lang w:val="zh-CN"/>
        </w:rPr>
        <w:t>，理解</w:t>
      </w:r>
      <w:r w:rsidRPr="00DF6700">
        <w:rPr>
          <w:rFonts w:ascii="仿宋" w:eastAsia="仿宋" w:hAnsi="仿宋"/>
          <w:color w:val="000000"/>
          <w:kern w:val="0"/>
          <w:sz w:val="28"/>
          <w:szCs w:val="28"/>
          <w:lang w:val="zh-CN"/>
        </w:rPr>
        <w:t>30%</w:t>
      </w:r>
      <w:r w:rsidRPr="00DF6700">
        <w:rPr>
          <w:rFonts w:ascii="仿宋" w:eastAsia="仿宋" w:hAnsi="仿宋" w:hint="eastAsia"/>
          <w:color w:val="000000"/>
          <w:kern w:val="0"/>
          <w:sz w:val="28"/>
          <w:szCs w:val="28"/>
          <w:lang w:val="zh-CN"/>
        </w:rPr>
        <w:t>，简单应用占</w:t>
      </w:r>
      <w:r w:rsidRPr="00DF6700">
        <w:rPr>
          <w:rFonts w:ascii="仿宋" w:eastAsia="仿宋" w:hAnsi="仿宋"/>
          <w:color w:val="000000"/>
          <w:kern w:val="0"/>
          <w:sz w:val="28"/>
          <w:szCs w:val="28"/>
          <w:lang w:val="zh-CN"/>
        </w:rPr>
        <w:t>20%</w:t>
      </w:r>
      <w:r w:rsidRPr="00DF6700">
        <w:rPr>
          <w:rFonts w:ascii="仿宋" w:eastAsia="仿宋" w:hAnsi="仿宋" w:hint="eastAsia"/>
          <w:color w:val="000000"/>
          <w:kern w:val="0"/>
          <w:sz w:val="28"/>
          <w:szCs w:val="28"/>
          <w:lang w:val="zh-CN"/>
        </w:rPr>
        <w:t>，综合应用和创新占</w:t>
      </w:r>
      <w:r w:rsidRPr="00DF6700">
        <w:rPr>
          <w:rFonts w:ascii="仿宋" w:eastAsia="仿宋" w:hAnsi="仿宋"/>
          <w:color w:val="000000"/>
          <w:kern w:val="0"/>
          <w:sz w:val="28"/>
          <w:szCs w:val="28"/>
          <w:lang w:val="zh-CN"/>
        </w:rPr>
        <w:t>30%</w:t>
      </w:r>
      <w:r w:rsidRPr="00DF6700">
        <w:rPr>
          <w:rFonts w:ascii="仿宋" w:eastAsia="仿宋" w:hAnsi="仿宋" w:hint="eastAsia"/>
          <w:color w:val="000000"/>
          <w:kern w:val="0"/>
          <w:sz w:val="28"/>
          <w:szCs w:val="28"/>
          <w:lang w:val="zh-CN"/>
        </w:rPr>
        <w:t>。要正确处理好考查知识和能力的关系以及重点内容和非重点内容的关系。</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DF6700">
        <w:rPr>
          <w:rFonts w:ascii="仿宋" w:eastAsia="仿宋" w:hAnsi="仿宋" w:hint="eastAsia"/>
          <w:color w:val="000000"/>
          <w:kern w:val="0"/>
          <w:sz w:val="28"/>
          <w:szCs w:val="28"/>
          <w:lang w:val="zh-CN"/>
        </w:rPr>
        <w:t>难易度：每套题库中，不同难易程度试题的比例一般为：极易占</w:t>
      </w:r>
      <w:r w:rsidRPr="00DF6700">
        <w:rPr>
          <w:rFonts w:ascii="仿宋" w:eastAsia="仿宋" w:hAnsi="仿宋"/>
          <w:color w:val="000000"/>
          <w:kern w:val="0"/>
          <w:sz w:val="28"/>
          <w:szCs w:val="28"/>
          <w:lang w:val="zh-CN"/>
        </w:rPr>
        <w:t>5%</w:t>
      </w:r>
      <w:r w:rsidRPr="00DF6700">
        <w:rPr>
          <w:rFonts w:ascii="仿宋" w:eastAsia="仿宋" w:hAnsi="仿宋" w:hint="eastAsia"/>
          <w:color w:val="000000"/>
          <w:kern w:val="0"/>
          <w:sz w:val="28"/>
          <w:szCs w:val="28"/>
          <w:lang w:val="zh-CN"/>
        </w:rPr>
        <w:t>，较易占</w:t>
      </w:r>
      <w:r w:rsidRPr="00DF6700">
        <w:rPr>
          <w:rFonts w:ascii="仿宋" w:eastAsia="仿宋" w:hAnsi="仿宋"/>
          <w:color w:val="000000"/>
          <w:kern w:val="0"/>
          <w:sz w:val="28"/>
          <w:szCs w:val="28"/>
          <w:lang w:val="zh-CN"/>
        </w:rPr>
        <w:t>25%</w:t>
      </w:r>
      <w:r w:rsidRPr="00DF6700">
        <w:rPr>
          <w:rFonts w:ascii="仿宋" w:eastAsia="仿宋" w:hAnsi="仿宋" w:hint="eastAsia"/>
          <w:color w:val="000000"/>
          <w:kern w:val="0"/>
          <w:sz w:val="28"/>
          <w:szCs w:val="28"/>
          <w:lang w:val="zh-CN"/>
        </w:rPr>
        <w:t>，普通（中等）难度占</w:t>
      </w:r>
      <w:r w:rsidRPr="00DF6700">
        <w:rPr>
          <w:rFonts w:ascii="仿宋" w:eastAsia="仿宋" w:hAnsi="仿宋"/>
          <w:color w:val="000000"/>
          <w:kern w:val="0"/>
          <w:sz w:val="28"/>
          <w:szCs w:val="28"/>
          <w:lang w:val="zh-CN"/>
        </w:rPr>
        <w:t>35%</w:t>
      </w:r>
      <w:r w:rsidRPr="00DF6700">
        <w:rPr>
          <w:rFonts w:ascii="仿宋" w:eastAsia="仿宋" w:hAnsi="仿宋" w:hint="eastAsia"/>
          <w:color w:val="000000"/>
          <w:kern w:val="0"/>
          <w:sz w:val="28"/>
          <w:szCs w:val="28"/>
          <w:lang w:val="zh-CN"/>
        </w:rPr>
        <w:t>，较难占</w:t>
      </w:r>
      <w:r w:rsidRPr="00DF6700">
        <w:rPr>
          <w:rFonts w:ascii="仿宋" w:eastAsia="仿宋" w:hAnsi="仿宋"/>
          <w:color w:val="000000"/>
          <w:kern w:val="0"/>
          <w:sz w:val="28"/>
          <w:szCs w:val="28"/>
          <w:lang w:val="zh-CN"/>
        </w:rPr>
        <w:t>30%</w:t>
      </w:r>
      <w:r w:rsidRPr="00DF6700">
        <w:rPr>
          <w:rFonts w:ascii="仿宋" w:eastAsia="仿宋" w:hAnsi="仿宋" w:hint="eastAsia"/>
          <w:color w:val="000000"/>
          <w:kern w:val="0"/>
          <w:sz w:val="28"/>
          <w:szCs w:val="28"/>
          <w:lang w:val="zh-CN"/>
        </w:rPr>
        <w:t>，极难占</w:t>
      </w:r>
      <w:r w:rsidRPr="00DF6700">
        <w:rPr>
          <w:rFonts w:ascii="仿宋" w:eastAsia="仿宋" w:hAnsi="仿宋"/>
          <w:color w:val="000000"/>
          <w:kern w:val="0"/>
          <w:sz w:val="28"/>
          <w:szCs w:val="28"/>
          <w:lang w:val="zh-CN"/>
        </w:rPr>
        <w:t>5%</w:t>
      </w:r>
      <w:r w:rsidRPr="00DF6700">
        <w:rPr>
          <w:rFonts w:ascii="仿宋" w:eastAsia="仿宋" w:hAnsi="仿宋" w:hint="eastAsia"/>
          <w:color w:val="000000"/>
          <w:kern w:val="0"/>
          <w:sz w:val="28"/>
          <w:szCs w:val="28"/>
          <w:lang w:val="zh-CN"/>
        </w:rPr>
        <w:t>。难易度比例也应体现在各类试题之中。</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DF6700">
        <w:rPr>
          <w:rFonts w:ascii="仿宋" w:eastAsia="仿宋" w:hAnsi="仿宋" w:hint="eastAsia"/>
          <w:color w:val="000000"/>
          <w:kern w:val="0"/>
          <w:sz w:val="28"/>
          <w:szCs w:val="28"/>
          <w:lang w:val="zh-CN"/>
        </w:rPr>
        <w:t>扩大题库试题的覆盖面：试题不仅要考核掌握知识的情况，而且要着重考核学生应用知识分析问题和解决问题的能力。</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DF6700">
        <w:rPr>
          <w:rFonts w:ascii="仿宋" w:eastAsia="仿宋" w:hAnsi="仿宋" w:hint="eastAsia"/>
          <w:color w:val="000000"/>
          <w:kern w:val="0"/>
          <w:sz w:val="28"/>
          <w:szCs w:val="28"/>
          <w:lang w:val="zh-CN"/>
        </w:rPr>
        <w:t>每套试题必须都由命题教师做出答案和评分标准，答案要准确、全面、简洁规范，主观性试题应给出评分要点，可能有几种答法的试题，应同时写出几种不同答法。</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F6700">
        <w:rPr>
          <w:rFonts w:ascii="仿宋" w:eastAsia="仿宋" w:hAnsi="仿宋" w:hint="eastAsia"/>
          <w:b/>
          <w:color w:val="000000"/>
          <w:kern w:val="0"/>
          <w:sz w:val="28"/>
          <w:szCs w:val="28"/>
          <w:lang w:val="zh-CN"/>
        </w:rPr>
        <w:t>第四条</w:t>
      </w:r>
      <w:r w:rsidRPr="00DF670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DF6700">
        <w:rPr>
          <w:rFonts w:ascii="仿宋" w:eastAsia="仿宋" w:hAnsi="仿宋" w:hint="eastAsia"/>
          <w:color w:val="000000"/>
          <w:kern w:val="0"/>
          <w:sz w:val="28"/>
          <w:szCs w:val="28"/>
          <w:lang w:val="zh-CN"/>
        </w:rPr>
        <w:t>实施组卷</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DF6700">
        <w:rPr>
          <w:rFonts w:ascii="仿宋" w:eastAsia="仿宋" w:hAnsi="仿宋" w:hint="eastAsia"/>
          <w:color w:val="000000"/>
          <w:kern w:val="0"/>
          <w:sz w:val="28"/>
          <w:szCs w:val="28"/>
          <w:lang w:val="zh-CN"/>
        </w:rPr>
        <w:t>组卷工作应由教学院长具体负责，组织有一定教学经验，教学效果比较好的教师实施，再由学院（部）命题小组审定、筛选，切忌草率。</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DF6700">
        <w:rPr>
          <w:rFonts w:ascii="仿宋" w:eastAsia="仿宋" w:hAnsi="仿宋" w:hint="eastAsia"/>
          <w:color w:val="000000"/>
          <w:kern w:val="0"/>
          <w:sz w:val="28"/>
          <w:szCs w:val="28"/>
          <w:lang w:val="zh-CN"/>
        </w:rPr>
        <w:t>组卷工作原则上由计算机自动完成，特殊情况可由人工从试题库中抽题组卷。</w:t>
      </w:r>
      <w:r w:rsidRPr="00DF6700">
        <w:rPr>
          <w:rFonts w:ascii="仿宋" w:eastAsia="仿宋" w:hAnsi="仿宋"/>
          <w:color w:val="000000"/>
          <w:kern w:val="0"/>
          <w:sz w:val="28"/>
          <w:szCs w:val="28"/>
          <w:lang w:val="zh-CN"/>
        </w:rPr>
        <w:t xml:space="preserve"> </w:t>
      </w:r>
    </w:p>
    <w:p w:rsidR="00674EC3" w:rsidRPr="00DF6700"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DF6700">
        <w:rPr>
          <w:rFonts w:ascii="仿宋" w:eastAsia="仿宋" w:hAnsi="仿宋" w:hint="eastAsia"/>
          <w:color w:val="000000"/>
          <w:kern w:val="0"/>
          <w:sz w:val="28"/>
          <w:szCs w:val="28"/>
          <w:lang w:val="zh-CN"/>
        </w:rPr>
        <w:t>组卷必须绝对保密，任何人不得以任何方式泄露试题，不能将题库中试题作为复习资料印发学生，对泄露试题者按学校有关规定处理。</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DF6700">
        <w:rPr>
          <w:rFonts w:ascii="仿宋" w:eastAsia="仿宋" w:hAnsi="仿宋" w:hint="eastAsia"/>
          <w:b/>
          <w:color w:val="000000"/>
          <w:kern w:val="0"/>
          <w:sz w:val="28"/>
          <w:szCs w:val="28"/>
          <w:lang w:val="zh-CN"/>
        </w:rPr>
        <w:t>第五条</w:t>
      </w:r>
      <w:r w:rsidRPr="00DF670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DF6700">
        <w:rPr>
          <w:rFonts w:ascii="仿宋" w:eastAsia="仿宋" w:hAnsi="仿宋" w:hint="eastAsia"/>
          <w:color w:val="000000"/>
          <w:kern w:val="0"/>
          <w:sz w:val="28"/>
          <w:szCs w:val="28"/>
          <w:lang w:val="zh-CN"/>
        </w:rPr>
        <w:t>本办法由教务处负责解释。</w:t>
      </w:r>
    </w:p>
    <w:p w:rsidR="00674EC3" w:rsidRPr="00DF6700" w:rsidRDefault="00674EC3" w:rsidP="00674EC3">
      <w:pPr>
        <w:autoSpaceDE w:val="0"/>
        <w:autoSpaceDN w:val="0"/>
        <w:adjustRightInd w:val="0"/>
        <w:spacing w:line="360" w:lineRule="auto"/>
        <w:ind w:firstLineChars="200" w:firstLine="562"/>
        <w:textAlignment w:val="center"/>
        <w:rPr>
          <w:rFonts w:ascii="仿宋" w:eastAsia="仿宋" w:hAnsi="仿宋"/>
          <w:color w:val="000000"/>
          <w:sz w:val="28"/>
          <w:szCs w:val="28"/>
        </w:rPr>
      </w:pPr>
      <w:r w:rsidRPr="00DF6700">
        <w:rPr>
          <w:rFonts w:ascii="仿宋" w:eastAsia="仿宋" w:hAnsi="仿宋" w:hint="eastAsia"/>
          <w:b/>
          <w:color w:val="000000"/>
          <w:kern w:val="0"/>
          <w:sz w:val="28"/>
          <w:szCs w:val="28"/>
          <w:lang w:val="zh-CN"/>
        </w:rPr>
        <w:t xml:space="preserve">第六条 </w:t>
      </w:r>
      <w:r>
        <w:rPr>
          <w:rFonts w:ascii="仿宋" w:eastAsia="仿宋" w:hAnsi="仿宋" w:hint="eastAsia"/>
          <w:b/>
          <w:color w:val="000000"/>
          <w:kern w:val="0"/>
          <w:sz w:val="28"/>
          <w:szCs w:val="28"/>
          <w:lang w:val="zh-CN"/>
        </w:rPr>
        <w:t xml:space="preserve"> </w:t>
      </w:r>
      <w:r w:rsidRPr="00DF6700">
        <w:rPr>
          <w:rFonts w:ascii="仿宋" w:eastAsia="仿宋" w:hAnsi="仿宋" w:hint="eastAsia"/>
          <w:color w:val="000000"/>
          <w:kern w:val="0"/>
          <w:sz w:val="28"/>
          <w:szCs w:val="28"/>
          <w:lang w:val="zh-CN"/>
        </w:rPr>
        <w:t>本办法自颁布之日起施行。原《试题库建设实施办法》 (沪应院教〔2007〕51号 )同时废除。</w:t>
      </w:r>
    </w:p>
    <w:p w:rsidR="00674EC3" w:rsidRPr="00DF6700" w:rsidRDefault="00674EC3" w:rsidP="00674EC3">
      <w:pPr>
        <w:rPr>
          <w:rFonts w:ascii="仿宋" w:eastAsia="仿宋" w:hAnsi="仿宋"/>
          <w:sz w:val="28"/>
          <w:szCs w:val="28"/>
        </w:rPr>
      </w:pPr>
    </w:p>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674EC3" w:rsidRDefault="00674EC3"/>
    <w:p w:rsidR="00CC3D20" w:rsidRDefault="00CC3D20"/>
    <w:p w:rsidR="00CC3D20" w:rsidRDefault="00CC3D20"/>
    <w:p w:rsidR="00CC3D20" w:rsidRDefault="00CC3D20"/>
    <w:p w:rsidR="00CC3D20" w:rsidRDefault="00CC3D20"/>
    <w:p w:rsidR="00CC3D20" w:rsidRDefault="00CC3D20"/>
    <w:p w:rsidR="00CC3D20" w:rsidRDefault="00CC3D20"/>
    <w:p w:rsidR="00CC3D20" w:rsidRDefault="00CC3D20"/>
    <w:p w:rsidR="00674EC3" w:rsidRDefault="00674EC3"/>
    <w:p w:rsidR="00674EC3" w:rsidRPr="006B1C6A" w:rsidRDefault="00674EC3" w:rsidP="00674EC3">
      <w:pPr>
        <w:pStyle w:val="1"/>
      </w:pPr>
      <w:bookmarkStart w:id="31" w:name="_Toc234408762"/>
      <w:bookmarkStart w:id="32" w:name="_Toc21779430"/>
      <w:r w:rsidRPr="006B1C6A">
        <w:rPr>
          <w:rFonts w:hint="eastAsia"/>
        </w:rPr>
        <w:lastRenderedPageBreak/>
        <w:t>上海应用技术大学教学实验建设项目管理办法</w:t>
      </w:r>
      <w:bookmarkEnd w:id="31"/>
      <w:bookmarkEnd w:id="32"/>
    </w:p>
    <w:p w:rsidR="00674EC3" w:rsidRDefault="00674EC3"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6B1C6A">
        <w:rPr>
          <w:rFonts w:asciiTheme="minorEastAsia" w:eastAsiaTheme="minorEastAsia" w:hAnsiTheme="minorEastAsia" w:hint="eastAsia"/>
          <w:color w:val="000000"/>
          <w:kern w:val="0"/>
          <w:sz w:val="24"/>
          <w:szCs w:val="24"/>
          <w:lang w:val="zh-CN"/>
        </w:rPr>
        <w:t>(</w:t>
      </w:r>
      <w:r w:rsidRPr="004F7527">
        <w:rPr>
          <w:rFonts w:asciiTheme="minorEastAsia" w:eastAsiaTheme="minorEastAsia" w:hAnsiTheme="minorEastAsia" w:hint="eastAsia"/>
          <w:color w:val="000000"/>
          <w:kern w:val="0"/>
          <w:sz w:val="24"/>
          <w:szCs w:val="24"/>
          <w:lang w:val="zh-CN"/>
        </w:rPr>
        <w:t>上应教〔2019〕</w:t>
      </w:r>
      <w:r>
        <w:rPr>
          <w:rFonts w:asciiTheme="minorEastAsia" w:eastAsiaTheme="minorEastAsia" w:hAnsiTheme="minorEastAsia" w:hint="eastAsia"/>
          <w:color w:val="000000"/>
          <w:kern w:val="0"/>
          <w:sz w:val="24"/>
          <w:szCs w:val="24"/>
          <w:lang w:val="zh-CN"/>
        </w:rPr>
        <w:t>69</w:t>
      </w:r>
      <w:r w:rsidRPr="004F7527">
        <w:rPr>
          <w:rFonts w:asciiTheme="minorEastAsia" w:eastAsiaTheme="minorEastAsia" w:hAnsiTheme="minorEastAsia" w:hint="eastAsia"/>
          <w:color w:val="000000"/>
          <w:kern w:val="0"/>
          <w:sz w:val="24"/>
          <w:szCs w:val="24"/>
          <w:lang w:val="zh-CN"/>
        </w:rPr>
        <w:t>号公布</w:t>
      </w:r>
      <w:r w:rsidRPr="006B1C6A">
        <w:rPr>
          <w:rFonts w:asciiTheme="minorEastAsia" w:eastAsiaTheme="minorEastAsia" w:hAnsiTheme="minorEastAsia" w:hint="eastAsia"/>
          <w:color w:val="000000"/>
          <w:kern w:val="0"/>
          <w:sz w:val="24"/>
          <w:szCs w:val="24"/>
          <w:lang w:val="zh-CN"/>
        </w:rPr>
        <w:t>)</w:t>
      </w:r>
    </w:p>
    <w:p w:rsidR="00674EC3" w:rsidRPr="006B1C6A" w:rsidRDefault="00674EC3" w:rsidP="00674EC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实验项目是实验课程的核心内容，是组织实施实验教学、实现实验课程教学目的和实验室建设绩效考核的重要依据。实验项目建设情况反映实验课程水平和质量，直接影响人才培养质量和办学水平。为加强实验项目建设管理，进一步提高实验教学质量，特制定本办法。</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第一章 总 则</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第一条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根据实验教学目的和内容，实验项目分为演示性、验证性、综合性和设计性等类型。</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 xml:space="preserve"> 各专业应精心设计、及时更新实验项目，合理选择实验内容，不断夯实实验内涵，加强实验教学方法与手段的改革，不断减少演示性、验证性实验项目，精心选择、不断开设综合性或设计性实验项目。</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第二章 实验项目建设原则</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第三条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从“因材施教，成人成才”的理念出发设计一些适合我校人才培养定位和专业人才培养目标与特色的实验项目。</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第四条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实验项目的内容要求、实验方法和设备配置要反映专业发展和行业现代科技水平，对传统实验项目认真筛选、及时更新。鼓励将科研成果引入实验教学。</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 xml:space="preserve"> 实验项目名称与实验内容相符，实验内容的深度、广度、进度与有关课程理论教学内容相适应。</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 xml:space="preserve"> 循序渐进，由易到难，符合知识和技能的认知规律，注意课程之间的相互衔接和相互补充。</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lastRenderedPageBreak/>
        <w:t xml:space="preserve">第七条 </w:t>
      </w:r>
      <w:r w:rsidRPr="006B1C6A">
        <w:rPr>
          <w:rFonts w:ascii="仿宋" w:eastAsia="仿宋" w:hAnsi="仿宋" w:hint="eastAsia"/>
          <w:color w:val="000000"/>
          <w:kern w:val="0"/>
          <w:sz w:val="28"/>
          <w:szCs w:val="28"/>
          <w:lang w:val="zh-CN"/>
        </w:rPr>
        <w:t xml:space="preserve"> 有利于培养学生实验操作和独立设计能力，培养学生独立观察、分析、处理问题能力和初步科学研究能力。能为学生提供多种选项，有必做实验，也有选做实验。</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第三章 实验项目建设程序</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第八条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所有实验项目必须经过审批后列入课程教学大纲才能开设。未列入课程教学大纲的实验项目不得开设。</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第九条</w:t>
      </w:r>
      <w:r w:rsidRPr="006B1C6A">
        <w:rPr>
          <w:rFonts w:ascii="仿宋" w:eastAsia="仿宋" w:hAnsi="仿宋" w:hint="eastAsia"/>
          <w:color w:val="000000"/>
          <w:kern w:val="0"/>
          <w:sz w:val="28"/>
          <w:szCs w:val="28"/>
          <w:lang w:val="zh-CN"/>
        </w:rPr>
        <w:t xml:space="preserve"> 实验项目的建设应遵循以下程序：</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6B1C6A">
        <w:rPr>
          <w:rFonts w:ascii="仿宋" w:eastAsia="仿宋" w:hAnsi="仿宋" w:hint="eastAsia"/>
          <w:color w:val="000000"/>
          <w:kern w:val="0"/>
          <w:sz w:val="28"/>
          <w:szCs w:val="28"/>
          <w:lang w:val="zh-CN"/>
        </w:rPr>
        <w:t>任课教师根据专业发展提出新开实验方案，并填写《新开实验项目审批表》；</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6B1C6A">
        <w:rPr>
          <w:rFonts w:ascii="仿宋" w:eastAsia="仿宋" w:hAnsi="仿宋" w:hint="eastAsia"/>
          <w:color w:val="000000"/>
          <w:kern w:val="0"/>
          <w:sz w:val="28"/>
          <w:szCs w:val="28"/>
          <w:lang w:val="zh-CN"/>
        </w:rPr>
        <w:t>开课教研室和实验中心联合组织专业教学委员会就拟开实验课程大纲、实验内容、实验条件及实验安全性等进行审查，并明确审查意见；</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6B1C6A">
        <w:rPr>
          <w:rFonts w:ascii="仿宋" w:eastAsia="仿宋" w:hAnsi="仿宋" w:hint="eastAsia"/>
          <w:color w:val="000000"/>
          <w:kern w:val="0"/>
          <w:sz w:val="28"/>
          <w:szCs w:val="28"/>
          <w:lang w:val="zh-CN"/>
        </w:rPr>
        <w:t>开课学院负责审批，对同意新设的实验项目要进行课程教学大纲的更新，并报教务处备案；</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6B1C6A">
        <w:rPr>
          <w:rFonts w:ascii="仿宋" w:eastAsia="仿宋" w:hAnsi="仿宋" w:hint="eastAsia"/>
          <w:color w:val="000000"/>
          <w:kern w:val="0"/>
          <w:sz w:val="28"/>
          <w:szCs w:val="28"/>
          <w:lang w:val="zh-CN"/>
        </w:rPr>
        <w:t>凡批准新开的实验项目，任课教师和实验员必须对实验项目进行试做、试讲，教研室负责组织人员予以验收，并填写《新开实验项目验收表》。为保证实验教学效果，新开实验项目必须经验收通过后方可向学生开出。</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因教学改革需要、实验设备更新等需要进行实验项目更新（项目名称不变，实验要求、内容发生调整）时，亦需按上述程序报批、备案。</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第四章 实验项目管理</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 xml:space="preserve">第十条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每个实验项目均要建立相应的实验项目卡并规范管理。各学院（部）要定期汇总实验项目更新情况及实际开出实验项目汇总表至教务</w:t>
      </w:r>
      <w:r w:rsidRPr="006B1C6A">
        <w:rPr>
          <w:rFonts w:ascii="仿宋" w:eastAsia="仿宋" w:hAnsi="仿宋" w:hint="eastAsia"/>
          <w:color w:val="000000"/>
          <w:kern w:val="0"/>
          <w:sz w:val="28"/>
          <w:szCs w:val="28"/>
          <w:lang w:val="zh-CN"/>
        </w:rPr>
        <w:lastRenderedPageBreak/>
        <w:t>处备案。</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第十一条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凡批准开设的必做实验项目必须按课程教学大纲规定进行，任何人不得随意删减实验内容、删除整个实验项目或增减学时数。若因故需变更、增减实验课程的实验项目，需由实验任课教师填写《实验项目变更审批表》说明变更理由，经教研室同意后报学院（部）审批，并送教务处备案。</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第五章 综合性、设计性实验项目建设与管理</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第十二条</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 xml:space="preserve"> 综合性、设计性实验的界定</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综合性实验是指内容涉及本课程的综合知识或相关课程多个知识点的实验。目的在于培养学生综合运用多方面的知识、多种实验方法和手段，按照要求（或自拟实验方案）进行实验</w:t>
      </w:r>
      <w:r w:rsidRPr="006B1C6A">
        <w:rPr>
          <w:rFonts w:ascii="仿宋" w:eastAsia="仿宋" w:hAnsi="仿宋"/>
          <w:color w:val="000000"/>
          <w:kern w:val="0"/>
          <w:sz w:val="28"/>
          <w:szCs w:val="28"/>
          <w:lang w:val="zh-CN"/>
        </w:rPr>
        <w:t>。</w:t>
      </w:r>
      <w:r w:rsidRPr="006B1C6A">
        <w:rPr>
          <w:rFonts w:ascii="仿宋" w:eastAsia="仿宋" w:hAnsi="仿宋" w:hint="eastAsia"/>
          <w:color w:val="000000"/>
          <w:kern w:val="0"/>
          <w:sz w:val="28"/>
          <w:szCs w:val="28"/>
          <w:lang w:val="zh-CN"/>
        </w:rPr>
        <w:t>主要训练学生综合运用所学知识、实验方法和技能，以及综合分析、解决问题的能力。可以在一门课程的一个循环之后开设，也可以在几门课程之后安排一次有一定规模、时间较长的综合实验。</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color w:val="000000"/>
          <w:kern w:val="0"/>
          <w:sz w:val="28"/>
          <w:szCs w:val="28"/>
          <w:lang w:val="zh-CN"/>
        </w:rPr>
        <w:t>设计性实验</w:t>
      </w:r>
      <w:r w:rsidRPr="006B1C6A">
        <w:rPr>
          <w:rFonts w:ascii="仿宋" w:eastAsia="仿宋" w:hAnsi="仿宋" w:hint="eastAsia"/>
          <w:color w:val="000000"/>
          <w:kern w:val="0"/>
          <w:sz w:val="28"/>
          <w:szCs w:val="28"/>
          <w:lang w:val="zh-CN"/>
        </w:rPr>
        <w:t>是指</w:t>
      </w:r>
      <w:r w:rsidRPr="006B1C6A">
        <w:rPr>
          <w:rFonts w:ascii="仿宋" w:eastAsia="仿宋" w:hAnsi="仿宋"/>
          <w:color w:val="000000"/>
          <w:kern w:val="0"/>
          <w:sz w:val="28"/>
          <w:szCs w:val="28"/>
          <w:lang w:val="zh-CN"/>
        </w:rPr>
        <w:t>给定实验目的要求和实验条件，由学生自行设计实验方案并加以实现的实验，或只给出实验目的和要求，由学生自行设计实验方案、选择实验设备和材料并加以实现的实验。</w:t>
      </w:r>
      <w:r w:rsidRPr="006B1C6A">
        <w:rPr>
          <w:rFonts w:ascii="仿宋" w:eastAsia="仿宋" w:hAnsi="仿宋" w:hint="eastAsia"/>
          <w:color w:val="000000"/>
          <w:kern w:val="0"/>
          <w:sz w:val="28"/>
          <w:szCs w:val="28"/>
          <w:lang w:val="zh-CN"/>
        </w:rPr>
        <w:t>学生独立或分组完成从查阅资料、拟定实验方案、实验方法和步骤（或系统的分析与设计）、选择仪器设备并实际完成实验的全过程，并形成完整的实验报告。主要培养学生实验设计能力、团队协作精神和自主实验的能力</w:t>
      </w:r>
      <w:r w:rsidRPr="006B1C6A">
        <w:rPr>
          <w:rFonts w:ascii="仿宋" w:eastAsia="仿宋" w:hAnsi="仿宋"/>
          <w:color w:val="000000"/>
          <w:kern w:val="0"/>
          <w:sz w:val="28"/>
          <w:szCs w:val="28"/>
          <w:lang w:val="zh-CN"/>
        </w:rPr>
        <w:t>。</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 xml:space="preserve">具有科学研究和探索创新性质的设计性实验可称为创新性实验，特点在于突出实验方法和手段的探索性、实验结果的未知性。   </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lastRenderedPageBreak/>
        <w:t>第十三条</w:t>
      </w:r>
      <w:r w:rsidRPr="006B1C6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6B1C6A">
        <w:rPr>
          <w:rFonts w:ascii="仿宋" w:eastAsia="仿宋" w:hAnsi="仿宋"/>
          <w:color w:val="000000"/>
          <w:kern w:val="0"/>
          <w:sz w:val="28"/>
          <w:szCs w:val="28"/>
          <w:lang w:val="zh-CN"/>
        </w:rPr>
        <w:t>综合性、设计性实验</w:t>
      </w:r>
      <w:r w:rsidRPr="006B1C6A">
        <w:rPr>
          <w:rFonts w:ascii="仿宋" w:eastAsia="仿宋" w:hAnsi="仿宋" w:hint="eastAsia"/>
          <w:color w:val="000000"/>
          <w:kern w:val="0"/>
          <w:sz w:val="28"/>
          <w:szCs w:val="28"/>
          <w:lang w:val="zh-CN"/>
        </w:rPr>
        <w:t>的建</w:t>
      </w:r>
      <w:r w:rsidRPr="006B1C6A">
        <w:rPr>
          <w:rFonts w:ascii="仿宋" w:eastAsia="仿宋" w:hAnsi="仿宋"/>
          <w:color w:val="000000"/>
          <w:kern w:val="0"/>
          <w:sz w:val="28"/>
          <w:szCs w:val="28"/>
          <w:lang w:val="zh-CN"/>
        </w:rPr>
        <w:t>设</w:t>
      </w:r>
      <w:r w:rsidRPr="006B1C6A">
        <w:rPr>
          <w:rFonts w:ascii="仿宋" w:eastAsia="仿宋" w:hAnsi="仿宋" w:hint="eastAsia"/>
          <w:color w:val="000000"/>
          <w:kern w:val="0"/>
          <w:sz w:val="28"/>
          <w:szCs w:val="28"/>
          <w:lang w:val="zh-CN"/>
        </w:rPr>
        <w:t>原则</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6B1C6A">
        <w:rPr>
          <w:rFonts w:ascii="仿宋" w:eastAsia="仿宋" w:hAnsi="仿宋" w:hint="eastAsia"/>
          <w:color w:val="000000"/>
          <w:kern w:val="0"/>
          <w:sz w:val="28"/>
          <w:szCs w:val="28"/>
          <w:lang w:val="zh-CN"/>
        </w:rPr>
        <w:t>各专业应以学生发展为目标，通过改革实验课程体系、实验教学内容、方法和手段，逐步扩大综合性、设计性实验的开设比例。</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6B1C6A">
        <w:rPr>
          <w:rFonts w:ascii="仿宋" w:eastAsia="仿宋" w:hAnsi="仿宋" w:hint="eastAsia"/>
          <w:color w:val="000000"/>
          <w:kern w:val="0"/>
          <w:sz w:val="28"/>
          <w:szCs w:val="28"/>
          <w:lang w:val="zh-CN"/>
        </w:rPr>
        <w:t>在开设综合性、设计性实验时要避免将原有实验项目内容和学时简单增删或对实验环节简单综合，要保证整个综合性、设计性实验项目的完整性和各环节学时分配的合理性。</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6B1C6A">
        <w:rPr>
          <w:rFonts w:ascii="仿宋" w:eastAsia="仿宋" w:hAnsi="仿宋" w:hint="eastAsia"/>
          <w:color w:val="000000"/>
          <w:kern w:val="0"/>
          <w:sz w:val="28"/>
          <w:szCs w:val="28"/>
          <w:lang w:val="zh-CN"/>
        </w:rPr>
        <w:t>所</w:t>
      </w:r>
      <w:r w:rsidRPr="006B1C6A">
        <w:rPr>
          <w:rFonts w:ascii="仿宋" w:eastAsia="仿宋" w:hAnsi="仿宋"/>
          <w:color w:val="000000"/>
          <w:kern w:val="0"/>
          <w:sz w:val="28"/>
          <w:szCs w:val="28"/>
          <w:lang w:val="zh-CN"/>
        </w:rPr>
        <w:t>有实验课程（包括基础课、专业基础课和专业课）都要创造条件开设综合性、设计性实验。各</w:t>
      </w:r>
      <w:r w:rsidRPr="006B1C6A">
        <w:rPr>
          <w:rFonts w:ascii="仿宋" w:eastAsia="仿宋" w:hAnsi="仿宋" w:hint="eastAsia"/>
          <w:color w:val="000000"/>
          <w:kern w:val="0"/>
          <w:sz w:val="28"/>
          <w:szCs w:val="28"/>
          <w:lang w:val="zh-CN"/>
        </w:rPr>
        <w:t>学院（部）</w:t>
      </w:r>
      <w:r w:rsidRPr="006B1C6A">
        <w:rPr>
          <w:rFonts w:ascii="仿宋" w:eastAsia="仿宋" w:hAnsi="仿宋"/>
          <w:color w:val="000000"/>
          <w:kern w:val="0"/>
          <w:sz w:val="28"/>
          <w:szCs w:val="28"/>
          <w:lang w:val="zh-CN"/>
        </w:rPr>
        <w:t>综合性、设计性实验课程的比例应</w:t>
      </w:r>
      <w:r w:rsidRPr="006B1C6A">
        <w:rPr>
          <w:rFonts w:ascii="仿宋" w:eastAsia="仿宋" w:hAnsi="仿宋" w:hint="eastAsia"/>
          <w:color w:val="000000"/>
          <w:kern w:val="0"/>
          <w:sz w:val="28"/>
          <w:szCs w:val="28"/>
          <w:lang w:val="zh-CN"/>
        </w:rPr>
        <w:t>不低于</w:t>
      </w:r>
      <w:r w:rsidRPr="006B1C6A">
        <w:rPr>
          <w:rFonts w:ascii="仿宋" w:eastAsia="仿宋" w:hAnsi="仿宋"/>
          <w:color w:val="000000"/>
          <w:kern w:val="0"/>
          <w:sz w:val="28"/>
          <w:szCs w:val="28"/>
          <w:lang w:val="zh-CN"/>
        </w:rPr>
        <w:t>所开实验课程的80%。同时，要注重</w:t>
      </w:r>
      <w:r w:rsidRPr="006B1C6A">
        <w:rPr>
          <w:rFonts w:ascii="仿宋" w:eastAsia="仿宋" w:hAnsi="仿宋" w:hint="eastAsia"/>
          <w:color w:val="000000"/>
          <w:kern w:val="0"/>
          <w:sz w:val="28"/>
          <w:szCs w:val="28"/>
          <w:lang w:val="zh-CN"/>
        </w:rPr>
        <w:t>不断提高</w:t>
      </w:r>
      <w:r w:rsidRPr="006B1C6A">
        <w:rPr>
          <w:rFonts w:ascii="仿宋" w:eastAsia="仿宋" w:hAnsi="仿宋"/>
          <w:color w:val="000000"/>
          <w:kern w:val="0"/>
          <w:sz w:val="28"/>
          <w:szCs w:val="28"/>
          <w:lang w:val="zh-CN"/>
        </w:rPr>
        <w:t>综合性、设计性实验</w:t>
      </w:r>
      <w:r w:rsidRPr="006B1C6A">
        <w:rPr>
          <w:rFonts w:ascii="仿宋" w:eastAsia="仿宋" w:hAnsi="仿宋" w:hint="eastAsia"/>
          <w:color w:val="000000"/>
          <w:kern w:val="0"/>
          <w:sz w:val="28"/>
          <w:szCs w:val="28"/>
          <w:lang w:val="zh-CN"/>
        </w:rPr>
        <w:t>项目</w:t>
      </w:r>
      <w:r w:rsidRPr="006B1C6A">
        <w:rPr>
          <w:rFonts w:ascii="仿宋" w:eastAsia="仿宋" w:hAnsi="仿宋"/>
          <w:color w:val="000000"/>
          <w:kern w:val="0"/>
          <w:sz w:val="28"/>
          <w:szCs w:val="28"/>
          <w:lang w:val="zh-CN"/>
        </w:rPr>
        <w:t>的质量</w:t>
      </w:r>
      <w:r w:rsidRPr="006B1C6A">
        <w:rPr>
          <w:rFonts w:ascii="仿宋" w:eastAsia="仿宋" w:hAnsi="仿宋" w:hint="eastAsia"/>
          <w:color w:val="000000"/>
          <w:kern w:val="0"/>
          <w:sz w:val="28"/>
          <w:szCs w:val="28"/>
          <w:lang w:val="zh-CN"/>
        </w:rPr>
        <w:t>。</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 xml:space="preserve">第十四条 </w:t>
      </w:r>
      <w:r w:rsidRPr="006B1C6A">
        <w:rPr>
          <w:rFonts w:ascii="仿宋" w:eastAsia="仿宋" w:hAnsi="仿宋" w:hint="eastAsia"/>
          <w:color w:val="000000"/>
          <w:kern w:val="0"/>
          <w:sz w:val="28"/>
          <w:szCs w:val="28"/>
          <w:lang w:val="zh-CN"/>
        </w:rPr>
        <w:t xml:space="preserve"> 综合性、设计性实验的认定</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综合性、设计性实验项目在开出前须经过认定，未通过认定的实验项目不能作为综合性、设计性实验。</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学院（部）负责对本单位的综合性、设计性实验项目进行认定。</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综合性、设计性实验项目认定的程序如下：</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6B1C6A">
        <w:rPr>
          <w:rFonts w:ascii="仿宋" w:eastAsia="仿宋" w:hAnsi="仿宋" w:hint="eastAsia"/>
          <w:color w:val="000000"/>
          <w:kern w:val="0"/>
          <w:sz w:val="28"/>
          <w:szCs w:val="28"/>
          <w:lang w:val="zh-CN"/>
        </w:rPr>
        <w:t>由实验课程负责人或课程建设团队提出</w:t>
      </w:r>
      <w:r w:rsidRPr="006B1C6A">
        <w:rPr>
          <w:rFonts w:ascii="仿宋" w:eastAsia="仿宋" w:hAnsi="仿宋"/>
          <w:color w:val="000000"/>
          <w:kern w:val="0"/>
          <w:sz w:val="28"/>
          <w:szCs w:val="28"/>
          <w:lang w:val="zh-CN"/>
        </w:rPr>
        <w:t>拟开设综合性、设计性实验的</w:t>
      </w:r>
      <w:r w:rsidRPr="006B1C6A">
        <w:rPr>
          <w:rFonts w:ascii="仿宋" w:eastAsia="仿宋" w:hAnsi="仿宋" w:hint="eastAsia"/>
          <w:color w:val="000000"/>
          <w:kern w:val="0"/>
          <w:sz w:val="28"/>
          <w:szCs w:val="28"/>
          <w:lang w:val="zh-CN"/>
        </w:rPr>
        <w:t>申请，提交实验课程教学大纲、实验项目卡、实验指导书等辅助材料，并填写《综合性、设计性实验项目认定审批表》（一式两份）明确申请综合性、设计性实验的主要依据；</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6B1C6A">
        <w:rPr>
          <w:rFonts w:ascii="仿宋" w:eastAsia="仿宋" w:hAnsi="仿宋" w:hint="eastAsia"/>
          <w:color w:val="000000"/>
          <w:kern w:val="0"/>
          <w:sz w:val="28"/>
          <w:szCs w:val="28"/>
          <w:lang w:val="zh-CN"/>
        </w:rPr>
        <w:t>学院（部）组织教学委员会根据材料进行论证，提出评审意见。评审意见分通过、修改通过及不通过三类；</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6B1C6A">
        <w:rPr>
          <w:rFonts w:ascii="仿宋" w:eastAsia="仿宋" w:hAnsi="仿宋" w:hint="eastAsia"/>
          <w:color w:val="000000"/>
          <w:kern w:val="0"/>
          <w:sz w:val="28"/>
          <w:szCs w:val="28"/>
          <w:lang w:val="zh-CN"/>
        </w:rPr>
        <w:t>学院（部）对教学委员会评审通过及经修改通过的综合性、设计</w:t>
      </w:r>
      <w:r w:rsidRPr="006B1C6A">
        <w:rPr>
          <w:rFonts w:ascii="仿宋" w:eastAsia="仿宋" w:hAnsi="仿宋" w:hint="eastAsia"/>
          <w:color w:val="000000"/>
          <w:kern w:val="0"/>
          <w:sz w:val="28"/>
          <w:szCs w:val="28"/>
          <w:lang w:val="zh-CN"/>
        </w:rPr>
        <w:lastRenderedPageBreak/>
        <w:t>性实验项目进行审核、认定，将一份《综合性、设计性实验项目认定审批表》报教务处备案，另一份及其他佐证材料由学院留存。</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 xml:space="preserve">第十五条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综合性、设计性实验项目的管理。</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经批准开设的综合性、设计性实验项目，相关责任人应及时根据专家意见制（修）订教学大纲，确定或调整实验内容及学时,选定或自编实验指导书，明确学生实验报告要求，及时总结、不断深化实验内涵。</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color w:val="000000"/>
          <w:kern w:val="0"/>
          <w:sz w:val="28"/>
          <w:szCs w:val="28"/>
          <w:lang w:val="zh-CN"/>
        </w:rPr>
        <w:t>各</w:t>
      </w:r>
      <w:r w:rsidRPr="006B1C6A">
        <w:rPr>
          <w:rFonts w:ascii="仿宋" w:eastAsia="仿宋" w:hAnsi="仿宋" w:hint="eastAsia"/>
          <w:color w:val="000000"/>
          <w:kern w:val="0"/>
          <w:sz w:val="28"/>
          <w:szCs w:val="28"/>
          <w:lang w:val="zh-CN"/>
        </w:rPr>
        <w:t>学</w:t>
      </w:r>
      <w:r w:rsidRPr="006B1C6A">
        <w:rPr>
          <w:rFonts w:ascii="仿宋" w:eastAsia="仿宋" w:hAnsi="仿宋"/>
          <w:color w:val="000000"/>
          <w:kern w:val="0"/>
          <w:sz w:val="28"/>
          <w:szCs w:val="28"/>
          <w:lang w:val="zh-CN"/>
        </w:rPr>
        <w:t>院（部）应加快实验室开放的步伐，为综合性、设计性实验项目的实施提供便利的物质条件。</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教务处负责对各学院（部）开设的综合性、设计性实验项目的实施情况和效果进行定期检查和评估。检查和评估的结果作为学院（部）考核、评优的重要指标。综合性、设计性实验项目从实验大纲、实验项目卡、实验内容、实验教材、实验器材、实验报告与记录、实验考核、实验教学改革成果与效果9个指标进行评价</w:t>
      </w:r>
      <w:r w:rsidRPr="006B1C6A">
        <w:rPr>
          <w:rFonts w:ascii="仿宋" w:eastAsia="仿宋" w:hAnsi="仿宋"/>
          <w:color w:val="000000"/>
          <w:kern w:val="0"/>
          <w:sz w:val="28"/>
          <w:szCs w:val="28"/>
          <w:lang w:val="zh-CN"/>
        </w:rPr>
        <w:t>。</w:t>
      </w:r>
      <w:r w:rsidRPr="006B1C6A">
        <w:rPr>
          <w:rFonts w:ascii="仿宋" w:eastAsia="仿宋" w:hAnsi="仿宋" w:hint="eastAsia"/>
          <w:color w:val="000000"/>
          <w:kern w:val="0"/>
          <w:sz w:val="28"/>
          <w:szCs w:val="28"/>
          <w:lang w:val="zh-CN"/>
        </w:rPr>
        <w:t>评价结果分为三类：</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（一）7个及以上指标为“Y”的即为“通过”；</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（二）5个或6个指标为“Y”的需经整改后再评价；</w:t>
      </w:r>
    </w:p>
    <w:p w:rsidR="00674EC3" w:rsidRPr="006B1C6A"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6B1C6A">
        <w:rPr>
          <w:rFonts w:ascii="仿宋" w:eastAsia="仿宋" w:hAnsi="仿宋" w:hint="eastAsia"/>
          <w:color w:val="000000"/>
          <w:kern w:val="0"/>
          <w:sz w:val="28"/>
          <w:szCs w:val="28"/>
          <w:lang w:val="zh-CN"/>
        </w:rPr>
        <w:t>（三）实验大纲、实验项目卡和实验内容任何一项达不到“Y</w:t>
      </w:r>
      <w:r w:rsidRPr="006B1C6A">
        <w:rPr>
          <w:rFonts w:ascii="仿宋" w:eastAsia="仿宋" w:hAnsi="仿宋"/>
          <w:color w:val="000000"/>
          <w:kern w:val="0"/>
          <w:sz w:val="28"/>
          <w:szCs w:val="28"/>
          <w:lang w:val="zh-CN"/>
        </w:rPr>
        <w:t>”</w:t>
      </w:r>
      <w:r w:rsidRPr="006B1C6A">
        <w:rPr>
          <w:rFonts w:ascii="仿宋" w:eastAsia="仿宋" w:hAnsi="仿宋" w:hint="eastAsia"/>
          <w:color w:val="000000"/>
          <w:kern w:val="0"/>
          <w:sz w:val="28"/>
          <w:szCs w:val="28"/>
          <w:lang w:val="zh-CN"/>
        </w:rPr>
        <w:t>或总数少于5个“Y”的直接取消作为综合性、设计性实验项目开设。</w:t>
      </w:r>
    </w:p>
    <w:p w:rsidR="00674EC3" w:rsidRPr="006B1C6A"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6B1C6A">
        <w:rPr>
          <w:rFonts w:asciiTheme="minorEastAsia" w:eastAsiaTheme="minorEastAsia" w:hAnsiTheme="minorEastAsia" w:hint="eastAsia"/>
          <w:b/>
          <w:color w:val="000000"/>
          <w:kern w:val="0"/>
          <w:sz w:val="28"/>
          <w:szCs w:val="28"/>
          <w:lang w:val="zh-CN"/>
        </w:rPr>
        <w:t>第六章 附 则</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6B1C6A">
        <w:rPr>
          <w:rFonts w:ascii="仿宋" w:eastAsia="仿宋" w:hAnsi="仿宋" w:hint="eastAsia"/>
          <w:b/>
          <w:color w:val="000000"/>
          <w:kern w:val="0"/>
          <w:sz w:val="28"/>
          <w:szCs w:val="28"/>
          <w:lang w:val="zh-CN"/>
        </w:rPr>
        <w:t xml:space="preserve">第十六条 </w:t>
      </w:r>
      <w:r w:rsidRPr="006B1C6A">
        <w:rPr>
          <w:rFonts w:ascii="仿宋" w:eastAsia="仿宋" w:hAnsi="仿宋" w:hint="eastAsia"/>
          <w:color w:val="000000"/>
          <w:kern w:val="0"/>
          <w:sz w:val="28"/>
          <w:szCs w:val="28"/>
          <w:lang w:val="zh-CN"/>
        </w:rPr>
        <w:t xml:space="preserve"> 本办法由教务处负责解释。</w:t>
      </w:r>
    </w:p>
    <w:p w:rsidR="00674EC3" w:rsidRPr="006B1C6A" w:rsidRDefault="00674EC3" w:rsidP="00674EC3">
      <w:pPr>
        <w:autoSpaceDE w:val="0"/>
        <w:autoSpaceDN w:val="0"/>
        <w:adjustRightInd w:val="0"/>
        <w:spacing w:line="360" w:lineRule="auto"/>
        <w:ind w:firstLineChars="200" w:firstLine="562"/>
        <w:textAlignment w:val="center"/>
        <w:rPr>
          <w:rFonts w:ascii="仿宋" w:eastAsia="仿宋" w:hAnsi="仿宋"/>
          <w:sz w:val="28"/>
          <w:szCs w:val="28"/>
        </w:rPr>
      </w:pPr>
      <w:r w:rsidRPr="006B1C6A">
        <w:rPr>
          <w:rFonts w:ascii="仿宋" w:eastAsia="仿宋" w:hAnsi="仿宋" w:hint="eastAsia"/>
          <w:b/>
          <w:color w:val="000000"/>
          <w:kern w:val="0"/>
          <w:sz w:val="28"/>
          <w:szCs w:val="28"/>
          <w:lang w:val="zh-CN"/>
        </w:rPr>
        <w:t xml:space="preserve">第十七条 </w:t>
      </w:r>
      <w:r>
        <w:rPr>
          <w:rFonts w:ascii="仿宋" w:eastAsia="仿宋" w:hAnsi="仿宋" w:hint="eastAsia"/>
          <w:color w:val="000000"/>
          <w:kern w:val="0"/>
          <w:sz w:val="28"/>
          <w:szCs w:val="28"/>
          <w:lang w:val="zh-CN"/>
        </w:rPr>
        <w:t xml:space="preserve"> </w:t>
      </w:r>
      <w:r w:rsidRPr="006B1C6A">
        <w:rPr>
          <w:rFonts w:ascii="仿宋" w:eastAsia="仿宋" w:hAnsi="仿宋" w:hint="eastAsia"/>
          <w:color w:val="000000"/>
          <w:kern w:val="0"/>
          <w:sz w:val="28"/>
          <w:szCs w:val="28"/>
          <w:lang w:val="zh-CN"/>
        </w:rPr>
        <w:t>本办法自颁布之日起施行。原《教学实验建设项目管理办法》 (沪应院教〔2007〕53号 )同时废除。</w:t>
      </w:r>
    </w:p>
    <w:p w:rsidR="00674EC3" w:rsidRDefault="00674EC3"/>
    <w:p w:rsidR="00674EC3" w:rsidRDefault="00674EC3"/>
    <w:p w:rsidR="00674EC3" w:rsidRDefault="00674EC3"/>
    <w:p w:rsidR="0007574D" w:rsidRPr="0007574D" w:rsidRDefault="0007574D" w:rsidP="0007574D">
      <w:pPr>
        <w:pStyle w:val="1"/>
      </w:pPr>
      <w:bookmarkStart w:id="33" w:name="_Toc21779431"/>
      <w:r w:rsidRPr="0007574D">
        <w:rPr>
          <w:rFonts w:hint="eastAsia"/>
        </w:rPr>
        <w:lastRenderedPageBreak/>
        <w:t>上海应用技术大学校企合作实验项目管理办法</w:t>
      </w:r>
      <w:bookmarkEnd w:id="33"/>
    </w:p>
    <w:p w:rsidR="0007574D" w:rsidRPr="0007574D" w:rsidRDefault="0007574D" w:rsidP="0007574D">
      <w:pPr>
        <w:autoSpaceDE w:val="0"/>
        <w:autoSpaceDN w:val="0"/>
        <w:adjustRightInd w:val="0"/>
        <w:spacing w:line="360" w:lineRule="auto"/>
        <w:ind w:firstLineChars="200" w:firstLine="480"/>
        <w:jc w:val="center"/>
        <w:textAlignment w:val="center"/>
        <w:rPr>
          <w:rFonts w:asciiTheme="minorEastAsia" w:eastAsiaTheme="minorEastAsia" w:hAnsiTheme="minorEastAsia"/>
          <w:color w:val="000000"/>
          <w:kern w:val="0"/>
          <w:sz w:val="24"/>
          <w:szCs w:val="24"/>
          <w:lang w:val="zh-CN"/>
        </w:rPr>
      </w:pPr>
      <w:r w:rsidRPr="0007574D">
        <w:rPr>
          <w:rFonts w:asciiTheme="minorEastAsia" w:eastAsiaTheme="minorEastAsia" w:hAnsiTheme="minorEastAsia" w:hint="eastAsia"/>
          <w:color w:val="000000"/>
          <w:kern w:val="0"/>
          <w:sz w:val="24"/>
          <w:szCs w:val="24"/>
          <w:lang w:val="zh-CN"/>
        </w:rPr>
        <w:t>(上应教〔2019〕64号)</w:t>
      </w:r>
    </w:p>
    <w:p w:rsidR="0007574D" w:rsidRPr="00A3414B" w:rsidRDefault="0007574D" w:rsidP="0007574D">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为积极推进产教融合、校企合作的教育教学改革，强化应用型人才培养特色，学校决定把校级校企合作实验项目作为每年例行的常规建设项目。为了规范管理，更好地实现项目建设目标，在总结近几年项目建设管理及经费管理经验的基础上，根据有关规定，特制定本办法。</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 xml:space="preserve"> 校企合作实验项目的立项方式</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校企合作实验项目采取填写立项申报书进行立项建设的方式。</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 xml:space="preserve"> 校企合作实验项目评审基本原则</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3414B">
        <w:rPr>
          <w:rFonts w:ascii="仿宋" w:eastAsia="仿宋" w:hAnsi="仿宋" w:hint="eastAsia"/>
          <w:color w:val="000000"/>
          <w:kern w:val="0"/>
          <w:sz w:val="28"/>
          <w:szCs w:val="28"/>
          <w:lang w:val="zh-CN"/>
        </w:rPr>
        <w:t>首轮立项以与一个企业共建一个实验项目、一名教师主持申报一个校企合作实验项目为原则；</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3414B">
        <w:rPr>
          <w:rFonts w:ascii="仿宋" w:eastAsia="仿宋" w:hAnsi="仿宋" w:hint="eastAsia"/>
          <w:color w:val="000000"/>
          <w:kern w:val="0"/>
          <w:sz w:val="28"/>
          <w:szCs w:val="28"/>
          <w:lang w:val="zh-CN"/>
        </w:rPr>
        <w:t>优先考虑建设必选的综合性、设计性实验项目；</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3414B">
        <w:rPr>
          <w:rFonts w:ascii="仿宋" w:eastAsia="仿宋" w:hAnsi="仿宋" w:hint="eastAsia"/>
          <w:color w:val="000000"/>
          <w:kern w:val="0"/>
          <w:sz w:val="28"/>
          <w:szCs w:val="28"/>
          <w:lang w:val="zh-CN"/>
        </w:rPr>
        <w:t>优先考虑与我校有合作关系的企业且基地利用率高、效果好，例如示范实习基地、有横向项目的企业；</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3414B">
        <w:rPr>
          <w:rFonts w:ascii="仿宋" w:eastAsia="仿宋" w:hAnsi="仿宋" w:hint="eastAsia"/>
          <w:color w:val="000000"/>
          <w:kern w:val="0"/>
          <w:sz w:val="28"/>
          <w:szCs w:val="28"/>
          <w:lang w:val="zh-CN"/>
        </w:rPr>
        <w:t>优先立项教学经验丰富、有工程实践背景的教师，年龄一般应在35岁以上；</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3414B">
        <w:rPr>
          <w:rFonts w:ascii="仿宋" w:eastAsia="仿宋" w:hAnsi="仿宋" w:hint="eastAsia"/>
          <w:color w:val="000000"/>
          <w:kern w:val="0"/>
          <w:sz w:val="28"/>
          <w:szCs w:val="28"/>
          <w:lang w:val="zh-CN"/>
        </w:rPr>
        <w:t>综合考虑学院（部）对校企合作实验项目审核排序结果及各专业之间的均衡性；</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A3414B">
        <w:rPr>
          <w:rFonts w:ascii="仿宋" w:eastAsia="仿宋" w:hAnsi="仿宋" w:hint="eastAsia"/>
          <w:color w:val="000000"/>
          <w:kern w:val="0"/>
          <w:sz w:val="28"/>
          <w:szCs w:val="28"/>
          <w:lang w:val="zh-CN"/>
        </w:rPr>
        <w:t>注重实验项目运行经费预算的合理性。</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第三条</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 xml:space="preserve"> 校企合作实验项目的建设期限</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校企合作实验项目的建设期限为1年。</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第四条</w:t>
      </w:r>
      <w:r w:rsidRPr="00A3414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校企合作实验项目的建设内容</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lastRenderedPageBreak/>
        <w:t>校企合作实验项目的建设应适应社会行业和企业的技术进步、体现校企合作的基本出发点和建设目标，注重引入企业专家参与指导。具体建设内容包括实验设备改进、实验流程与方法改进等，考核指标包括教改论文、完成新的实验大纲、项目卡、指导书等立项书中提及的内容。</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 xml:space="preserve">第五条 </w:t>
      </w:r>
      <w:r w:rsidRPr="00A3414B">
        <w:rPr>
          <w:rFonts w:ascii="仿宋" w:eastAsia="仿宋" w:hAnsi="仿宋" w:hint="eastAsia"/>
          <w:color w:val="000000"/>
          <w:kern w:val="0"/>
          <w:sz w:val="28"/>
          <w:szCs w:val="28"/>
          <w:lang w:val="zh-CN"/>
        </w:rPr>
        <w:t xml:space="preserve"> 校企合作实验项目的检查及验收</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学院（部）负责项目建设的中期检查并填写《校企合作实验项目中期检查表》，检查结果交教务处备案。对中期检查不合格的实验项目，学院（部）应负责敦促项目的正常进行，以免影响学院（部）年终考核成绩及后续项目的立项。建设期满，由学校组织对各建设单位的建设情况进行验收。相关验收工作参照《教学实验建设项目管理办法》。</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 xml:space="preserve"> 校企合作实验项目建设经费管理及使用原则</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根据实验项目学时数及项目计划实施情况等条件，学校资助立项校企合作实验项目专项经费分A、B两档。项目建设经费采用分段下达的方式。项目审批立项后下达首期建设经费60%，后续经费视中期检查情况而定。若中期检查不合格，将中止该项目后续经费的划拨；若中期检查合格，将全额划拨该项目的后续经费。</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 xml:space="preserve">第七条 </w:t>
      </w:r>
      <w:r w:rsidRPr="00A3414B">
        <w:rPr>
          <w:rFonts w:ascii="仿宋" w:eastAsia="仿宋" w:hAnsi="仿宋" w:hint="eastAsia"/>
          <w:color w:val="000000"/>
          <w:kern w:val="0"/>
          <w:sz w:val="28"/>
          <w:szCs w:val="28"/>
          <w:lang w:val="zh-CN"/>
        </w:rPr>
        <w:t xml:space="preserve"> 校企合作实验项目建设经费管理及使用原则</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校企合作实验项目经费从教育教学改革经费中拨出。经费管理办法按照《课程建设及教学改革研究项目经费使用管理办法》及财务处相关规定执行。</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3414B">
        <w:rPr>
          <w:rFonts w:ascii="仿宋" w:eastAsia="仿宋" w:hAnsi="仿宋" w:hint="eastAsia"/>
          <w:color w:val="000000"/>
          <w:kern w:val="0"/>
          <w:sz w:val="28"/>
          <w:szCs w:val="28"/>
          <w:lang w:val="zh-CN"/>
        </w:rPr>
        <w:t>经费使用范围</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3414B">
        <w:rPr>
          <w:rFonts w:ascii="仿宋" w:eastAsia="仿宋" w:hAnsi="仿宋" w:hint="eastAsia"/>
          <w:color w:val="000000"/>
          <w:kern w:val="0"/>
          <w:sz w:val="28"/>
          <w:szCs w:val="28"/>
          <w:lang w:val="zh-CN"/>
        </w:rPr>
        <w:t>实验材料费：用于满足该项目的实验消耗费用，如购置低于固</w:t>
      </w:r>
      <w:r w:rsidRPr="00A3414B">
        <w:rPr>
          <w:rFonts w:ascii="仿宋" w:eastAsia="仿宋" w:hAnsi="仿宋" w:hint="eastAsia"/>
          <w:color w:val="000000"/>
          <w:kern w:val="0"/>
          <w:sz w:val="28"/>
          <w:szCs w:val="28"/>
          <w:lang w:val="zh-CN"/>
        </w:rPr>
        <w:lastRenderedPageBreak/>
        <w:t>定资产价值的低值品和化学药品、玻璃仪器、原材料、元器件等易耗品。</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3414B">
        <w:rPr>
          <w:rFonts w:ascii="仿宋" w:eastAsia="仿宋" w:hAnsi="仿宋" w:hint="eastAsia"/>
          <w:color w:val="000000"/>
          <w:kern w:val="0"/>
          <w:sz w:val="28"/>
          <w:szCs w:val="28"/>
          <w:lang w:val="zh-CN"/>
        </w:rPr>
        <w:t>测试费用：该项目必要的校内外检测费用。在校内有条件情况下，必须在校内测试。</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3414B">
        <w:rPr>
          <w:rFonts w:ascii="仿宋" w:eastAsia="仿宋" w:hAnsi="仿宋" w:hint="eastAsia"/>
          <w:color w:val="000000"/>
          <w:kern w:val="0"/>
          <w:sz w:val="28"/>
          <w:szCs w:val="28"/>
          <w:lang w:val="zh-CN"/>
        </w:rPr>
        <w:t>资料查阅、打印、复印费用。</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3414B">
        <w:rPr>
          <w:rFonts w:ascii="仿宋" w:eastAsia="仿宋" w:hAnsi="仿宋" w:hint="eastAsia"/>
          <w:color w:val="000000"/>
          <w:kern w:val="0"/>
          <w:sz w:val="28"/>
          <w:szCs w:val="28"/>
          <w:lang w:val="zh-CN"/>
        </w:rPr>
        <w:t>调研产生的费用，如交通费（不超过总预算经费的10%）。</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3414B">
        <w:rPr>
          <w:rFonts w:ascii="仿宋" w:eastAsia="仿宋" w:hAnsi="仿宋" w:hint="eastAsia"/>
          <w:color w:val="000000"/>
          <w:kern w:val="0"/>
          <w:sz w:val="28"/>
          <w:szCs w:val="28"/>
          <w:lang w:val="zh-CN"/>
        </w:rPr>
        <w:t>论文发表、专利申请中发生的费用，如版面费等。</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A3414B">
        <w:rPr>
          <w:rFonts w:ascii="仿宋" w:eastAsia="仿宋" w:hAnsi="仿宋" w:hint="eastAsia"/>
          <w:color w:val="000000"/>
          <w:kern w:val="0"/>
          <w:sz w:val="28"/>
          <w:szCs w:val="28"/>
          <w:lang w:val="zh-CN"/>
        </w:rPr>
        <w:t>劳务费：不超过项目建设经费的40%。</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3414B">
        <w:rPr>
          <w:rFonts w:ascii="仿宋" w:eastAsia="仿宋" w:hAnsi="仿宋" w:hint="eastAsia"/>
          <w:color w:val="000000"/>
          <w:kern w:val="0"/>
          <w:sz w:val="28"/>
          <w:szCs w:val="28"/>
          <w:lang w:val="zh-CN"/>
        </w:rPr>
        <w:t>经费管理</w:t>
      </w:r>
    </w:p>
    <w:p w:rsidR="0007574D" w:rsidRPr="00A3414B" w:rsidRDefault="0007574D" w:rsidP="0007574D">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3414B">
        <w:rPr>
          <w:rFonts w:ascii="仿宋" w:eastAsia="仿宋" w:hAnsi="仿宋" w:hint="eastAsia"/>
          <w:color w:val="000000"/>
          <w:kern w:val="0"/>
          <w:sz w:val="28"/>
          <w:szCs w:val="28"/>
          <w:lang w:val="zh-CN"/>
        </w:rPr>
        <w:t>经费使用、报销严格按照学校有关规定及财务制度执行。原则上不允许购买两用（办公、家用）低值品。</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 xml:space="preserve">第八条 </w:t>
      </w:r>
      <w:r w:rsidRPr="00A3414B">
        <w:rPr>
          <w:rFonts w:ascii="仿宋" w:eastAsia="仿宋" w:hAnsi="仿宋" w:hint="eastAsia"/>
          <w:color w:val="000000"/>
          <w:kern w:val="0"/>
          <w:sz w:val="28"/>
          <w:szCs w:val="28"/>
          <w:lang w:val="zh-CN"/>
        </w:rPr>
        <w:t xml:space="preserve"> 本办法抄报财务处，由教务处负责解释。</w:t>
      </w:r>
    </w:p>
    <w:p w:rsidR="0007574D" w:rsidRPr="00A3414B" w:rsidRDefault="0007574D" w:rsidP="0007574D">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3414B">
        <w:rPr>
          <w:rFonts w:ascii="仿宋" w:eastAsia="仿宋" w:hAnsi="仿宋" w:hint="eastAsia"/>
          <w:b/>
          <w:color w:val="000000"/>
          <w:kern w:val="0"/>
          <w:sz w:val="28"/>
          <w:szCs w:val="28"/>
          <w:lang w:val="zh-CN"/>
        </w:rPr>
        <w:t>第九条</w:t>
      </w:r>
      <w:r>
        <w:rPr>
          <w:rFonts w:ascii="仿宋" w:eastAsia="仿宋" w:hAnsi="仿宋" w:hint="eastAsia"/>
          <w:color w:val="000000"/>
          <w:kern w:val="0"/>
          <w:sz w:val="28"/>
          <w:szCs w:val="28"/>
          <w:lang w:val="zh-CN"/>
        </w:rPr>
        <w:t xml:space="preserve"> </w:t>
      </w:r>
      <w:r w:rsidRPr="00A3414B">
        <w:rPr>
          <w:rFonts w:ascii="仿宋" w:eastAsia="仿宋" w:hAnsi="仿宋" w:hint="eastAsia"/>
          <w:color w:val="000000"/>
          <w:kern w:val="0"/>
          <w:sz w:val="28"/>
          <w:szCs w:val="28"/>
          <w:lang w:val="zh-CN"/>
        </w:rPr>
        <w:t xml:space="preserve"> 本办法自颁布之日起施行。原《校企合作实验项目管理办法》 (沪应院教〔2015〕85号 )同时废除。</w:t>
      </w:r>
    </w:p>
    <w:p w:rsidR="0007574D" w:rsidRPr="00A3414B" w:rsidRDefault="0007574D" w:rsidP="0007574D">
      <w:pPr>
        <w:spacing w:line="360" w:lineRule="auto"/>
        <w:ind w:firstLineChars="50" w:firstLine="140"/>
        <w:rPr>
          <w:rFonts w:ascii="仿宋" w:eastAsia="仿宋" w:hAnsi="仿宋"/>
          <w:sz w:val="28"/>
          <w:szCs w:val="28"/>
        </w:rPr>
      </w:pPr>
      <w:r w:rsidRPr="00A3414B">
        <w:rPr>
          <w:rFonts w:ascii="仿宋" w:eastAsia="仿宋" w:hAnsi="仿宋" w:hint="eastAsia"/>
          <w:sz w:val="28"/>
          <w:szCs w:val="28"/>
        </w:rPr>
        <w:t xml:space="preserve">                                  </w:t>
      </w:r>
    </w:p>
    <w:p w:rsidR="0007574D" w:rsidRPr="00A3414B" w:rsidRDefault="0007574D" w:rsidP="0007574D">
      <w:pPr>
        <w:rPr>
          <w:rFonts w:ascii="仿宋" w:eastAsia="仿宋" w:hAnsi="仿宋"/>
          <w:sz w:val="28"/>
          <w:szCs w:val="28"/>
        </w:rPr>
      </w:pPr>
    </w:p>
    <w:p w:rsidR="0007574D" w:rsidRP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Default="0007574D"/>
    <w:p w:rsidR="0007574D" w:rsidRPr="0007574D" w:rsidRDefault="0007574D"/>
    <w:p w:rsidR="00674EC3" w:rsidRPr="00F93CFF" w:rsidRDefault="00674EC3" w:rsidP="00674EC3">
      <w:pPr>
        <w:pStyle w:val="1"/>
      </w:pPr>
      <w:bookmarkStart w:id="34" w:name="_Toc413240375"/>
      <w:bookmarkStart w:id="35" w:name="_Toc21779432"/>
      <w:r w:rsidRPr="00F93CFF">
        <w:rPr>
          <w:rFonts w:hint="eastAsia"/>
        </w:rPr>
        <w:lastRenderedPageBreak/>
        <w:t>上海应用技术大学关于实习基地建设与管理的若干意见</w:t>
      </w:r>
      <w:bookmarkEnd w:id="34"/>
      <w:bookmarkEnd w:id="35"/>
    </w:p>
    <w:p w:rsidR="00674EC3" w:rsidRPr="00F93CFF" w:rsidRDefault="00674EC3"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F93CFF">
        <w:rPr>
          <w:rFonts w:asciiTheme="minorEastAsia" w:eastAsiaTheme="minorEastAsia" w:hAnsiTheme="minorEastAsia" w:hint="eastAsia"/>
          <w:color w:val="000000"/>
          <w:kern w:val="0"/>
          <w:sz w:val="24"/>
          <w:szCs w:val="24"/>
          <w:lang w:val="zh-CN"/>
        </w:rPr>
        <w:t>(</w:t>
      </w:r>
      <w:r w:rsidRPr="006423BC">
        <w:rPr>
          <w:rFonts w:asciiTheme="minorEastAsia" w:eastAsiaTheme="minorEastAsia" w:hAnsiTheme="minorEastAsia" w:hint="eastAsia"/>
          <w:color w:val="000000"/>
          <w:kern w:val="0"/>
          <w:sz w:val="24"/>
          <w:szCs w:val="24"/>
          <w:lang w:val="zh-CN"/>
        </w:rPr>
        <w:t>上应教〔2019〕63号</w:t>
      </w:r>
      <w:r w:rsidRPr="00F93CFF">
        <w:rPr>
          <w:rFonts w:asciiTheme="minorEastAsia" w:eastAsiaTheme="minorEastAsia" w:hAnsiTheme="minorEastAsia" w:hint="eastAsia"/>
          <w:color w:val="000000"/>
          <w:kern w:val="0"/>
          <w:sz w:val="24"/>
          <w:szCs w:val="24"/>
          <w:lang w:val="zh-CN"/>
        </w:rPr>
        <w:t>公布)</w:t>
      </w:r>
    </w:p>
    <w:p w:rsidR="00674EC3" w:rsidRPr="00F93CFF" w:rsidRDefault="00674EC3" w:rsidP="00674EC3">
      <w:pPr>
        <w:autoSpaceDE w:val="0"/>
        <w:autoSpaceDN w:val="0"/>
        <w:adjustRightInd w:val="0"/>
        <w:spacing w:line="360" w:lineRule="auto"/>
        <w:jc w:val="center"/>
        <w:textAlignment w:val="center"/>
        <w:outlineLvl w:val="0"/>
        <w:rPr>
          <w:rFonts w:ascii="仿宋" w:eastAsia="仿宋" w:hAnsi="仿宋"/>
          <w:color w:val="000000"/>
          <w:kern w:val="0"/>
          <w:sz w:val="28"/>
          <w:szCs w:val="28"/>
          <w:lang w:val="zh-CN"/>
        </w:rPr>
      </w:pP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93CFF">
        <w:rPr>
          <w:rFonts w:ascii="仿宋" w:eastAsia="仿宋" w:hAnsi="仿宋"/>
          <w:color w:val="000000"/>
          <w:kern w:val="0"/>
          <w:sz w:val="28"/>
          <w:szCs w:val="28"/>
          <w:lang w:val="zh-CN"/>
        </w:rPr>
        <w:t>实习基地</w:t>
      </w:r>
      <w:r w:rsidRPr="00F93CFF">
        <w:rPr>
          <w:rFonts w:ascii="仿宋" w:eastAsia="仿宋" w:hAnsi="仿宋" w:hint="eastAsia"/>
          <w:color w:val="000000"/>
          <w:kern w:val="0"/>
          <w:sz w:val="28"/>
          <w:szCs w:val="28"/>
          <w:lang w:val="zh-CN"/>
        </w:rPr>
        <w:t>是指具有一定实习规模并相对稳定的校内外实习和社会实践的场所。</w:t>
      </w:r>
      <w:r w:rsidRPr="00F93CFF">
        <w:rPr>
          <w:rFonts w:ascii="仿宋" w:eastAsia="仿宋" w:hAnsi="仿宋"/>
          <w:color w:val="000000"/>
          <w:kern w:val="0"/>
          <w:sz w:val="28"/>
          <w:szCs w:val="28"/>
          <w:lang w:val="zh-CN"/>
        </w:rPr>
        <w:t>实习基地建设直接关系到实习教学质量，对于高素质</w:t>
      </w:r>
      <w:r w:rsidRPr="00F93CFF">
        <w:rPr>
          <w:rFonts w:ascii="仿宋" w:eastAsia="仿宋" w:hAnsi="仿宋" w:hint="eastAsia"/>
          <w:color w:val="000000"/>
          <w:kern w:val="0"/>
          <w:sz w:val="28"/>
          <w:szCs w:val="28"/>
          <w:lang w:val="zh-CN"/>
        </w:rPr>
        <w:t>应用型</w:t>
      </w:r>
      <w:r w:rsidRPr="00F93CFF">
        <w:rPr>
          <w:rFonts w:ascii="仿宋" w:eastAsia="仿宋" w:hAnsi="仿宋"/>
          <w:color w:val="000000"/>
          <w:kern w:val="0"/>
          <w:sz w:val="28"/>
          <w:szCs w:val="28"/>
          <w:lang w:val="zh-CN"/>
        </w:rPr>
        <w:t>人才的实践能力和创新</w:t>
      </w:r>
      <w:r w:rsidRPr="00F93CFF">
        <w:rPr>
          <w:rFonts w:ascii="仿宋" w:eastAsia="仿宋" w:hAnsi="仿宋" w:hint="eastAsia"/>
          <w:color w:val="000000"/>
          <w:kern w:val="0"/>
          <w:sz w:val="28"/>
          <w:szCs w:val="28"/>
          <w:lang w:val="zh-CN"/>
        </w:rPr>
        <w:t>精神</w:t>
      </w:r>
      <w:r w:rsidRPr="00F93CFF">
        <w:rPr>
          <w:rFonts w:ascii="仿宋" w:eastAsia="仿宋" w:hAnsi="仿宋"/>
          <w:color w:val="000000"/>
          <w:kern w:val="0"/>
          <w:sz w:val="28"/>
          <w:szCs w:val="28"/>
          <w:lang w:val="zh-CN"/>
        </w:rPr>
        <w:t>培养有着十分重要的作用</w:t>
      </w:r>
      <w:r w:rsidRPr="00F93CFF">
        <w:rPr>
          <w:rFonts w:ascii="仿宋" w:eastAsia="仿宋" w:hAnsi="仿宋" w:hint="eastAsia"/>
          <w:color w:val="000000"/>
          <w:kern w:val="0"/>
          <w:sz w:val="28"/>
          <w:szCs w:val="28"/>
          <w:lang w:val="zh-CN"/>
        </w:rPr>
        <w:t>，实习基地的建设</w:t>
      </w:r>
      <w:r w:rsidRPr="00F93CFF">
        <w:rPr>
          <w:rFonts w:ascii="仿宋" w:eastAsia="仿宋" w:hAnsi="仿宋"/>
          <w:color w:val="000000"/>
          <w:kern w:val="0"/>
          <w:sz w:val="28"/>
          <w:szCs w:val="28"/>
          <w:lang w:val="zh-CN"/>
        </w:rPr>
        <w:t>是</w:t>
      </w:r>
      <w:r w:rsidRPr="00F93CFF">
        <w:rPr>
          <w:rFonts w:ascii="仿宋" w:eastAsia="仿宋" w:hAnsi="仿宋" w:hint="eastAsia"/>
          <w:color w:val="000000"/>
          <w:kern w:val="0"/>
          <w:sz w:val="28"/>
          <w:szCs w:val="28"/>
          <w:lang w:val="zh-CN"/>
        </w:rPr>
        <w:t>学校基本建设的重要组成部分</w:t>
      </w:r>
      <w:r w:rsidRPr="00F93CFF">
        <w:rPr>
          <w:rFonts w:ascii="仿宋" w:eastAsia="仿宋" w:hAnsi="仿宋"/>
          <w:color w:val="000000"/>
          <w:kern w:val="0"/>
          <w:sz w:val="28"/>
          <w:szCs w:val="28"/>
          <w:lang w:val="zh-CN"/>
        </w:rPr>
        <w:t>。为了规范我</w:t>
      </w:r>
      <w:r w:rsidRPr="00F93CFF">
        <w:rPr>
          <w:rFonts w:ascii="仿宋" w:eastAsia="仿宋" w:hAnsi="仿宋" w:hint="eastAsia"/>
          <w:color w:val="000000"/>
          <w:kern w:val="0"/>
          <w:sz w:val="28"/>
          <w:szCs w:val="28"/>
          <w:lang w:val="zh-CN"/>
        </w:rPr>
        <w:t>校</w:t>
      </w:r>
      <w:r w:rsidRPr="00F93CFF">
        <w:rPr>
          <w:rFonts w:ascii="仿宋" w:eastAsia="仿宋" w:hAnsi="仿宋"/>
          <w:color w:val="000000"/>
          <w:kern w:val="0"/>
          <w:sz w:val="28"/>
          <w:szCs w:val="28"/>
          <w:lang w:val="zh-CN"/>
        </w:rPr>
        <w:t>实习基地的建设与管理，特</w:t>
      </w:r>
      <w:r w:rsidRPr="00F93CFF">
        <w:rPr>
          <w:rFonts w:ascii="仿宋" w:eastAsia="仿宋" w:hAnsi="仿宋" w:hint="eastAsia"/>
          <w:color w:val="000000"/>
          <w:kern w:val="0"/>
          <w:sz w:val="28"/>
          <w:szCs w:val="28"/>
          <w:lang w:val="zh-CN"/>
        </w:rPr>
        <w:t>提出本意见</w:t>
      </w:r>
      <w:r w:rsidRPr="00F93CFF">
        <w:rPr>
          <w:rFonts w:ascii="仿宋" w:eastAsia="仿宋" w:hAnsi="仿宋"/>
          <w:color w:val="000000"/>
          <w:kern w:val="0"/>
          <w:sz w:val="28"/>
          <w:szCs w:val="28"/>
          <w:lang w:val="zh-CN"/>
        </w:rPr>
        <w:t>。</w:t>
      </w:r>
    </w:p>
    <w:p w:rsidR="00674EC3" w:rsidRPr="00F93CFF"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93CFF">
        <w:rPr>
          <w:rFonts w:asciiTheme="minorEastAsia" w:eastAsiaTheme="minorEastAsia" w:hAnsiTheme="minorEastAsia" w:hint="eastAsia"/>
          <w:b/>
          <w:color w:val="000000"/>
          <w:kern w:val="0"/>
          <w:sz w:val="28"/>
          <w:szCs w:val="28"/>
          <w:lang w:val="zh-CN"/>
        </w:rPr>
        <w:t>第一章</w:t>
      </w:r>
      <w:r w:rsidRPr="00F93CFF">
        <w:rPr>
          <w:rFonts w:asciiTheme="minorEastAsia" w:eastAsiaTheme="minorEastAsia" w:hAnsiTheme="minorEastAsia"/>
          <w:b/>
          <w:color w:val="000000"/>
          <w:kern w:val="0"/>
          <w:sz w:val="28"/>
          <w:szCs w:val="28"/>
          <w:lang w:val="zh-CN"/>
        </w:rPr>
        <w:t xml:space="preserve"> </w:t>
      </w:r>
      <w:r w:rsidRPr="00F93CFF">
        <w:rPr>
          <w:rFonts w:asciiTheme="minorEastAsia" w:eastAsiaTheme="minorEastAsia" w:hAnsiTheme="minorEastAsia" w:hint="eastAsia"/>
          <w:b/>
          <w:color w:val="000000"/>
          <w:kern w:val="0"/>
          <w:sz w:val="28"/>
          <w:szCs w:val="28"/>
          <w:lang w:val="zh-CN"/>
        </w:rPr>
        <w:t>校外实习基地的建设与管理</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第一条</w:t>
      </w:r>
      <w:r w:rsidRPr="007D1ED1">
        <w:rPr>
          <w:rFonts w:ascii="仿宋" w:eastAsia="仿宋" w:hAnsi="仿宋"/>
          <w:b/>
          <w:color w:val="000000"/>
          <w:kern w:val="0"/>
          <w:sz w:val="28"/>
          <w:szCs w:val="28"/>
          <w:lang w:val="zh-CN"/>
        </w:rPr>
        <w:t xml:space="preserve">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建立校外实习基地的途径和类型</w:t>
      </w:r>
      <w:r w:rsidRPr="00F93CFF">
        <w:rPr>
          <w:rFonts w:ascii="仿宋" w:eastAsia="仿宋" w:hAnsi="仿宋"/>
          <w:color w:val="000000"/>
          <w:kern w:val="0"/>
          <w:sz w:val="28"/>
          <w:szCs w:val="28"/>
          <w:lang w:val="zh-CN"/>
        </w:rPr>
        <w:t xml:space="preserve"> </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学校与厂矿企业、公司、研发机构等有关企事业单位协商建立的教学、科研、生产联合体的</w:t>
      </w:r>
      <w:r w:rsidRPr="00F93CFF">
        <w:rPr>
          <w:rFonts w:ascii="仿宋" w:eastAsia="仿宋" w:hAnsi="仿宋"/>
          <w:color w:val="000000"/>
          <w:kern w:val="0"/>
          <w:sz w:val="28"/>
          <w:szCs w:val="28"/>
          <w:lang w:val="zh-CN"/>
        </w:rPr>
        <w:t>（</w:t>
      </w:r>
      <w:r w:rsidRPr="00F93CFF">
        <w:rPr>
          <w:rFonts w:ascii="仿宋" w:eastAsia="仿宋" w:hAnsi="仿宋" w:hint="eastAsia"/>
          <w:color w:val="000000"/>
          <w:kern w:val="0"/>
          <w:sz w:val="28"/>
          <w:szCs w:val="28"/>
          <w:lang w:val="zh-CN"/>
        </w:rPr>
        <w:t>产、学、研</w:t>
      </w:r>
      <w:r w:rsidRPr="00F93CFF">
        <w:rPr>
          <w:rFonts w:ascii="仿宋" w:eastAsia="仿宋" w:hAnsi="仿宋"/>
          <w:color w:val="000000"/>
          <w:kern w:val="0"/>
          <w:sz w:val="28"/>
          <w:szCs w:val="28"/>
          <w:lang w:val="zh-CN"/>
        </w:rPr>
        <w:t>）</w:t>
      </w:r>
      <w:r w:rsidRPr="00F93CFF">
        <w:rPr>
          <w:rFonts w:ascii="仿宋" w:eastAsia="仿宋" w:hAnsi="仿宋" w:hint="eastAsia"/>
          <w:color w:val="000000"/>
          <w:kern w:val="0"/>
          <w:sz w:val="28"/>
          <w:szCs w:val="28"/>
          <w:lang w:val="zh-CN"/>
        </w:rPr>
        <w:t>综合型实习基地。</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学校、各学院（部）根据不同学科、专业性质特点，有目的、有计划、有步骤地选择能满足实习教学条件的企事业单位，共同建立的学校、学院（部）教学实习基地。</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第二条</w:t>
      </w:r>
      <w:r w:rsidRPr="007D1ED1">
        <w:rPr>
          <w:rFonts w:ascii="仿宋" w:eastAsia="仿宋" w:hAnsi="仿宋"/>
          <w:b/>
          <w:color w:val="000000"/>
          <w:kern w:val="0"/>
          <w:sz w:val="28"/>
          <w:szCs w:val="28"/>
          <w:lang w:val="zh-CN"/>
        </w:rPr>
        <w:t xml:space="preserve">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建立校外实习基地的条件</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完成实践教学任务的要求。</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基地建设双方互惠互利、义务分担。</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交通便利，相对稳定，有利于节约实习经费开支。</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93CFF">
        <w:rPr>
          <w:rFonts w:ascii="仿宋" w:eastAsia="仿宋" w:hAnsi="仿宋" w:hint="eastAsia"/>
          <w:color w:val="000000"/>
          <w:kern w:val="0"/>
          <w:sz w:val="28"/>
          <w:szCs w:val="28"/>
          <w:lang w:val="zh-CN"/>
        </w:rPr>
        <w:t>具备实习学生食宿、学习、劳动保护和卫生等方面的条件。</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93CFF">
        <w:rPr>
          <w:rFonts w:ascii="仿宋" w:eastAsia="仿宋" w:hAnsi="仿宋" w:hint="eastAsia"/>
          <w:color w:val="000000"/>
          <w:kern w:val="0"/>
          <w:sz w:val="28"/>
          <w:szCs w:val="28"/>
          <w:lang w:val="zh-CN"/>
        </w:rPr>
        <w:t>能与“产、学、研”一体化相结合。</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第三条</w:t>
      </w:r>
      <w:r w:rsidRPr="00F93CF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93CFF">
        <w:rPr>
          <w:rFonts w:ascii="仿宋" w:eastAsia="仿宋" w:hAnsi="仿宋" w:hint="eastAsia"/>
          <w:color w:val="000000"/>
          <w:kern w:val="0"/>
          <w:sz w:val="28"/>
          <w:szCs w:val="28"/>
          <w:lang w:val="zh-CN"/>
        </w:rPr>
        <w:t>学校与实习基地共建单位应承担的义务</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学校在人才培训、委托培养、课程进修、咨询服务、信息交流等</w:t>
      </w:r>
      <w:r w:rsidRPr="00F93CFF">
        <w:rPr>
          <w:rFonts w:ascii="仿宋" w:eastAsia="仿宋" w:hAnsi="仿宋" w:hint="eastAsia"/>
          <w:color w:val="000000"/>
          <w:kern w:val="0"/>
          <w:sz w:val="28"/>
          <w:szCs w:val="28"/>
          <w:lang w:val="zh-CN"/>
        </w:rPr>
        <w:lastRenderedPageBreak/>
        <w:t>方面对实习基地共建单位给予优先考虑。</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在国家高校毕业生就业政策许可范围内，征求毕业生本人意见后，教学实习基地共建单位可优先选聘毕业生。</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教学实习基地共建单位对实习学生有关收费给予优惠，不收或少收。</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93CFF">
        <w:rPr>
          <w:rFonts w:ascii="仿宋" w:eastAsia="仿宋" w:hAnsi="仿宋" w:hint="eastAsia"/>
          <w:color w:val="000000"/>
          <w:kern w:val="0"/>
          <w:sz w:val="28"/>
          <w:szCs w:val="28"/>
          <w:lang w:val="zh-CN"/>
        </w:rPr>
        <w:t>教学实习基地共建单位应妥善安排实习师生的食宿、交通等。</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93CFF">
        <w:rPr>
          <w:rFonts w:ascii="仿宋" w:eastAsia="仿宋" w:hAnsi="仿宋" w:hint="eastAsia"/>
          <w:color w:val="000000"/>
          <w:kern w:val="0"/>
          <w:sz w:val="28"/>
          <w:szCs w:val="28"/>
          <w:lang w:val="zh-CN"/>
        </w:rPr>
        <w:t>教学实习基地要积极探索、创造条件，使实习教学与“产、学、研”一体化相结合，产生经济效益和社会效益。</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第四条</w:t>
      </w:r>
      <w:r w:rsidRPr="007D1ED1">
        <w:rPr>
          <w:rFonts w:ascii="仿宋" w:eastAsia="仿宋" w:hAnsi="仿宋"/>
          <w:b/>
          <w:color w:val="000000"/>
          <w:kern w:val="0"/>
          <w:sz w:val="28"/>
          <w:szCs w:val="28"/>
          <w:lang w:val="zh-CN"/>
        </w:rPr>
        <w:t xml:space="preserve">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校外实习基地建设的程序</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校外实习基地共建双方有合作意向，在符合条件的基础上，由学校或学院（部）与基地所在单位协商，签定实习基地共建协议书。实习基地共建协议书</w:t>
      </w:r>
      <w:r w:rsidRPr="00F93CFF">
        <w:rPr>
          <w:rFonts w:ascii="仿宋" w:eastAsia="仿宋" w:hAnsi="仿宋"/>
          <w:color w:val="000000"/>
          <w:kern w:val="0"/>
          <w:sz w:val="28"/>
          <w:szCs w:val="28"/>
          <w:lang w:val="zh-CN"/>
        </w:rPr>
        <w:t>（</w:t>
      </w:r>
      <w:r w:rsidRPr="00F93CFF">
        <w:rPr>
          <w:rFonts w:ascii="仿宋" w:eastAsia="仿宋" w:hAnsi="仿宋" w:hint="eastAsia"/>
          <w:color w:val="000000"/>
          <w:kern w:val="0"/>
          <w:sz w:val="28"/>
          <w:szCs w:val="28"/>
          <w:lang w:val="zh-CN"/>
        </w:rPr>
        <w:t>一式二份</w:t>
      </w:r>
      <w:r w:rsidRPr="00F93CFF">
        <w:rPr>
          <w:rFonts w:ascii="仿宋" w:eastAsia="仿宋" w:hAnsi="仿宋"/>
          <w:color w:val="000000"/>
          <w:kern w:val="0"/>
          <w:sz w:val="28"/>
          <w:szCs w:val="28"/>
          <w:lang w:val="zh-CN"/>
        </w:rPr>
        <w:t>）</w:t>
      </w:r>
      <w:r w:rsidRPr="00F93CFF">
        <w:rPr>
          <w:rFonts w:ascii="仿宋" w:eastAsia="仿宋" w:hAnsi="仿宋" w:hint="eastAsia"/>
          <w:color w:val="000000"/>
          <w:kern w:val="0"/>
          <w:sz w:val="28"/>
          <w:szCs w:val="28"/>
          <w:lang w:val="zh-CN"/>
        </w:rPr>
        <w:t>由实习基地所在单位、学校或相关学院（部）各执一份。</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学校对中长期合作的校外实习基地举行挂牌仪式。标牌名称为“上海应用技术大学实习基地”。</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第五条</w:t>
      </w:r>
      <w:r w:rsidRPr="00F93CFF">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93CFF">
        <w:rPr>
          <w:rFonts w:ascii="仿宋" w:eastAsia="仿宋" w:hAnsi="仿宋" w:hint="eastAsia"/>
          <w:color w:val="000000"/>
          <w:kern w:val="0"/>
          <w:sz w:val="28"/>
          <w:szCs w:val="28"/>
          <w:lang w:val="zh-CN"/>
        </w:rPr>
        <w:t>校外实习基地的管理</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校外实习基地建设应纳入学校、学院（部）教学发展规划，全面规划，有计划地实施。</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校外实习基地的确定要经充分的调研和协商，要满足校外实习基地的条件。学院（部）实习基地共建协议书签署后应及时报教务处备案，并填写《校外实习基地（单位）基本情况登记表》。对中长期合作的校外实习基地，应申请挂牌，经教务处同意后组织挂牌仪式。标牌由教务处制</w:t>
      </w:r>
      <w:r w:rsidRPr="00F93CFF">
        <w:rPr>
          <w:rFonts w:ascii="仿宋" w:eastAsia="仿宋" w:hAnsi="仿宋" w:hint="eastAsia"/>
          <w:color w:val="000000"/>
          <w:kern w:val="0"/>
          <w:sz w:val="28"/>
          <w:szCs w:val="28"/>
          <w:lang w:val="zh-CN"/>
        </w:rPr>
        <w:lastRenderedPageBreak/>
        <w:t>作。</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校外实习基地成立后，所属学院（部）应立即与基地所在单位商定管理模式，建立管理制度，成立实习基地联合领导小组，定期进行会议，协调工作，以保证实习教学任务的落实和实习教学质量。</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93CFF">
        <w:rPr>
          <w:rFonts w:ascii="仿宋" w:eastAsia="仿宋" w:hAnsi="仿宋" w:hint="eastAsia"/>
          <w:color w:val="000000"/>
          <w:kern w:val="0"/>
          <w:sz w:val="28"/>
          <w:szCs w:val="28"/>
          <w:lang w:val="zh-CN"/>
        </w:rPr>
        <w:t>各学院（部）要加强对校外实习基地的指导和管理，建立定期检查指导工作制度，协助基地所属企事业单位解决实习基地建设和管理工作中的实际问题，保证校外实习基地健康发展和保持长期合作关系。</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93CFF">
        <w:rPr>
          <w:rFonts w:ascii="仿宋" w:eastAsia="仿宋" w:hAnsi="仿宋" w:hint="eastAsia"/>
          <w:color w:val="000000"/>
          <w:kern w:val="0"/>
          <w:sz w:val="28"/>
          <w:szCs w:val="28"/>
          <w:lang w:val="zh-CN"/>
        </w:rPr>
        <w:t>校外实习基地成立后，所属学院（部）应每年对于实习与管理、合作等情况做出总结，并由基地所属单位签署意见后于学院（部）存档。学校每年末召开一次校外实习教学工作会议，总结交流基地建设与管理情况，各学院（部）应在详尽分析本学院（部）校外实习基地作用和效果的基础上，进行年度工作总结。</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F93CFF">
        <w:rPr>
          <w:rFonts w:ascii="仿宋" w:eastAsia="仿宋" w:hAnsi="仿宋" w:hint="eastAsia"/>
          <w:color w:val="000000"/>
          <w:kern w:val="0"/>
          <w:sz w:val="28"/>
          <w:szCs w:val="28"/>
          <w:lang w:val="zh-CN"/>
        </w:rPr>
        <w:t>学校将定期组织对基地工作进行评估和检查。对成绩突出、基地建设好的单位给予表彰。对建设不好的、问题突出的，提出整改要求，如限期达不要求，经学校批准取消挂牌或撤销基地。对协议到期且建设良好的基地，根据双方合作意向与成效，办理协议续签手续。</w:t>
      </w:r>
    </w:p>
    <w:p w:rsidR="00674EC3" w:rsidRPr="00F93CFF"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93CFF">
        <w:rPr>
          <w:rFonts w:asciiTheme="minorEastAsia" w:eastAsiaTheme="minorEastAsia" w:hAnsiTheme="minorEastAsia" w:hint="eastAsia"/>
          <w:b/>
          <w:color w:val="000000"/>
          <w:kern w:val="0"/>
          <w:sz w:val="28"/>
          <w:szCs w:val="28"/>
          <w:lang w:val="zh-CN"/>
        </w:rPr>
        <w:t>第二章</w:t>
      </w:r>
      <w:r w:rsidRPr="00F93CFF">
        <w:rPr>
          <w:rFonts w:asciiTheme="minorEastAsia" w:eastAsiaTheme="minorEastAsia" w:hAnsiTheme="minorEastAsia"/>
          <w:b/>
          <w:color w:val="000000"/>
          <w:kern w:val="0"/>
          <w:sz w:val="28"/>
          <w:szCs w:val="28"/>
          <w:lang w:val="zh-CN"/>
        </w:rPr>
        <w:t xml:space="preserve"> </w:t>
      </w:r>
      <w:r w:rsidRPr="00F93CFF">
        <w:rPr>
          <w:rFonts w:asciiTheme="minorEastAsia" w:eastAsiaTheme="minorEastAsia" w:hAnsiTheme="minorEastAsia" w:hint="eastAsia"/>
          <w:b/>
          <w:color w:val="000000"/>
          <w:kern w:val="0"/>
          <w:sz w:val="28"/>
          <w:szCs w:val="28"/>
          <w:lang w:val="zh-CN"/>
        </w:rPr>
        <w:t>校内实习基地的建设与管理</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第六条</w:t>
      </w:r>
      <w:r w:rsidRPr="007D1ED1">
        <w:rPr>
          <w:rFonts w:ascii="仿宋" w:eastAsia="仿宋" w:hAnsi="仿宋"/>
          <w:b/>
          <w:color w:val="000000"/>
          <w:kern w:val="0"/>
          <w:sz w:val="28"/>
          <w:szCs w:val="28"/>
          <w:lang w:val="zh-CN"/>
        </w:rPr>
        <w:t xml:space="preserve">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校内实习基地是学生理论联系实际，培养实际动手能力、专业技能和综合素质的重要场所，是校外实习基地的补充，具有距离近、方便学生实习及实习成本低等特点。</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 xml:space="preserve">第七条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建立校内实习基地建设的条件</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有饱满的实习、实训教学任务。</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F93CFF">
        <w:rPr>
          <w:rFonts w:ascii="仿宋" w:eastAsia="仿宋" w:hAnsi="仿宋" w:hint="eastAsia"/>
          <w:color w:val="000000"/>
          <w:kern w:val="0"/>
          <w:sz w:val="28"/>
          <w:szCs w:val="28"/>
          <w:lang w:val="zh-CN"/>
        </w:rPr>
        <w:t>有符合工艺性操作和实验技术工作要求的房舍、设施和环境。</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具备完成实习、实训教学相应的必要的仪器设备。</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93CFF">
        <w:rPr>
          <w:rFonts w:ascii="仿宋" w:eastAsia="仿宋" w:hAnsi="仿宋" w:hint="eastAsia"/>
          <w:color w:val="000000"/>
          <w:kern w:val="0"/>
          <w:sz w:val="28"/>
          <w:szCs w:val="28"/>
          <w:lang w:val="zh-CN"/>
        </w:rPr>
        <w:t>有合格的实习基地管理人员和一定数量的专职工作人员。</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93CFF">
        <w:rPr>
          <w:rFonts w:ascii="仿宋" w:eastAsia="仿宋" w:hAnsi="仿宋" w:hint="eastAsia"/>
          <w:color w:val="000000"/>
          <w:kern w:val="0"/>
          <w:sz w:val="28"/>
          <w:szCs w:val="28"/>
          <w:lang w:val="zh-CN"/>
        </w:rPr>
        <w:t>有科学的工作规范和完善的管理制度。</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F93CFF">
        <w:rPr>
          <w:rFonts w:ascii="仿宋" w:eastAsia="仿宋" w:hAnsi="仿宋" w:hint="eastAsia"/>
          <w:color w:val="000000"/>
          <w:kern w:val="0"/>
          <w:sz w:val="28"/>
          <w:szCs w:val="28"/>
          <w:lang w:val="zh-CN"/>
        </w:rPr>
        <w:t>影响大、受益面广。</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第八条</w:t>
      </w:r>
      <w:r>
        <w:rPr>
          <w:rFonts w:ascii="仿宋" w:eastAsia="仿宋" w:hAnsi="仿宋" w:hint="eastAsia"/>
          <w:b/>
          <w:color w:val="000000"/>
          <w:kern w:val="0"/>
          <w:sz w:val="28"/>
          <w:szCs w:val="28"/>
          <w:lang w:val="zh-CN"/>
        </w:rPr>
        <w:t xml:space="preserve"> </w:t>
      </w:r>
      <w:r w:rsidRPr="007D1ED1">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校内实习基地的建设统一纳入学校实验室建设范畴，由学校和各学院（部）统筹规划。要按照学科专业大类组建校内实习基地，坚持高起点、高水平、高质量的原则，模拟现场岗位实际，营造工程环境，配置相应的实习、实训、实验设备，安排学生进行教学实习及专业实际应用技能（包括职业技能）训练。</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第九条</w:t>
      </w:r>
      <w:r w:rsidRPr="00F93CFF">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93CFF">
        <w:rPr>
          <w:rFonts w:ascii="仿宋" w:eastAsia="仿宋" w:hAnsi="仿宋" w:hint="eastAsia"/>
          <w:color w:val="000000"/>
          <w:kern w:val="0"/>
          <w:sz w:val="28"/>
          <w:szCs w:val="28"/>
          <w:lang w:val="zh-CN"/>
        </w:rPr>
        <w:t>各学院（部）要根据专业设置和人才培养计划的要求，根据不同学科和专业的性质特点，在广泛调研和反复论证的基础上，形成申报材料报教务处，教务处按照实验室建设立项管理规范程序组织审批，批准后由各院（系）具体负责建设与管理。</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第十条</w:t>
      </w:r>
      <w:r w:rsidRPr="00F93CFF">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93CFF">
        <w:rPr>
          <w:rFonts w:ascii="仿宋" w:eastAsia="仿宋" w:hAnsi="仿宋" w:hint="eastAsia"/>
          <w:color w:val="000000"/>
          <w:kern w:val="0"/>
          <w:sz w:val="28"/>
          <w:szCs w:val="28"/>
          <w:lang w:val="zh-CN"/>
        </w:rPr>
        <w:t>校内实习基地的主要任务是以教学实习、实训服务为中心，积极创造实践所需的条件和环境，满足实践教学的需求，保证教学质量。其具体工作任务如下：</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按教学计划组织和实施实践教学；</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对实习、实训学生进行管理和考核；</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管理和维护实习基地内的设备、设施，保证其正常运行；</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93CFF">
        <w:rPr>
          <w:rFonts w:ascii="仿宋" w:eastAsia="仿宋" w:hAnsi="仿宋" w:hint="eastAsia"/>
          <w:color w:val="000000"/>
          <w:kern w:val="0"/>
          <w:sz w:val="28"/>
          <w:szCs w:val="28"/>
          <w:lang w:val="zh-CN"/>
        </w:rPr>
        <w:t>协助带队教师做好学生纪律和安全教育；</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F93CFF">
        <w:rPr>
          <w:rFonts w:ascii="仿宋" w:eastAsia="仿宋" w:hAnsi="仿宋" w:hint="eastAsia"/>
          <w:color w:val="000000"/>
          <w:kern w:val="0"/>
          <w:sz w:val="28"/>
          <w:szCs w:val="28"/>
          <w:lang w:val="zh-CN"/>
        </w:rPr>
        <w:t>制定和落实与学生实习有关的管理制度。</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lastRenderedPageBreak/>
        <w:t>第十一条</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 xml:space="preserve"> 对实习、实训教学的管理和考核</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93CFF">
        <w:rPr>
          <w:rFonts w:ascii="仿宋" w:eastAsia="仿宋" w:hAnsi="仿宋" w:hint="eastAsia"/>
          <w:color w:val="000000"/>
          <w:kern w:val="0"/>
          <w:sz w:val="28"/>
          <w:szCs w:val="28"/>
          <w:lang w:val="zh-CN"/>
        </w:rPr>
        <w:t xml:space="preserve">校内教学实习基地要加强对实习、实训教学工作的管理和考核，专业技术管理人员要树立既教书又育人的思想，对学生要有高度的责任感，在接受任务后，要根据实践教学大纲的内容和要求认真准备，在实习、实训教学过程中要加强对学生的指导和管理，实习、实训结束后，应对参加实习、实训的学生签写考核意见。 </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93CFF">
        <w:rPr>
          <w:rFonts w:ascii="仿宋" w:eastAsia="仿宋" w:hAnsi="仿宋" w:hint="eastAsia"/>
          <w:color w:val="000000"/>
          <w:kern w:val="0"/>
          <w:sz w:val="28"/>
          <w:szCs w:val="28"/>
          <w:lang w:val="zh-CN"/>
        </w:rPr>
        <w:t>各类实习、实训教学必须配备指导教师并加强对学生的组织管理，按时参加实习、实训，教育学生遵守实习、实训基地的各项管理制度和纪律，严格遵守生产操作规程，严防安全事故，实习结束后，应对每个学生做出考核评语。</w:t>
      </w:r>
    </w:p>
    <w:p w:rsidR="00674EC3" w:rsidRPr="00F93CFF"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93CFF">
        <w:rPr>
          <w:rFonts w:ascii="仿宋" w:eastAsia="仿宋" w:hAnsi="仿宋" w:hint="eastAsia"/>
          <w:color w:val="000000"/>
          <w:kern w:val="0"/>
          <w:sz w:val="28"/>
          <w:szCs w:val="28"/>
          <w:lang w:val="zh-CN"/>
        </w:rPr>
        <w:t>学生实习期间应遵守校内实习、实训基地的有关规章制度和纪律。</w:t>
      </w:r>
    </w:p>
    <w:p w:rsidR="00674EC3" w:rsidRPr="00F93CFF"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93CFF">
        <w:rPr>
          <w:rFonts w:asciiTheme="minorEastAsia" w:eastAsiaTheme="minorEastAsia" w:hAnsiTheme="minorEastAsia" w:hint="eastAsia"/>
          <w:b/>
          <w:color w:val="000000"/>
          <w:kern w:val="0"/>
          <w:sz w:val="28"/>
          <w:szCs w:val="28"/>
          <w:lang w:val="zh-CN"/>
        </w:rPr>
        <w:t>第三章</w:t>
      </w:r>
      <w:r w:rsidRPr="00F93CFF">
        <w:rPr>
          <w:rFonts w:asciiTheme="minorEastAsia" w:eastAsiaTheme="minorEastAsia" w:hAnsiTheme="minorEastAsia"/>
          <w:b/>
          <w:color w:val="000000"/>
          <w:kern w:val="0"/>
          <w:sz w:val="28"/>
          <w:szCs w:val="28"/>
          <w:lang w:val="zh-CN"/>
        </w:rPr>
        <w:t xml:space="preserve"> </w:t>
      </w:r>
      <w:r w:rsidRPr="00F93CFF">
        <w:rPr>
          <w:rFonts w:asciiTheme="minorEastAsia" w:eastAsiaTheme="minorEastAsia" w:hAnsiTheme="minorEastAsia" w:hint="eastAsia"/>
          <w:b/>
          <w:color w:val="000000"/>
          <w:kern w:val="0"/>
          <w:sz w:val="28"/>
          <w:szCs w:val="28"/>
          <w:lang w:val="zh-CN"/>
        </w:rPr>
        <w:t>附 则</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D1ED1">
        <w:rPr>
          <w:rFonts w:ascii="仿宋" w:eastAsia="仿宋" w:hAnsi="仿宋" w:hint="eastAsia"/>
          <w:b/>
          <w:color w:val="000000"/>
          <w:kern w:val="0"/>
          <w:sz w:val="28"/>
          <w:szCs w:val="28"/>
          <w:lang w:val="zh-CN"/>
        </w:rPr>
        <w:t xml:space="preserve">第十二条 </w:t>
      </w:r>
      <w:r>
        <w:rPr>
          <w:rFonts w:ascii="仿宋" w:eastAsia="仿宋" w:hAnsi="仿宋" w:hint="eastAsia"/>
          <w:b/>
          <w:color w:val="000000"/>
          <w:kern w:val="0"/>
          <w:sz w:val="28"/>
          <w:szCs w:val="28"/>
          <w:lang w:val="zh-CN"/>
        </w:rPr>
        <w:t xml:space="preserve"> </w:t>
      </w:r>
      <w:r w:rsidRPr="00F93CFF">
        <w:rPr>
          <w:rFonts w:ascii="仿宋" w:eastAsia="仿宋" w:hAnsi="仿宋" w:hint="eastAsia"/>
          <w:color w:val="000000"/>
          <w:kern w:val="0"/>
          <w:sz w:val="28"/>
          <w:szCs w:val="28"/>
          <w:lang w:val="zh-CN"/>
        </w:rPr>
        <w:t>本办法由教务处负责解释。</w:t>
      </w:r>
    </w:p>
    <w:p w:rsidR="00674EC3" w:rsidRPr="00F93CFF" w:rsidRDefault="00674EC3" w:rsidP="00674EC3">
      <w:pPr>
        <w:autoSpaceDE w:val="0"/>
        <w:autoSpaceDN w:val="0"/>
        <w:adjustRightInd w:val="0"/>
        <w:spacing w:line="360" w:lineRule="auto"/>
        <w:ind w:firstLineChars="200" w:firstLine="562"/>
        <w:textAlignment w:val="center"/>
        <w:rPr>
          <w:rFonts w:ascii="仿宋" w:eastAsia="仿宋" w:hAnsi="仿宋"/>
          <w:sz w:val="28"/>
          <w:szCs w:val="28"/>
        </w:rPr>
      </w:pPr>
      <w:r w:rsidRPr="007D1ED1">
        <w:rPr>
          <w:rFonts w:ascii="仿宋" w:eastAsia="仿宋" w:hAnsi="仿宋" w:hint="eastAsia"/>
          <w:b/>
          <w:color w:val="000000"/>
          <w:kern w:val="0"/>
          <w:sz w:val="28"/>
          <w:szCs w:val="28"/>
          <w:lang w:val="zh-CN"/>
        </w:rPr>
        <w:t>第十三条</w:t>
      </w:r>
      <w:r w:rsidRPr="00F93CFF">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93CFF">
        <w:rPr>
          <w:rFonts w:ascii="仿宋" w:eastAsia="仿宋" w:hAnsi="仿宋" w:hint="eastAsia"/>
          <w:color w:val="000000"/>
          <w:kern w:val="0"/>
          <w:sz w:val="28"/>
          <w:szCs w:val="28"/>
          <w:lang w:val="zh-CN"/>
        </w:rPr>
        <w:t>本办法自颁布之日起施行。原《关于实习基地建设与管理的若干意见》 (沪应院教〔2007〕54号 )同时废除。</w:t>
      </w:r>
    </w:p>
    <w:p w:rsidR="00674EC3" w:rsidRDefault="00674EC3" w:rsidP="00674EC3">
      <w:pPr>
        <w:autoSpaceDE w:val="0"/>
        <w:autoSpaceDN w:val="0"/>
        <w:adjustRightInd w:val="0"/>
        <w:spacing w:line="360" w:lineRule="auto"/>
        <w:jc w:val="center"/>
        <w:textAlignment w:val="center"/>
        <w:outlineLvl w:val="0"/>
      </w:pPr>
    </w:p>
    <w:p w:rsidR="00674EC3" w:rsidRDefault="00674EC3" w:rsidP="00674EC3">
      <w:pPr>
        <w:autoSpaceDE w:val="0"/>
        <w:autoSpaceDN w:val="0"/>
        <w:adjustRightInd w:val="0"/>
        <w:spacing w:line="360" w:lineRule="auto"/>
        <w:jc w:val="center"/>
        <w:textAlignment w:val="center"/>
        <w:outlineLvl w:val="0"/>
      </w:pPr>
    </w:p>
    <w:p w:rsidR="00674EC3" w:rsidRDefault="00674EC3" w:rsidP="00674EC3">
      <w:pPr>
        <w:autoSpaceDE w:val="0"/>
        <w:autoSpaceDN w:val="0"/>
        <w:adjustRightInd w:val="0"/>
        <w:spacing w:line="360" w:lineRule="auto"/>
        <w:jc w:val="center"/>
        <w:textAlignment w:val="center"/>
        <w:outlineLvl w:val="0"/>
      </w:pPr>
    </w:p>
    <w:p w:rsidR="00674EC3" w:rsidRDefault="00674EC3" w:rsidP="00674EC3">
      <w:pPr>
        <w:autoSpaceDE w:val="0"/>
        <w:autoSpaceDN w:val="0"/>
        <w:adjustRightInd w:val="0"/>
        <w:spacing w:line="360" w:lineRule="auto"/>
        <w:jc w:val="center"/>
        <w:textAlignment w:val="center"/>
        <w:outlineLvl w:val="0"/>
      </w:pPr>
    </w:p>
    <w:p w:rsidR="00674EC3" w:rsidRDefault="00674EC3" w:rsidP="00674EC3">
      <w:pPr>
        <w:autoSpaceDE w:val="0"/>
        <w:autoSpaceDN w:val="0"/>
        <w:adjustRightInd w:val="0"/>
        <w:spacing w:line="360" w:lineRule="auto"/>
        <w:jc w:val="center"/>
        <w:textAlignment w:val="center"/>
        <w:outlineLvl w:val="0"/>
      </w:pPr>
    </w:p>
    <w:p w:rsidR="00674EC3" w:rsidRDefault="00674EC3" w:rsidP="00674EC3">
      <w:pPr>
        <w:autoSpaceDE w:val="0"/>
        <w:autoSpaceDN w:val="0"/>
        <w:adjustRightInd w:val="0"/>
        <w:spacing w:line="360" w:lineRule="auto"/>
        <w:jc w:val="center"/>
        <w:textAlignment w:val="center"/>
        <w:outlineLvl w:val="0"/>
      </w:pPr>
    </w:p>
    <w:p w:rsidR="00E34610" w:rsidRDefault="00E34610" w:rsidP="00674EC3">
      <w:pPr>
        <w:autoSpaceDE w:val="0"/>
        <w:autoSpaceDN w:val="0"/>
        <w:adjustRightInd w:val="0"/>
        <w:spacing w:line="360" w:lineRule="auto"/>
        <w:jc w:val="center"/>
        <w:textAlignment w:val="center"/>
        <w:outlineLvl w:val="0"/>
      </w:pPr>
    </w:p>
    <w:p w:rsidR="00E34610" w:rsidRDefault="00E34610" w:rsidP="00674EC3">
      <w:pPr>
        <w:autoSpaceDE w:val="0"/>
        <w:autoSpaceDN w:val="0"/>
        <w:adjustRightInd w:val="0"/>
        <w:spacing w:line="360" w:lineRule="auto"/>
        <w:jc w:val="center"/>
        <w:textAlignment w:val="center"/>
        <w:outlineLvl w:val="0"/>
      </w:pPr>
    </w:p>
    <w:p w:rsidR="00E34610" w:rsidRDefault="00E34610" w:rsidP="00674EC3">
      <w:pPr>
        <w:autoSpaceDE w:val="0"/>
        <w:autoSpaceDN w:val="0"/>
        <w:adjustRightInd w:val="0"/>
        <w:spacing w:line="360" w:lineRule="auto"/>
        <w:jc w:val="center"/>
        <w:textAlignment w:val="center"/>
        <w:outlineLvl w:val="0"/>
      </w:pPr>
    </w:p>
    <w:p w:rsidR="00E34610" w:rsidRDefault="00E34610" w:rsidP="00674EC3">
      <w:pPr>
        <w:autoSpaceDE w:val="0"/>
        <w:autoSpaceDN w:val="0"/>
        <w:adjustRightInd w:val="0"/>
        <w:spacing w:line="360" w:lineRule="auto"/>
        <w:jc w:val="center"/>
        <w:textAlignment w:val="center"/>
        <w:outlineLvl w:val="0"/>
      </w:pPr>
    </w:p>
    <w:p w:rsidR="00674EC3" w:rsidRPr="00FE71B3" w:rsidRDefault="00674EC3" w:rsidP="00462625">
      <w:pPr>
        <w:pStyle w:val="1"/>
      </w:pPr>
      <w:bookmarkStart w:id="36" w:name="_Toc21779433"/>
      <w:r w:rsidRPr="00FE71B3">
        <w:rPr>
          <w:rFonts w:hint="eastAsia"/>
        </w:rPr>
        <w:lastRenderedPageBreak/>
        <w:t>上海应用技术大学综合性、设计性与创新性实验项目设置与验收评价实施办法</w:t>
      </w:r>
      <w:bookmarkEnd w:id="36"/>
    </w:p>
    <w:p w:rsidR="00674EC3" w:rsidRDefault="00674EC3"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FE71B3">
        <w:rPr>
          <w:rFonts w:asciiTheme="minorEastAsia" w:eastAsiaTheme="minorEastAsia" w:hAnsiTheme="minorEastAsia" w:hint="eastAsia"/>
          <w:color w:val="000000"/>
          <w:kern w:val="0"/>
          <w:sz w:val="24"/>
          <w:szCs w:val="24"/>
          <w:lang w:val="zh-CN"/>
        </w:rPr>
        <w:t>(</w:t>
      </w:r>
      <w:r w:rsidRPr="008F06E4">
        <w:rPr>
          <w:rFonts w:asciiTheme="minorEastAsia" w:eastAsiaTheme="minorEastAsia" w:hAnsiTheme="minorEastAsia" w:hint="eastAsia"/>
          <w:color w:val="000000"/>
          <w:kern w:val="0"/>
          <w:sz w:val="24"/>
          <w:szCs w:val="24"/>
          <w:lang w:val="zh-CN"/>
        </w:rPr>
        <w:t>上应教〔2019〕</w:t>
      </w:r>
      <w:r>
        <w:rPr>
          <w:rFonts w:asciiTheme="minorEastAsia" w:eastAsiaTheme="minorEastAsia" w:hAnsiTheme="minorEastAsia" w:hint="eastAsia"/>
          <w:color w:val="000000"/>
          <w:kern w:val="0"/>
          <w:sz w:val="24"/>
          <w:szCs w:val="24"/>
          <w:lang w:val="zh-CN"/>
        </w:rPr>
        <w:t>62</w:t>
      </w:r>
      <w:r w:rsidRPr="008F06E4">
        <w:rPr>
          <w:rFonts w:asciiTheme="minorEastAsia" w:eastAsiaTheme="minorEastAsia" w:hAnsiTheme="minorEastAsia" w:hint="eastAsia"/>
          <w:color w:val="000000"/>
          <w:kern w:val="0"/>
          <w:sz w:val="24"/>
          <w:szCs w:val="24"/>
          <w:lang w:val="zh-CN"/>
        </w:rPr>
        <w:t>号公布</w:t>
      </w:r>
      <w:r w:rsidRPr="00FE71B3">
        <w:rPr>
          <w:rFonts w:asciiTheme="minorEastAsia" w:eastAsiaTheme="minorEastAsia" w:hAnsiTheme="minorEastAsia" w:hint="eastAsia"/>
          <w:color w:val="000000"/>
          <w:kern w:val="0"/>
          <w:sz w:val="24"/>
          <w:szCs w:val="24"/>
          <w:lang w:val="zh-CN"/>
        </w:rPr>
        <w:t>)</w:t>
      </w:r>
    </w:p>
    <w:p w:rsidR="00674EC3" w:rsidRPr="00FE71B3" w:rsidRDefault="00674EC3" w:rsidP="00674EC3">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高等学校实验课教学内容的优化与创新一直是教学改革的重要组成部分，而综合性、设计性和研究创新性实验的开设是优化和整合实验教学内容的重要途径，是培养学生综合能力、实践能力及创新能力的主要方式。为提高实验教学质量，规范综合性、设计性、研究创新性实验项目（以下简称“三性”实验）的设置与管理，特制订本办法。</w:t>
      </w:r>
    </w:p>
    <w:p w:rsidR="00674EC3" w:rsidRPr="00FE71B3"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71B3">
        <w:rPr>
          <w:rFonts w:asciiTheme="minorEastAsia" w:eastAsiaTheme="minorEastAsia" w:hAnsiTheme="minorEastAsia" w:hint="eastAsia"/>
          <w:b/>
          <w:color w:val="000000"/>
          <w:kern w:val="0"/>
          <w:sz w:val="28"/>
          <w:szCs w:val="28"/>
          <w:lang w:val="zh-CN"/>
        </w:rPr>
        <w:t>第一章 “三性”实验定义与设置</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 xml:space="preserve"> 综合性、设计性与创新性实验的定义</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71B3">
        <w:rPr>
          <w:rFonts w:ascii="仿宋" w:eastAsia="仿宋" w:hAnsi="仿宋" w:hint="eastAsia"/>
          <w:color w:val="000000"/>
          <w:kern w:val="0"/>
          <w:sz w:val="28"/>
          <w:szCs w:val="28"/>
          <w:lang w:val="zh-CN"/>
        </w:rPr>
        <w:t>综合性实验</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实验内容涉及本课程的综合知识，或相关课程知识的实验，运用本课程多章节或一门以上课程方面知识、或采用多种实验方法，按照要求（或自拟实验方案）开展实验，实验主要目的是培养学生学会综合运用所学知识、实验方法和实验技能，用于分析、解决问题的能力。</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71B3">
        <w:rPr>
          <w:rFonts w:ascii="仿宋" w:eastAsia="仿宋" w:hAnsi="仿宋" w:hint="eastAsia"/>
          <w:color w:val="000000"/>
          <w:kern w:val="0"/>
          <w:sz w:val="28"/>
          <w:szCs w:val="28"/>
          <w:lang w:val="zh-CN"/>
        </w:rPr>
        <w:t>设计性实验</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给定实验目的的要求和实验条件，在教师的指导下由学生自行设计实验方案并加以实现的实验；或只给出实验目的和要求，由学生自行设计实验方案、选择实验设备和材料并加以实现的实验。学生独立完成从查阅资料、拟定实验方案、实验方法和步骤（或系统的分析与设计）、选择仪器设备并实际操作运行，以完成实验的全过程，同时形成完整的实验报告，主要培养学生组织能力和自主实验的能力。</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FE71B3">
        <w:rPr>
          <w:rFonts w:ascii="仿宋" w:eastAsia="仿宋" w:hAnsi="仿宋" w:hint="eastAsia"/>
          <w:color w:val="000000"/>
          <w:kern w:val="0"/>
          <w:sz w:val="28"/>
          <w:szCs w:val="28"/>
          <w:lang w:val="zh-CN"/>
        </w:rPr>
        <w:t>创新性实验</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color w:val="000000"/>
          <w:kern w:val="0"/>
          <w:sz w:val="28"/>
          <w:szCs w:val="28"/>
          <w:lang w:val="zh-CN"/>
        </w:rPr>
        <w:t>学生在教师</w:t>
      </w:r>
      <w:r w:rsidRPr="00FE71B3">
        <w:rPr>
          <w:rFonts w:ascii="仿宋" w:eastAsia="仿宋" w:hAnsi="仿宋" w:hint="eastAsia"/>
          <w:color w:val="000000"/>
          <w:kern w:val="0"/>
          <w:sz w:val="28"/>
          <w:szCs w:val="28"/>
          <w:lang w:val="zh-CN"/>
        </w:rPr>
        <w:t>的</w:t>
      </w:r>
      <w:r w:rsidRPr="00FE71B3">
        <w:rPr>
          <w:rFonts w:ascii="仿宋" w:eastAsia="仿宋" w:hAnsi="仿宋"/>
          <w:color w:val="000000"/>
          <w:kern w:val="0"/>
          <w:sz w:val="28"/>
          <w:szCs w:val="28"/>
          <w:lang w:val="zh-CN"/>
        </w:rPr>
        <w:t>指导下</w:t>
      </w:r>
      <w:r w:rsidRPr="00FE71B3">
        <w:rPr>
          <w:rFonts w:ascii="仿宋" w:eastAsia="仿宋" w:hAnsi="仿宋" w:hint="eastAsia"/>
          <w:color w:val="000000"/>
          <w:kern w:val="0"/>
          <w:sz w:val="28"/>
          <w:szCs w:val="28"/>
          <w:lang w:val="zh-CN"/>
        </w:rPr>
        <w:t>，</w:t>
      </w:r>
      <w:r w:rsidRPr="00FE71B3">
        <w:rPr>
          <w:rFonts w:ascii="仿宋" w:eastAsia="仿宋" w:hAnsi="仿宋"/>
          <w:color w:val="000000"/>
          <w:kern w:val="0"/>
          <w:sz w:val="28"/>
          <w:szCs w:val="28"/>
          <w:lang w:val="zh-CN"/>
        </w:rPr>
        <w:t>针对选定</w:t>
      </w:r>
      <w:r w:rsidRPr="00FE71B3">
        <w:rPr>
          <w:rFonts w:ascii="仿宋" w:eastAsia="仿宋" w:hAnsi="仿宋" w:hint="eastAsia"/>
          <w:color w:val="000000"/>
          <w:kern w:val="0"/>
          <w:sz w:val="28"/>
          <w:szCs w:val="28"/>
          <w:lang w:val="zh-CN"/>
        </w:rPr>
        <w:t>的创新项目</w:t>
      </w:r>
      <w:r w:rsidRPr="00FE71B3">
        <w:rPr>
          <w:rFonts w:ascii="仿宋" w:eastAsia="仿宋" w:hAnsi="仿宋"/>
          <w:color w:val="000000"/>
          <w:kern w:val="0"/>
          <w:sz w:val="28"/>
          <w:szCs w:val="28"/>
          <w:lang w:val="zh-CN"/>
        </w:rPr>
        <w:t>所进行的</w:t>
      </w:r>
      <w:r w:rsidRPr="00FE71B3">
        <w:rPr>
          <w:rFonts w:ascii="仿宋" w:eastAsia="仿宋" w:hAnsi="仿宋" w:hint="eastAsia"/>
          <w:color w:val="000000"/>
          <w:kern w:val="0"/>
          <w:sz w:val="28"/>
          <w:szCs w:val="28"/>
          <w:lang w:val="zh-CN"/>
        </w:rPr>
        <w:t>在设计</w:t>
      </w:r>
      <w:r w:rsidRPr="00FE71B3">
        <w:rPr>
          <w:rFonts w:ascii="仿宋" w:eastAsia="仿宋" w:hAnsi="仿宋"/>
          <w:color w:val="000000"/>
          <w:kern w:val="0"/>
          <w:sz w:val="28"/>
          <w:szCs w:val="28"/>
          <w:lang w:val="zh-CN"/>
        </w:rPr>
        <w:t>、</w:t>
      </w:r>
      <w:r w:rsidRPr="00FE71B3">
        <w:rPr>
          <w:rFonts w:ascii="仿宋" w:eastAsia="仿宋" w:hAnsi="仿宋" w:hint="eastAsia"/>
          <w:color w:val="000000"/>
          <w:kern w:val="0"/>
          <w:sz w:val="28"/>
          <w:szCs w:val="28"/>
          <w:lang w:val="zh-CN"/>
        </w:rPr>
        <w:t>制作等方面具有</w:t>
      </w:r>
      <w:r w:rsidRPr="00FE71B3">
        <w:rPr>
          <w:rFonts w:ascii="仿宋" w:eastAsia="仿宋" w:hAnsi="仿宋"/>
          <w:color w:val="000000"/>
          <w:kern w:val="0"/>
          <w:sz w:val="28"/>
          <w:szCs w:val="28"/>
          <w:lang w:val="zh-CN"/>
        </w:rPr>
        <w:t>探索性</w:t>
      </w:r>
      <w:r w:rsidRPr="00FE71B3">
        <w:rPr>
          <w:rFonts w:ascii="仿宋" w:eastAsia="仿宋" w:hAnsi="仿宋" w:hint="eastAsia"/>
          <w:color w:val="000000"/>
          <w:kern w:val="0"/>
          <w:sz w:val="28"/>
          <w:szCs w:val="28"/>
          <w:lang w:val="zh-CN"/>
        </w:rPr>
        <w:t>或开创性</w:t>
      </w:r>
      <w:r w:rsidRPr="00FE71B3">
        <w:rPr>
          <w:rFonts w:ascii="仿宋" w:eastAsia="仿宋" w:hAnsi="仿宋"/>
          <w:color w:val="000000"/>
          <w:kern w:val="0"/>
          <w:sz w:val="28"/>
          <w:szCs w:val="28"/>
          <w:lang w:val="zh-CN"/>
        </w:rPr>
        <w:t>的实验，主要培养学生</w:t>
      </w:r>
      <w:r w:rsidRPr="00FE71B3">
        <w:rPr>
          <w:rFonts w:ascii="仿宋" w:eastAsia="仿宋" w:hAnsi="仿宋" w:hint="eastAsia"/>
          <w:color w:val="000000"/>
          <w:kern w:val="0"/>
          <w:sz w:val="28"/>
          <w:szCs w:val="28"/>
          <w:lang w:val="zh-CN"/>
        </w:rPr>
        <w:t>创新意识和创新</w:t>
      </w:r>
      <w:r w:rsidRPr="00FE71B3">
        <w:rPr>
          <w:rFonts w:ascii="仿宋" w:eastAsia="仿宋" w:hAnsi="仿宋"/>
          <w:color w:val="000000"/>
          <w:kern w:val="0"/>
          <w:sz w:val="28"/>
          <w:szCs w:val="28"/>
          <w:lang w:val="zh-CN"/>
        </w:rPr>
        <w:t>能力</w:t>
      </w:r>
      <w:r w:rsidRPr="00FE71B3">
        <w:rPr>
          <w:rFonts w:ascii="仿宋" w:eastAsia="仿宋" w:hAnsi="仿宋" w:hint="eastAsia"/>
          <w:color w:val="000000"/>
          <w:kern w:val="0"/>
          <w:sz w:val="28"/>
          <w:szCs w:val="28"/>
          <w:lang w:val="zh-CN"/>
        </w:rPr>
        <w:t>。</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 xml:space="preserve">第二条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“三性”实验项目的立项方式</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校企合作实验项目立项由授课教师提出，并在已有示范实习基地、有横向项目等良好的合作关系企业中选择一家企业来申请设置。经院（系）审核后，报学校教务处审批。</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第三条</w:t>
      </w:r>
      <w:r w:rsidRPr="00FE71B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“三性”实验项目的建设内容</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项目建设包括实验设备改进、实验流程与方法改进、实验内容、实验教材、实验考核、实验预演记录和实验效果等内容，以及相关的新实验大纲、项目卡、指导书、实验授课计划以及实验报告格式等内容的撰写。</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第四条</w:t>
      </w:r>
      <w:r w:rsidRPr="00FE71B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“三性”实验项目立项评审基本原则</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71B3">
        <w:rPr>
          <w:rFonts w:ascii="仿宋" w:eastAsia="仿宋" w:hAnsi="仿宋" w:hint="eastAsia"/>
          <w:color w:val="000000"/>
          <w:kern w:val="0"/>
          <w:sz w:val="28"/>
          <w:szCs w:val="28"/>
          <w:lang w:val="zh-CN"/>
        </w:rPr>
        <w:t>“三性”实验项目立项必须依据实验教学大纲及专业培养目标要求。</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FE71B3">
        <w:rPr>
          <w:rFonts w:ascii="仿宋" w:eastAsia="仿宋" w:hAnsi="仿宋" w:hint="eastAsia"/>
          <w:color w:val="000000"/>
          <w:kern w:val="0"/>
          <w:sz w:val="28"/>
          <w:szCs w:val="28"/>
          <w:lang w:val="zh-CN"/>
        </w:rPr>
        <w:t>综合考虑二级学院对校企合作实验项目审核排序结果及各专业之间的均衡性。</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71B3">
        <w:rPr>
          <w:rFonts w:ascii="仿宋" w:eastAsia="仿宋" w:hAnsi="仿宋" w:hint="eastAsia"/>
          <w:color w:val="000000"/>
          <w:kern w:val="0"/>
          <w:sz w:val="28"/>
          <w:szCs w:val="28"/>
          <w:lang w:val="zh-CN"/>
        </w:rPr>
        <w:t>注重实验项目运行经费预算的合理性。</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第五条</w:t>
      </w:r>
      <w:r w:rsidRPr="00FE71B3">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“三性”实验项目的建设期限为1年。</w:t>
      </w:r>
    </w:p>
    <w:p w:rsidR="00674EC3" w:rsidRPr="00FE71B3"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71B3">
        <w:rPr>
          <w:rFonts w:asciiTheme="minorEastAsia" w:eastAsiaTheme="minorEastAsia" w:hAnsiTheme="minorEastAsia" w:hint="eastAsia"/>
          <w:b/>
          <w:color w:val="000000"/>
          <w:kern w:val="0"/>
          <w:sz w:val="28"/>
          <w:szCs w:val="28"/>
          <w:lang w:val="zh-CN"/>
        </w:rPr>
        <w:t>第二章 “三性”实验验收评价指标与评价方式</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 xml:space="preserve">第六条 </w:t>
      </w:r>
      <w:r w:rsidRPr="00FE71B3">
        <w:rPr>
          <w:rFonts w:ascii="仿宋" w:eastAsia="仿宋" w:hAnsi="仿宋" w:hint="eastAsia"/>
          <w:color w:val="000000"/>
          <w:kern w:val="0"/>
          <w:sz w:val="28"/>
          <w:szCs w:val="28"/>
          <w:lang w:val="zh-CN"/>
        </w:rPr>
        <w:t xml:space="preserve"> 实验项目的检查及验收</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FE71B3">
        <w:rPr>
          <w:rFonts w:ascii="仿宋" w:eastAsia="仿宋" w:hAnsi="仿宋" w:hint="eastAsia"/>
          <w:color w:val="000000"/>
          <w:kern w:val="0"/>
          <w:sz w:val="28"/>
          <w:szCs w:val="28"/>
          <w:lang w:val="zh-CN"/>
        </w:rPr>
        <w:t>各院（系）、部每学年秋季学期的第四周前组织对新设置的实验项目进行验收评价，写出验收评价报告，报教务处审核备案；</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FE71B3">
        <w:rPr>
          <w:rFonts w:ascii="仿宋" w:eastAsia="仿宋" w:hAnsi="仿宋" w:hint="eastAsia"/>
          <w:color w:val="000000"/>
          <w:kern w:val="0"/>
          <w:sz w:val="28"/>
          <w:szCs w:val="28"/>
          <w:lang w:val="zh-CN"/>
        </w:rPr>
        <w:t>教务处审核院（系）、部验收评价结果和报告，组织校教学工作委员会专家组进行抽评，教务处根据抽评结果公布通过验收评价的实验项目；</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FE71B3">
        <w:rPr>
          <w:rFonts w:ascii="仿宋" w:eastAsia="仿宋" w:hAnsi="仿宋" w:hint="eastAsia"/>
          <w:color w:val="000000"/>
          <w:kern w:val="0"/>
          <w:sz w:val="28"/>
          <w:szCs w:val="28"/>
          <w:lang w:val="zh-CN"/>
        </w:rPr>
        <w:t>各院（系）、部每学年秋季学期第四周前组织对新设置的综合性、设计性与创新性实验项目进行验收评价，写出验收评价报告，报教务处审核备案；</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FE71B3">
        <w:rPr>
          <w:rFonts w:ascii="仿宋" w:eastAsia="仿宋" w:hAnsi="仿宋" w:hint="eastAsia"/>
          <w:color w:val="000000"/>
          <w:kern w:val="0"/>
          <w:sz w:val="28"/>
          <w:szCs w:val="28"/>
          <w:lang w:val="zh-CN"/>
        </w:rPr>
        <w:t>教务处审核院（系）、部验收评价结果和报告，组织校教学工作委员会专家组进行抽评，教务处根据抽评结果公布通过验收评价的综合性、设计性与创新性实验项目。</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 xml:space="preserve">第七条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综合性、设计性与创新性实验项目的验收评价指标</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综合性、设计性与创新性实验项目的验收评价指标有</w:t>
      </w:r>
      <w:r w:rsidRPr="00FE71B3">
        <w:rPr>
          <w:rFonts w:ascii="仿宋" w:eastAsia="仿宋" w:hAnsi="仿宋"/>
          <w:color w:val="000000"/>
          <w:kern w:val="0"/>
          <w:sz w:val="28"/>
          <w:szCs w:val="28"/>
          <w:lang w:val="zh-CN"/>
        </w:rPr>
        <w:t>9</w:t>
      </w:r>
      <w:r w:rsidRPr="00FE71B3">
        <w:rPr>
          <w:rFonts w:ascii="仿宋" w:eastAsia="仿宋" w:hAnsi="仿宋" w:hint="eastAsia"/>
          <w:color w:val="000000"/>
          <w:kern w:val="0"/>
          <w:sz w:val="28"/>
          <w:szCs w:val="28"/>
          <w:lang w:val="zh-CN"/>
        </w:rPr>
        <w:t>项，分别为实验大纲、实验项目卡、实验内容、实验教材、实验器材、实验报告与记录、实验考核、实验教学改革成果与效果，验收评价依据及方式见综合性、设计性与创新性实验项目验收评价表，详见附件。</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 xml:space="preserve">第八条 </w:t>
      </w:r>
      <w:r>
        <w:rPr>
          <w:rFonts w:ascii="仿宋" w:eastAsia="仿宋" w:hAnsi="仿宋" w:hint="eastAsia"/>
          <w:color w:val="000000"/>
          <w:kern w:val="0"/>
          <w:sz w:val="28"/>
          <w:szCs w:val="28"/>
          <w:lang w:val="zh-CN"/>
        </w:rPr>
        <w:t xml:space="preserve"> </w:t>
      </w:r>
      <w:r w:rsidRPr="00FE71B3">
        <w:rPr>
          <w:rFonts w:ascii="仿宋" w:eastAsia="仿宋" w:hAnsi="仿宋" w:hint="eastAsia"/>
          <w:color w:val="000000"/>
          <w:kern w:val="0"/>
          <w:sz w:val="28"/>
          <w:szCs w:val="28"/>
          <w:lang w:val="zh-CN"/>
        </w:rPr>
        <w:t>综合性、设计性与创新性实验项目的验收评价方式</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验收评价结果分为三类：</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第一类为：有</w:t>
      </w:r>
      <w:r w:rsidRPr="00FE71B3">
        <w:rPr>
          <w:rFonts w:ascii="仿宋" w:eastAsia="仿宋" w:hAnsi="仿宋"/>
          <w:color w:val="000000"/>
          <w:kern w:val="0"/>
          <w:sz w:val="28"/>
          <w:szCs w:val="28"/>
          <w:lang w:val="zh-CN"/>
        </w:rPr>
        <w:t>7</w:t>
      </w:r>
      <w:r w:rsidRPr="00FE71B3">
        <w:rPr>
          <w:rFonts w:ascii="仿宋" w:eastAsia="仿宋" w:hAnsi="仿宋" w:hint="eastAsia"/>
          <w:color w:val="000000"/>
          <w:kern w:val="0"/>
          <w:sz w:val="28"/>
          <w:szCs w:val="28"/>
          <w:lang w:val="zh-CN"/>
        </w:rPr>
        <w:t>个及以上指标为“</w:t>
      </w:r>
      <w:r w:rsidRPr="00FE71B3">
        <w:rPr>
          <w:rFonts w:ascii="仿宋" w:eastAsia="仿宋" w:hAnsi="仿宋"/>
          <w:color w:val="000000"/>
          <w:kern w:val="0"/>
          <w:sz w:val="28"/>
          <w:szCs w:val="28"/>
          <w:lang w:val="zh-CN"/>
        </w:rPr>
        <w:t>Y</w:t>
      </w:r>
      <w:r w:rsidRPr="00FE71B3">
        <w:rPr>
          <w:rFonts w:ascii="仿宋" w:eastAsia="仿宋" w:hAnsi="仿宋" w:hint="eastAsia"/>
          <w:color w:val="000000"/>
          <w:kern w:val="0"/>
          <w:sz w:val="28"/>
          <w:szCs w:val="28"/>
          <w:lang w:val="zh-CN"/>
        </w:rPr>
        <w:t>”的即为“通过验收”；</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第二类为：小于</w:t>
      </w:r>
      <w:r w:rsidRPr="00FE71B3">
        <w:rPr>
          <w:rFonts w:ascii="仿宋" w:eastAsia="仿宋" w:hAnsi="仿宋"/>
          <w:color w:val="000000"/>
          <w:kern w:val="0"/>
          <w:sz w:val="28"/>
          <w:szCs w:val="28"/>
          <w:lang w:val="zh-CN"/>
        </w:rPr>
        <w:t>7</w:t>
      </w:r>
      <w:r w:rsidRPr="00FE71B3">
        <w:rPr>
          <w:rFonts w:ascii="仿宋" w:eastAsia="仿宋" w:hAnsi="仿宋" w:hint="eastAsia"/>
          <w:color w:val="000000"/>
          <w:kern w:val="0"/>
          <w:sz w:val="28"/>
          <w:szCs w:val="28"/>
          <w:lang w:val="zh-CN"/>
        </w:rPr>
        <w:t>个指标为“</w:t>
      </w:r>
      <w:r w:rsidRPr="00FE71B3">
        <w:rPr>
          <w:rFonts w:ascii="仿宋" w:eastAsia="仿宋" w:hAnsi="仿宋"/>
          <w:color w:val="000000"/>
          <w:kern w:val="0"/>
          <w:sz w:val="28"/>
          <w:szCs w:val="28"/>
          <w:lang w:val="zh-CN"/>
        </w:rPr>
        <w:t>Y</w:t>
      </w:r>
      <w:r w:rsidRPr="00FE71B3">
        <w:rPr>
          <w:rFonts w:ascii="仿宋" w:eastAsia="仿宋" w:hAnsi="仿宋" w:hint="eastAsia"/>
          <w:color w:val="000000"/>
          <w:kern w:val="0"/>
          <w:sz w:val="28"/>
          <w:szCs w:val="28"/>
          <w:lang w:val="zh-CN"/>
        </w:rPr>
        <w:t>”的即为没通过验收，经整改后再验收；</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第三类为：少于</w:t>
      </w:r>
      <w:r w:rsidRPr="00FE71B3">
        <w:rPr>
          <w:rFonts w:ascii="仿宋" w:eastAsia="仿宋" w:hAnsi="仿宋"/>
          <w:color w:val="000000"/>
          <w:kern w:val="0"/>
          <w:sz w:val="28"/>
          <w:szCs w:val="28"/>
          <w:lang w:val="zh-CN"/>
        </w:rPr>
        <w:t>5</w:t>
      </w:r>
      <w:r w:rsidRPr="00FE71B3">
        <w:rPr>
          <w:rFonts w:ascii="仿宋" w:eastAsia="仿宋" w:hAnsi="仿宋" w:hint="eastAsia"/>
          <w:color w:val="000000"/>
          <w:kern w:val="0"/>
          <w:sz w:val="28"/>
          <w:szCs w:val="28"/>
          <w:lang w:val="zh-CN"/>
        </w:rPr>
        <w:t>个指标为“</w:t>
      </w:r>
      <w:r w:rsidRPr="00FE71B3">
        <w:rPr>
          <w:rFonts w:ascii="仿宋" w:eastAsia="仿宋" w:hAnsi="仿宋"/>
          <w:color w:val="000000"/>
          <w:kern w:val="0"/>
          <w:sz w:val="28"/>
          <w:szCs w:val="28"/>
          <w:lang w:val="zh-CN"/>
        </w:rPr>
        <w:t>Y</w:t>
      </w:r>
      <w:r w:rsidRPr="00FE71B3">
        <w:rPr>
          <w:rFonts w:ascii="仿宋" w:eastAsia="仿宋" w:hAnsi="仿宋" w:hint="eastAsia"/>
          <w:color w:val="000000"/>
          <w:kern w:val="0"/>
          <w:sz w:val="28"/>
          <w:szCs w:val="28"/>
          <w:lang w:val="zh-CN"/>
        </w:rPr>
        <w:t>”的即取消作为“三性”实验开设。</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实验大纲、实验项目卡和实验内容达不到“Y”的实验项目不得通过“三性”实验项目的验收评价。</w:t>
      </w:r>
    </w:p>
    <w:p w:rsidR="00674EC3" w:rsidRPr="00FE71B3" w:rsidRDefault="00674EC3" w:rsidP="00674EC3">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FE71B3">
        <w:rPr>
          <w:rFonts w:asciiTheme="minorEastAsia" w:eastAsiaTheme="minorEastAsia" w:hAnsiTheme="minorEastAsia" w:hint="eastAsia"/>
          <w:b/>
          <w:color w:val="000000"/>
          <w:kern w:val="0"/>
          <w:sz w:val="28"/>
          <w:szCs w:val="28"/>
          <w:lang w:val="zh-CN"/>
        </w:rPr>
        <w:t>第三章 附 则</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lastRenderedPageBreak/>
        <w:t>第九条</w:t>
      </w:r>
      <w:r w:rsidRPr="00FE71B3">
        <w:rPr>
          <w:rFonts w:ascii="仿宋" w:eastAsia="仿宋" w:hAnsi="仿宋"/>
          <w:b/>
          <w:color w:val="000000"/>
          <w:kern w:val="0"/>
          <w:sz w:val="28"/>
          <w:szCs w:val="28"/>
          <w:lang w:val="zh-CN"/>
        </w:rPr>
        <w:t xml:space="preserve"> </w:t>
      </w:r>
      <w:r w:rsidRPr="00FE71B3">
        <w:rPr>
          <w:rFonts w:ascii="仿宋" w:eastAsia="仿宋" w:hAnsi="仿宋" w:hint="eastAsia"/>
          <w:b/>
          <w:color w:val="000000"/>
          <w:kern w:val="0"/>
          <w:sz w:val="28"/>
          <w:szCs w:val="28"/>
          <w:lang w:val="zh-CN"/>
        </w:rPr>
        <w:t xml:space="preserve"> </w:t>
      </w:r>
      <w:r w:rsidRPr="00FE71B3">
        <w:rPr>
          <w:rFonts w:ascii="仿宋" w:eastAsia="仿宋" w:hAnsi="仿宋" w:hint="eastAsia"/>
          <w:color w:val="000000"/>
          <w:kern w:val="0"/>
          <w:sz w:val="28"/>
          <w:szCs w:val="28"/>
          <w:lang w:val="zh-CN"/>
        </w:rPr>
        <w:t>本办法由教务处负责解释。</w:t>
      </w:r>
    </w:p>
    <w:p w:rsidR="00674EC3" w:rsidRPr="00FE71B3" w:rsidRDefault="00674EC3" w:rsidP="00674EC3">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FE71B3">
        <w:rPr>
          <w:rFonts w:ascii="仿宋" w:eastAsia="仿宋" w:hAnsi="仿宋" w:hint="eastAsia"/>
          <w:b/>
          <w:color w:val="000000"/>
          <w:kern w:val="0"/>
          <w:sz w:val="28"/>
          <w:szCs w:val="28"/>
          <w:lang w:val="zh-CN"/>
        </w:rPr>
        <w:t>第十条</w:t>
      </w:r>
      <w:r>
        <w:rPr>
          <w:rFonts w:ascii="仿宋" w:eastAsia="仿宋" w:hAnsi="仿宋" w:hint="eastAsia"/>
          <w:color w:val="000000"/>
          <w:kern w:val="0"/>
          <w:sz w:val="28"/>
          <w:szCs w:val="28"/>
          <w:lang w:val="zh-CN"/>
        </w:rPr>
        <w:t xml:space="preserve"> </w:t>
      </w:r>
      <w:r w:rsidRPr="00FE71B3">
        <w:rPr>
          <w:rFonts w:ascii="仿宋" w:eastAsia="仿宋" w:hAnsi="仿宋"/>
          <w:color w:val="000000"/>
          <w:kern w:val="0"/>
          <w:sz w:val="28"/>
          <w:szCs w:val="28"/>
          <w:lang w:val="zh-CN"/>
        </w:rPr>
        <w:t xml:space="preserve"> </w:t>
      </w:r>
      <w:r w:rsidRPr="00FE71B3">
        <w:rPr>
          <w:rFonts w:ascii="仿宋" w:eastAsia="仿宋" w:hAnsi="仿宋" w:hint="eastAsia"/>
          <w:color w:val="000000"/>
          <w:kern w:val="0"/>
          <w:sz w:val="28"/>
          <w:szCs w:val="28"/>
          <w:lang w:val="zh-CN"/>
        </w:rPr>
        <w:t>本办法自颁布之日起施行。原《综合性、设计性与创新性实验项目设置与验收评价实施办法》 (沪应院教〔2007〕79号 )同时废除。</w:t>
      </w: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p>
    <w:p w:rsidR="00674EC3" w:rsidRPr="00FE71B3" w:rsidRDefault="00674EC3" w:rsidP="00674EC3">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t>附件：《综合性、设计性与创新性实验项目验收评价标准》</w:t>
      </w: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Pr="00FE71B3" w:rsidRDefault="00674EC3" w:rsidP="003E7EB5">
      <w:pPr>
        <w:spacing w:afterLines="20" w:after="62" w:line="360" w:lineRule="auto"/>
        <w:ind w:firstLineChars="200" w:firstLine="560"/>
        <w:jc w:val="left"/>
        <w:rPr>
          <w:rFonts w:ascii="仿宋" w:eastAsia="仿宋" w:hAnsi="仿宋"/>
          <w:color w:val="000000"/>
          <w:sz w:val="28"/>
          <w:szCs w:val="28"/>
        </w:rPr>
      </w:pPr>
    </w:p>
    <w:p w:rsidR="00674EC3" w:rsidRDefault="00674EC3"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674EC3" w:rsidRDefault="00674EC3"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CC3D20" w:rsidRDefault="00CC3D20"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CC3D20" w:rsidRDefault="00CC3D20"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CC3D20" w:rsidRDefault="00CC3D20"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CC3D20" w:rsidRPr="00FE71B3" w:rsidRDefault="00CC3D20" w:rsidP="00674EC3">
      <w:pPr>
        <w:autoSpaceDE w:val="0"/>
        <w:autoSpaceDN w:val="0"/>
        <w:adjustRightInd w:val="0"/>
        <w:spacing w:before="120" w:after="120" w:line="360" w:lineRule="auto"/>
        <w:textAlignment w:val="center"/>
        <w:rPr>
          <w:rFonts w:ascii="仿宋" w:eastAsia="仿宋" w:hAnsi="仿宋"/>
          <w:color w:val="000000"/>
          <w:sz w:val="28"/>
          <w:szCs w:val="28"/>
        </w:rPr>
      </w:pPr>
    </w:p>
    <w:p w:rsidR="00674EC3" w:rsidRPr="00FE71B3" w:rsidRDefault="00674EC3" w:rsidP="00674EC3">
      <w:pPr>
        <w:autoSpaceDE w:val="0"/>
        <w:autoSpaceDN w:val="0"/>
        <w:adjustRightInd w:val="0"/>
        <w:spacing w:line="360" w:lineRule="auto"/>
        <w:textAlignment w:val="center"/>
        <w:rPr>
          <w:rFonts w:ascii="仿宋" w:eastAsia="仿宋" w:hAnsi="仿宋"/>
          <w:color w:val="000000"/>
          <w:kern w:val="0"/>
          <w:sz w:val="28"/>
          <w:szCs w:val="28"/>
          <w:lang w:val="zh-CN"/>
        </w:rPr>
      </w:pPr>
      <w:r w:rsidRPr="00FE71B3">
        <w:rPr>
          <w:rFonts w:ascii="仿宋" w:eastAsia="仿宋" w:hAnsi="仿宋" w:hint="eastAsia"/>
          <w:color w:val="000000"/>
          <w:kern w:val="0"/>
          <w:sz w:val="28"/>
          <w:szCs w:val="28"/>
          <w:lang w:val="zh-CN"/>
        </w:rPr>
        <w:lastRenderedPageBreak/>
        <w:t>附件：</w:t>
      </w:r>
    </w:p>
    <w:p w:rsidR="00674EC3" w:rsidRDefault="00674EC3" w:rsidP="00674EC3">
      <w:pPr>
        <w:autoSpaceDE w:val="0"/>
        <w:autoSpaceDN w:val="0"/>
        <w:adjustRightInd w:val="0"/>
        <w:spacing w:before="120" w:after="120" w:line="360" w:lineRule="auto"/>
        <w:jc w:val="center"/>
        <w:textAlignment w:val="center"/>
        <w:rPr>
          <w:rFonts w:asciiTheme="minorEastAsia" w:eastAsiaTheme="minorEastAsia" w:hAnsiTheme="minorEastAsia"/>
          <w:b/>
          <w:color w:val="000000"/>
          <w:kern w:val="0"/>
          <w:sz w:val="28"/>
          <w:szCs w:val="28"/>
          <w:lang w:val="zh-CN"/>
        </w:rPr>
      </w:pPr>
      <w:r w:rsidRPr="00FE71B3">
        <w:rPr>
          <w:rFonts w:asciiTheme="minorEastAsia" w:eastAsiaTheme="minorEastAsia" w:hAnsiTheme="minorEastAsia" w:hint="eastAsia"/>
          <w:b/>
          <w:color w:val="000000"/>
          <w:kern w:val="0"/>
          <w:sz w:val="28"/>
          <w:szCs w:val="28"/>
          <w:lang w:val="zh-CN"/>
        </w:rPr>
        <w:t>综合性、设计性与创新性实验项目验收评价标准</w:t>
      </w:r>
    </w:p>
    <w:p w:rsidR="00674EC3" w:rsidRPr="00FE71B3" w:rsidRDefault="00674EC3" w:rsidP="00674EC3">
      <w:pPr>
        <w:autoSpaceDE w:val="0"/>
        <w:autoSpaceDN w:val="0"/>
        <w:adjustRightInd w:val="0"/>
        <w:spacing w:before="120" w:after="120" w:line="360" w:lineRule="auto"/>
        <w:jc w:val="center"/>
        <w:textAlignment w:val="center"/>
        <w:rPr>
          <w:rFonts w:asciiTheme="minorEastAsia" w:eastAsiaTheme="minorEastAsia" w:hAnsiTheme="minorEastAsia"/>
          <w:b/>
          <w:color w:val="000000"/>
          <w:kern w:val="0"/>
          <w:sz w:val="28"/>
          <w:szCs w:val="28"/>
          <w:lang w:val="zh-CN"/>
        </w:rPr>
      </w:pP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440"/>
        <w:gridCol w:w="2649"/>
        <w:gridCol w:w="3154"/>
        <w:gridCol w:w="1029"/>
      </w:tblGrid>
      <w:tr w:rsidR="00674EC3" w:rsidRPr="00FE71B3" w:rsidTr="00AE0C98">
        <w:trPr>
          <w:trHeight w:val="454"/>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b/>
                <w:bCs/>
                <w:color w:val="000000"/>
                <w:kern w:val="0"/>
                <w:sz w:val="28"/>
                <w:szCs w:val="28"/>
              </w:rPr>
            </w:pPr>
            <w:r w:rsidRPr="00FE71B3">
              <w:rPr>
                <w:rFonts w:ascii="仿宋" w:eastAsia="仿宋" w:hAnsi="仿宋" w:cs="宋体" w:hint="eastAsia"/>
                <w:b/>
                <w:bCs/>
                <w:color w:val="000000"/>
                <w:kern w:val="0"/>
                <w:sz w:val="28"/>
                <w:szCs w:val="28"/>
              </w:rPr>
              <w:t>序号</w:t>
            </w:r>
          </w:p>
        </w:tc>
        <w:tc>
          <w:tcPr>
            <w:tcW w:w="792" w:type="pct"/>
            <w:vAlign w:val="center"/>
          </w:tcPr>
          <w:p w:rsidR="00674EC3" w:rsidRPr="00FE71B3" w:rsidRDefault="00674EC3" w:rsidP="00AE0C98">
            <w:pPr>
              <w:widowControl/>
              <w:spacing w:line="276" w:lineRule="auto"/>
              <w:jc w:val="center"/>
              <w:rPr>
                <w:rFonts w:ascii="仿宋" w:eastAsia="仿宋" w:hAnsi="仿宋" w:cs="宋体"/>
                <w:b/>
                <w:bCs/>
                <w:color w:val="000000"/>
                <w:kern w:val="0"/>
                <w:sz w:val="28"/>
                <w:szCs w:val="28"/>
              </w:rPr>
            </w:pPr>
            <w:r w:rsidRPr="00FE71B3">
              <w:rPr>
                <w:rFonts w:ascii="仿宋" w:eastAsia="仿宋" w:hAnsi="仿宋" w:cs="宋体" w:hint="eastAsia"/>
                <w:b/>
                <w:bCs/>
                <w:color w:val="000000"/>
                <w:kern w:val="0"/>
                <w:sz w:val="28"/>
                <w:szCs w:val="28"/>
              </w:rPr>
              <w:t>评价指标</w:t>
            </w:r>
          </w:p>
        </w:tc>
        <w:tc>
          <w:tcPr>
            <w:tcW w:w="1457" w:type="pct"/>
            <w:vAlign w:val="center"/>
          </w:tcPr>
          <w:p w:rsidR="00674EC3" w:rsidRPr="00FE71B3" w:rsidRDefault="00674EC3" w:rsidP="00AE0C98">
            <w:pPr>
              <w:widowControl/>
              <w:spacing w:line="276" w:lineRule="auto"/>
              <w:jc w:val="center"/>
              <w:rPr>
                <w:rFonts w:ascii="仿宋" w:eastAsia="仿宋" w:hAnsi="仿宋" w:cs="宋体"/>
                <w:b/>
                <w:bCs/>
                <w:color w:val="000000"/>
                <w:kern w:val="0"/>
                <w:sz w:val="28"/>
                <w:szCs w:val="28"/>
              </w:rPr>
            </w:pPr>
            <w:r w:rsidRPr="00FE71B3">
              <w:rPr>
                <w:rFonts w:ascii="仿宋" w:eastAsia="仿宋" w:hAnsi="仿宋" w:cs="宋体" w:hint="eastAsia"/>
                <w:b/>
                <w:bCs/>
                <w:color w:val="000000"/>
                <w:kern w:val="0"/>
                <w:sz w:val="28"/>
                <w:szCs w:val="28"/>
              </w:rPr>
              <w:t>评价依据</w:t>
            </w:r>
          </w:p>
        </w:tc>
        <w:tc>
          <w:tcPr>
            <w:tcW w:w="1735" w:type="pct"/>
            <w:vAlign w:val="center"/>
          </w:tcPr>
          <w:p w:rsidR="00674EC3" w:rsidRPr="00FE71B3" w:rsidRDefault="00674EC3" w:rsidP="00AE0C98">
            <w:pPr>
              <w:widowControl/>
              <w:spacing w:line="276" w:lineRule="auto"/>
              <w:jc w:val="center"/>
              <w:rPr>
                <w:rFonts w:ascii="仿宋" w:eastAsia="仿宋" w:hAnsi="仿宋" w:cs="宋体"/>
                <w:b/>
                <w:bCs/>
                <w:color w:val="000000"/>
                <w:kern w:val="0"/>
                <w:sz w:val="28"/>
                <w:szCs w:val="28"/>
              </w:rPr>
            </w:pPr>
            <w:r w:rsidRPr="00FE71B3">
              <w:rPr>
                <w:rFonts w:ascii="仿宋" w:eastAsia="仿宋" w:hAnsi="仿宋" w:cs="宋体" w:hint="eastAsia"/>
                <w:b/>
                <w:bCs/>
                <w:color w:val="000000"/>
                <w:kern w:val="0"/>
                <w:sz w:val="28"/>
                <w:szCs w:val="28"/>
              </w:rPr>
              <w:t>评价方式</w:t>
            </w:r>
          </w:p>
        </w:tc>
        <w:tc>
          <w:tcPr>
            <w:tcW w:w="567" w:type="pct"/>
            <w:vAlign w:val="center"/>
          </w:tcPr>
          <w:p w:rsidR="00674EC3" w:rsidRPr="00FE71B3" w:rsidRDefault="00674EC3" w:rsidP="00AE0C98">
            <w:pPr>
              <w:widowControl/>
              <w:spacing w:line="276" w:lineRule="auto"/>
              <w:jc w:val="center"/>
              <w:rPr>
                <w:rFonts w:ascii="仿宋" w:eastAsia="仿宋" w:hAnsi="仿宋" w:cs="宋体"/>
                <w:b/>
                <w:bCs/>
                <w:color w:val="000000"/>
                <w:kern w:val="0"/>
                <w:sz w:val="28"/>
                <w:szCs w:val="28"/>
              </w:rPr>
            </w:pPr>
            <w:r w:rsidRPr="00FE71B3">
              <w:rPr>
                <w:rFonts w:ascii="仿宋" w:eastAsia="仿宋" w:hAnsi="仿宋" w:cs="宋体" w:hint="eastAsia"/>
                <w:b/>
                <w:bCs/>
                <w:color w:val="000000"/>
                <w:kern w:val="0"/>
                <w:sz w:val="28"/>
                <w:szCs w:val="28"/>
              </w:rPr>
              <w:t>备注</w:t>
            </w:r>
          </w:p>
        </w:tc>
      </w:tr>
      <w:tr w:rsidR="00674EC3" w:rsidRPr="00FE71B3" w:rsidTr="00AE0C98">
        <w:trPr>
          <w:trHeight w:val="737"/>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1</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实验大纲</w:t>
            </w:r>
            <w:r w:rsidRPr="00FE71B3">
              <w:rPr>
                <w:rFonts w:ascii="仿宋" w:eastAsia="仿宋" w:hAnsi="仿宋"/>
                <w:color w:val="000000"/>
                <w:kern w:val="0"/>
                <w:sz w:val="28"/>
                <w:szCs w:val="28"/>
              </w:rPr>
              <w:t>*</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有符合专业培养目标的课程实验大纲，对本实验项目要求、步骤、操作、考核等要求明确</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查阅实验教学大纲规范及对所开实验的要求，符合要求记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，达不到要求记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参与验收评价必要条件</w:t>
            </w:r>
          </w:p>
        </w:tc>
      </w:tr>
      <w:tr w:rsidR="00674EC3" w:rsidRPr="00FE71B3" w:rsidTr="00AE0C98">
        <w:trPr>
          <w:trHeight w:val="600"/>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2</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实验项目卡</w:t>
            </w:r>
            <w:r w:rsidRPr="00FE71B3">
              <w:rPr>
                <w:rFonts w:ascii="仿宋" w:eastAsia="仿宋" w:hAnsi="仿宋"/>
                <w:color w:val="000000"/>
                <w:kern w:val="0"/>
                <w:sz w:val="28"/>
                <w:szCs w:val="28"/>
              </w:rPr>
              <w:t>*</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有实验项目卡，内容齐全，格式规范</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查阅实验项目卡，实验教学记录与设备使用记录，符合要求记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，达不到要求记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参与验收评价必要条件</w:t>
            </w:r>
          </w:p>
        </w:tc>
      </w:tr>
      <w:tr w:rsidR="00674EC3" w:rsidRPr="00FE71B3" w:rsidTr="00AE0C98">
        <w:trPr>
          <w:trHeight w:val="600"/>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3</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实验内容</w:t>
            </w:r>
            <w:r w:rsidRPr="00FE71B3">
              <w:rPr>
                <w:rFonts w:ascii="仿宋" w:eastAsia="仿宋" w:hAnsi="仿宋"/>
                <w:color w:val="000000"/>
                <w:kern w:val="0"/>
                <w:sz w:val="28"/>
                <w:szCs w:val="28"/>
              </w:rPr>
              <w:t>*</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实验内容符合综合性、设计性与创新性实验规定</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检查实验大纲，符合“三性”实验要求之一的记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，不符合的记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参与验收评价必要条件</w:t>
            </w:r>
          </w:p>
        </w:tc>
      </w:tr>
      <w:tr w:rsidR="00674EC3" w:rsidRPr="00FE71B3" w:rsidTr="00AE0C98">
        <w:trPr>
          <w:trHeight w:val="315"/>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4</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实验指导教材</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有完整的实验教材或指导书</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检查实验教材或指导书，有记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，无记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r w:rsidR="00674EC3" w:rsidRPr="00FE71B3" w:rsidTr="00AE0C98">
        <w:trPr>
          <w:trHeight w:val="600"/>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lastRenderedPageBreak/>
              <w:t>5</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实验器材</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有实验必备设备和材料</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有实验项目卡要求的设备和实验材料，设备齐全能正常运行，是记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，否记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r w:rsidR="00674EC3" w:rsidRPr="00FE71B3" w:rsidTr="00AE0C98">
        <w:trPr>
          <w:trHeight w:val="600"/>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6</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实验过程</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实验目的清晰、步骤合理、实验过程安全、教学规范</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现场查看，查阅实验教案，学生实验报告，达到要求记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，达不到要求记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r w:rsidR="00674EC3" w:rsidRPr="00FE71B3" w:rsidTr="00AE0C98">
        <w:trPr>
          <w:trHeight w:val="630"/>
          <w:jc w:val="center"/>
        </w:trPr>
        <w:tc>
          <w:tcPr>
            <w:tcW w:w="450" w:type="pct"/>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7</w:t>
            </w:r>
          </w:p>
        </w:tc>
        <w:tc>
          <w:tcPr>
            <w:tcW w:w="792"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实验报告与记录</w:t>
            </w:r>
          </w:p>
        </w:tc>
        <w:tc>
          <w:tcPr>
            <w:tcW w:w="145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有规范的实验报告，符合实验大纲要求，有实验原始记录且有教师签名</w:t>
            </w:r>
          </w:p>
        </w:tc>
        <w:tc>
          <w:tcPr>
            <w:tcW w:w="1735"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抽查</w:t>
            </w:r>
            <w:r w:rsidRPr="00FE71B3">
              <w:rPr>
                <w:rFonts w:ascii="仿宋" w:eastAsia="仿宋" w:hAnsi="仿宋"/>
                <w:color w:val="000000"/>
                <w:kern w:val="0"/>
                <w:sz w:val="28"/>
                <w:szCs w:val="28"/>
              </w:rPr>
              <w:t>5</w:t>
            </w:r>
            <w:r w:rsidRPr="00FE71B3">
              <w:rPr>
                <w:rFonts w:ascii="仿宋" w:eastAsia="仿宋" w:hAnsi="仿宋" w:cs="宋体" w:hint="eastAsia"/>
                <w:color w:val="000000"/>
                <w:kern w:val="0"/>
                <w:sz w:val="28"/>
                <w:szCs w:val="28"/>
              </w:rPr>
              <w:t>份学生实验报告、原始记录纸，有记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，无记</w:t>
            </w:r>
            <w:r w:rsidRPr="00FE71B3">
              <w:rPr>
                <w:rFonts w:ascii="仿宋" w:eastAsia="仿宋" w:hAnsi="仿宋"/>
                <w:color w:val="000000"/>
                <w:kern w:val="0"/>
                <w:sz w:val="28"/>
                <w:szCs w:val="28"/>
              </w:rPr>
              <w:t>N</w:t>
            </w:r>
          </w:p>
        </w:tc>
        <w:tc>
          <w:tcPr>
            <w:tcW w:w="567" w:type="pct"/>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r w:rsidR="00674EC3" w:rsidRPr="00FE71B3" w:rsidTr="00AE0C98">
        <w:trPr>
          <w:trHeight w:val="600"/>
          <w:jc w:val="center"/>
        </w:trPr>
        <w:tc>
          <w:tcPr>
            <w:tcW w:w="450" w:type="pct"/>
            <w:tcBorders>
              <w:bottom w:val="single" w:sz="4" w:space="0" w:color="000000"/>
            </w:tcBorders>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8</w:t>
            </w:r>
          </w:p>
        </w:tc>
        <w:tc>
          <w:tcPr>
            <w:tcW w:w="792" w:type="pct"/>
            <w:tcBorders>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实验考核</w:t>
            </w:r>
          </w:p>
        </w:tc>
        <w:tc>
          <w:tcPr>
            <w:tcW w:w="1457" w:type="pct"/>
            <w:tcBorders>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有考试或考核办法并具体实施</w:t>
            </w:r>
          </w:p>
        </w:tc>
        <w:tc>
          <w:tcPr>
            <w:tcW w:w="1735" w:type="pct"/>
            <w:tcBorders>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检查实验考核办法、学生试卷或实验成绩记录，有记</w:t>
            </w:r>
            <w:r w:rsidRPr="00FE71B3">
              <w:rPr>
                <w:rFonts w:ascii="仿宋" w:eastAsia="仿宋" w:hAnsi="仿宋"/>
                <w:color w:val="000000"/>
                <w:kern w:val="0"/>
                <w:sz w:val="28"/>
                <w:szCs w:val="28"/>
              </w:rPr>
              <w:t>Y</w:t>
            </w:r>
            <w:r w:rsidRPr="00FE71B3">
              <w:rPr>
                <w:rFonts w:ascii="仿宋" w:eastAsia="仿宋" w:hAnsi="仿宋" w:cs="宋体" w:hint="eastAsia"/>
                <w:color w:val="000000"/>
                <w:kern w:val="0"/>
                <w:sz w:val="28"/>
                <w:szCs w:val="28"/>
              </w:rPr>
              <w:t>，无记</w:t>
            </w:r>
            <w:r w:rsidRPr="00FE71B3">
              <w:rPr>
                <w:rFonts w:ascii="仿宋" w:eastAsia="仿宋" w:hAnsi="仿宋"/>
                <w:color w:val="000000"/>
                <w:kern w:val="0"/>
                <w:sz w:val="28"/>
                <w:szCs w:val="28"/>
              </w:rPr>
              <w:t xml:space="preserve">N </w:t>
            </w:r>
          </w:p>
        </w:tc>
        <w:tc>
          <w:tcPr>
            <w:tcW w:w="567" w:type="pct"/>
            <w:tcBorders>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r w:rsidR="00674EC3" w:rsidRPr="00FE71B3" w:rsidTr="00AE0C98">
        <w:trPr>
          <w:trHeight w:val="915"/>
          <w:jc w:val="center"/>
        </w:trPr>
        <w:tc>
          <w:tcPr>
            <w:tcW w:w="450" w:type="pct"/>
            <w:tcBorders>
              <w:top w:val="single" w:sz="4" w:space="0" w:color="000000"/>
              <w:left w:val="single" w:sz="4" w:space="0" w:color="000000"/>
              <w:bottom w:val="single" w:sz="4" w:space="0" w:color="000000"/>
            </w:tcBorders>
            <w:vAlign w:val="center"/>
          </w:tcPr>
          <w:p w:rsidR="00674EC3" w:rsidRPr="00FE71B3" w:rsidRDefault="00674EC3" w:rsidP="00AE0C98">
            <w:pPr>
              <w:widowControl/>
              <w:spacing w:line="276" w:lineRule="auto"/>
              <w:jc w:val="center"/>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9</w:t>
            </w:r>
          </w:p>
        </w:tc>
        <w:tc>
          <w:tcPr>
            <w:tcW w:w="792" w:type="pct"/>
            <w:tcBorders>
              <w:top w:val="single" w:sz="4" w:space="0" w:color="000000"/>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实验教学改革成果与效果</w:t>
            </w:r>
          </w:p>
        </w:tc>
        <w:tc>
          <w:tcPr>
            <w:tcW w:w="1457" w:type="pct"/>
            <w:tcBorders>
              <w:top w:val="single" w:sz="4" w:space="0" w:color="000000"/>
              <w:bottom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有实验教学改革成果，实验效果好</w:t>
            </w:r>
          </w:p>
        </w:tc>
        <w:tc>
          <w:tcPr>
            <w:tcW w:w="1735" w:type="pct"/>
            <w:tcBorders>
              <w:top w:val="single" w:sz="4" w:space="0" w:color="000000"/>
              <w:bottom w:val="single" w:sz="4" w:space="0" w:color="000000"/>
            </w:tcBorders>
            <w:vAlign w:val="center"/>
          </w:tcPr>
          <w:p w:rsidR="00674EC3" w:rsidRPr="00FE71B3" w:rsidRDefault="00674EC3" w:rsidP="00AE0C98">
            <w:pPr>
              <w:widowControl/>
              <w:spacing w:line="276" w:lineRule="auto"/>
              <w:jc w:val="left"/>
              <w:rPr>
                <w:rFonts w:ascii="仿宋" w:eastAsia="仿宋" w:hAnsi="仿宋"/>
                <w:color w:val="000000"/>
                <w:kern w:val="0"/>
                <w:sz w:val="28"/>
                <w:szCs w:val="28"/>
              </w:rPr>
            </w:pPr>
            <w:r w:rsidRPr="00FE71B3">
              <w:rPr>
                <w:rFonts w:ascii="仿宋" w:eastAsia="仿宋" w:hAnsi="仿宋" w:hint="eastAsia"/>
                <w:color w:val="000000"/>
                <w:kern w:val="0"/>
                <w:sz w:val="28"/>
                <w:szCs w:val="28"/>
              </w:rPr>
              <w:t>查阅实验改革（实验内容、方法、实验技术、实验装置改革）的计划、总结、鉴定等成果材料，有记</w:t>
            </w:r>
            <w:r w:rsidRPr="00FE71B3">
              <w:rPr>
                <w:rFonts w:ascii="仿宋" w:eastAsia="仿宋" w:hAnsi="仿宋"/>
                <w:color w:val="000000"/>
                <w:kern w:val="0"/>
                <w:sz w:val="28"/>
                <w:szCs w:val="28"/>
              </w:rPr>
              <w:t>Y</w:t>
            </w:r>
            <w:r w:rsidRPr="00FE71B3">
              <w:rPr>
                <w:rFonts w:ascii="仿宋" w:eastAsia="仿宋" w:hAnsi="仿宋" w:hint="eastAsia"/>
                <w:color w:val="000000"/>
                <w:kern w:val="0"/>
                <w:sz w:val="28"/>
                <w:szCs w:val="28"/>
              </w:rPr>
              <w:t>，无记</w:t>
            </w:r>
            <w:r w:rsidRPr="00FE71B3">
              <w:rPr>
                <w:rFonts w:ascii="仿宋" w:eastAsia="仿宋" w:hAnsi="仿宋"/>
                <w:color w:val="000000"/>
                <w:kern w:val="0"/>
                <w:sz w:val="28"/>
                <w:szCs w:val="28"/>
              </w:rPr>
              <w:t>N</w:t>
            </w:r>
          </w:p>
        </w:tc>
        <w:tc>
          <w:tcPr>
            <w:tcW w:w="567" w:type="pct"/>
            <w:tcBorders>
              <w:top w:val="single" w:sz="4" w:space="0" w:color="000000"/>
              <w:bottom w:val="single" w:sz="4" w:space="0" w:color="000000"/>
              <w:right w:val="single" w:sz="4" w:space="0" w:color="000000"/>
            </w:tcBorders>
            <w:vAlign w:val="center"/>
          </w:tcPr>
          <w:p w:rsidR="00674EC3" w:rsidRPr="00FE71B3" w:rsidRDefault="00674EC3" w:rsidP="00AE0C98">
            <w:pPr>
              <w:widowControl/>
              <w:spacing w:line="276" w:lineRule="auto"/>
              <w:jc w:val="left"/>
              <w:rPr>
                <w:rFonts w:ascii="仿宋" w:eastAsia="仿宋" w:hAnsi="仿宋" w:cs="宋体"/>
                <w:color w:val="000000"/>
                <w:kern w:val="0"/>
                <w:sz w:val="28"/>
                <w:szCs w:val="28"/>
              </w:rPr>
            </w:pPr>
            <w:r w:rsidRPr="00FE71B3">
              <w:rPr>
                <w:rFonts w:ascii="仿宋" w:eastAsia="仿宋" w:hAnsi="仿宋" w:cs="宋体" w:hint="eastAsia"/>
                <w:color w:val="000000"/>
                <w:kern w:val="0"/>
                <w:sz w:val="28"/>
                <w:szCs w:val="28"/>
              </w:rPr>
              <w:t xml:space="preserve">　</w:t>
            </w:r>
          </w:p>
        </w:tc>
      </w:tr>
    </w:tbl>
    <w:p w:rsidR="00382160" w:rsidRPr="0056521B" w:rsidRDefault="00382160" w:rsidP="00382160">
      <w:pPr>
        <w:autoSpaceDE w:val="0"/>
        <w:autoSpaceDN w:val="0"/>
        <w:adjustRightInd w:val="0"/>
        <w:spacing w:line="360" w:lineRule="auto"/>
        <w:textAlignment w:val="center"/>
        <w:rPr>
          <w:rFonts w:asciiTheme="minorEastAsia" w:eastAsiaTheme="minorEastAsia" w:hAnsiTheme="minorEastAsia"/>
          <w:b/>
          <w:color w:val="000000"/>
          <w:kern w:val="0"/>
          <w:sz w:val="28"/>
          <w:szCs w:val="28"/>
          <w:lang w:val="zh-CN"/>
        </w:rPr>
      </w:pPr>
    </w:p>
    <w:p w:rsidR="008E77D8" w:rsidRDefault="008E77D8" w:rsidP="00382160">
      <w:pPr>
        <w:pStyle w:val="1"/>
      </w:pPr>
      <w:bookmarkStart w:id="37" w:name="_Toc21779434"/>
      <w:r w:rsidRPr="0056521B">
        <w:rPr>
          <w:rFonts w:hint="eastAsia"/>
        </w:rPr>
        <w:lastRenderedPageBreak/>
        <w:t>上海应用技术大学关于市属高校应用型本科试点专业项目建设的管理办法</w:t>
      </w:r>
      <w:bookmarkEnd w:id="37"/>
    </w:p>
    <w:p w:rsidR="008E77D8" w:rsidRDefault="008E77D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56521B">
        <w:rPr>
          <w:rFonts w:asciiTheme="minorEastAsia" w:eastAsiaTheme="minorEastAsia" w:hAnsiTheme="minorEastAsia" w:hint="eastAsia"/>
          <w:color w:val="000000"/>
          <w:kern w:val="0"/>
          <w:sz w:val="24"/>
          <w:szCs w:val="24"/>
          <w:lang w:val="zh-CN"/>
        </w:rPr>
        <w:t>(</w:t>
      </w:r>
      <w:r w:rsidRPr="00CD74A4">
        <w:rPr>
          <w:rFonts w:asciiTheme="minorEastAsia" w:eastAsiaTheme="minorEastAsia" w:hAnsiTheme="minorEastAsia" w:hint="eastAsia"/>
          <w:color w:val="000000"/>
          <w:kern w:val="0"/>
          <w:sz w:val="24"/>
          <w:szCs w:val="24"/>
          <w:lang w:val="zh-CN"/>
        </w:rPr>
        <w:t>上应教〔2019〕72号</w:t>
      </w:r>
      <w:r w:rsidRPr="0056521B">
        <w:rPr>
          <w:rFonts w:asciiTheme="minorEastAsia" w:eastAsiaTheme="minorEastAsia" w:hAnsiTheme="minorEastAsia" w:hint="eastAsia"/>
          <w:color w:val="000000"/>
          <w:kern w:val="0"/>
          <w:sz w:val="24"/>
          <w:szCs w:val="24"/>
          <w:lang w:val="zh-CN"/>
        </w:rPr>
        <w:t>公布)</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color w:val="000000"/>
          <w:kern w:val="0"/>
          <w:sz w:val="24"/>
          <w:szCs w:val="24"/>
          <w:lang w:val="zh-CN"/>
        </w:rPr>
      </w:pP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第一章 总 则</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为全面贯彻落实国务院常务会议关于部署加快发展现代职业教育的精神，以市属高校应用型本科试点专业建设为抓手，推进学校应用型本科专业内涵建设，根据《上海市教育委员会关于开展上海市属高校应用型本科试点专业建设的通知》，结合学校实际，特制定本管理办法。</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第二条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指导思想</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创新人才培养模式，建设若干个行业特色鲜明、专业设置与职业岗位联系密切的应用型本科专业。通过试点推动、示范引领，提高学校的应用型人才培养质量，增强学校服务区域经济社会发展能力。</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建设目标</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通过试点专业建设，研究符合应用型人才成长规律的专业培养方案，构建能与相关中高职专业有效衔接的本科专业培养模式和课程体系，建成若干职业教育特征鲜明、行业高度认可的应用型本科专业。积累试点专业建设的有效经验和实践成果，形成应用型本科专业建设标准和教学规范，引领相关应用型本科专业的改革建设。</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第二章 建设内容与具体要求</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第四条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建设内容</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根据《上海市教育委员会关于开展上海市属高校应用型本科试点专业建设的通知》要求，遵循应用型人才的培养规律，试点专业的主要建设内</w:t>
      </w:r>
      <w:r w:rsidRPr="0056521B">
        <w:rPr>
          <w:rFonts w:ascii="仿宋" w:eastAsia="仿宋" w:hAnsi="仿宋" w:hint="eastAsia"/>
          <w:color w:val="000000"/>
          <w:kern w:val="0"/>
          <w:sz w:val="28"/>
          <w:szCs w:val="28"/>
          <w:lang w:val="zh-CN"/>
        </w:rPr>
        <w:lastRenderedPageBreak/>
        <w:t>容主要包括八个方面：研制特色鲜明的人才培养方案，构建以能力为本的课程体系，深入推进教学方法改革，形成校企联合运行机制，完善实践教学条件，打造特色师资队伍，深化国际合作与交流，加强专业建设管理。</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具体要求</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试点专业要能充分符合学校的办学定位和社会需求，建设思路清晰，目标明确具体，方案科学可行。</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试点专业应明确项目负责人，成立核心建设团队，为建设项目的有效开展提供团队支撑。建设过程中要充分发挥所在学院（部）专项建设领导小组、教学工作委员会和行业企业专家的指导作用。</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6521B">
        <w:rPr>
          <w:rFonts w:ascii="仿宋" w:eastAsia="仿宋" w:hAnsi="仿宋" w:hint="eastAsia"/>
          <w:color w:val="000000"/>
          <w:kern w:val="0"/>
          <w:sz w:val="28"/>
          <w:szCs w:val="28"/>
          <w:lang w:val="zh-CN"/>
        </w:rPr>
        <w:t>试点专业应整合梳理原有的专业建设经验和改革探索成果，做好原有教学资源（实验室及实验设备）、课程建设（精品课程、重点建设课程）和团队建设的对接、整合与提升，提高经费的使用效益。</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56521B">
        <w:rPr>
          <w:rFonts w:ascii="仿宋" w:eastAsia="仿宋" w:hAnsi="仿宋" w:hint="eastAsia"/>
          <w:color w:val="000000"/>
          <w:kern w:val="0"/>
          <w:sz w:val="28"/>
          <w:szCs w:val="28"/>
          <w:lang w:val="zh-CN"/>
        </w:rPr>
        <w:t>试点专业应建立以学生满意度为核心的建设成果考核机制，注重建设成果的收集、梳理、凝练和总结。</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第三章 项目管理</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第六条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管理机构</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成立试点专业建设校级领导小组，由主管校长任组长，成员由学校各主要职能部门（教务处、人事处、财务处、审计处、纪委、科技处、资产处、学生处、国际交流处）负责人和试点专业所在学院（部）的院长（或书记）组成。校级领导小组的主要职责是：加强学校层面的统一规划、组织领导、指导、协调和监督检查；负责审核项目建设规划、实施方案和经费预算；审定试点专业的年度工作计划和具体实施方案；研究决定并协</w:t>
      </w:r>
      <w:r w:rsidRPr="0056521B">
        <w:rPr>
          <w:rFonts w:ascii="仿宋" w:eastAsia="仿宋" w:hAnsi="仿宋" w:hint="eastAsia"/>
          <w:color w:val="000000"/>
          <w:kern w:val="0"/>
          <w:sz w:val="28"/>
          <w:szCs w:val="28"/>
          <w:lang w:val="zh-CN"/>
        </w:rPr>
        <w:lastRenderedPageBreak/>
        <w:t>调试点专业建设中的重大问题；审核试点专业年度建设成果及经费使用情况等。校级领导小组的秘书设在教务处，设兼职秘书一名。</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成立试点专业所在学院（部）领导小组，由学院（部）院长（或主持工作的常务副院长、执行院长）担任组长，小组成员由学院（部）领导、试点专业及相关系主任（教研室主任）、合作企业负责人等组成。学院（部）领导小组的主要职责是：遴选建设项目负责人并协助项目负责人组建建设团队；制定本试点专业项目的管理实施细则及相关的规章制度；制定年度工作计划和具体实施方案；研究专项建设中的重要问题；遇有重大事项及时报告校级领导小组；定期或不定期向校级领导小组汇报项目建设进展情况等。</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 xml:space="preserve">第七条 </w:t>
      </w:r>
      <w:r w:rsidRPr="0056521B">
        <w:rPr>
          <w:rFonts w:ascii="仿宋" w:eastAsia="仿宋" w:hAnsi="仿宋" w:hint="eastAsia"/>
          <w:color w:val="000000"/>
          <w:kern w:val="0"/>
          <w:sz w:val="28"/>
          <w:szCs w:val="28"/>
          <w:lang w:val="zh-CN"/>
        </w:rPr>
        <w:t xml:space="preserve"> 项目负责人制</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应用型本科试点专业建设实施项目负责人制，由学院（部）领导小组和所在学院（部）教学工作委员会共同遴选推荐，并报校级领导小组审定。项目负责人的主要职责是：依照试点专业的有关建设要求和总体目标，领衔制订建设计划和实施方案；组建项目建设团队，开展项目建设工作，把握项目的总体建设水平和项目计划实施进度；按市教委审批要求和学校财务相关规定合理计划和使用项目经费，自我评价项目建设成果；宣传、展示项目建设成果，推进项目建设成果应用等。</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第八条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子项目立项与管理</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各试点专业可根据建设目标和内容确立3个以上子项目，并相应组建由3-5人组成的子项目团队。子项目的建设内容包括实验室建设、课程建设、教材建设、教改研究、教学团队建设等。</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56521B">
        <w:rPr>
          <w:rFonts w:ascii="仿宋" w:eastAsia="仿宋" w:hAnsi="仿宋" w:hint="eastAsia"/>
          <w:color w:val="000000"/>
          <w:kern w:val="0"/>
          <w:sz w:val="28"/>
          <w:szCs w:val="28"/>
          <w:lang w:val="zh-CN"/>
        </w:rPr>
        <w:t>各子项目及其负责人由试点专业建设负责人根据实际需要确立，但需报经学院（部）领导小组和学院（部）教学指导委员会论证同意。子项目负责人应为我校在编人员，原则上应具有中级及以上职称，重要子项目应具有高级职称，应具备试点专业较丰富的教学及改革经验。</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6521B">
        <w:rPr>
          <w:rFonts w:ascii="仿宋" w:eastAsia="仿宋" w:hAnsi="仿宋" w:hint="eastAsia"/>
          <w:color w:val="000000"/>
          <w:kern w:val="0"/>
          <w:sz w:val="28"/>
          <w:szCs w:val="28"/>
          <w:lang w:val="zh-CN"/>
        </w:rPr>
        <w:t>各试点专业确立的实验室建设、课程建设、教改研究和教学团队建设等子项目应同样遵循学校同类项目的管理办法和经费管理要求，填写相关表格。试点专业确立各子项目后同时报校级领导小组备案，经资格审核后同时列为校级建设项目，原则上学校不再为各子项目提供建设经费。</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 xml:space="preserve">第九条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项目变更报批管理</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试点专业建设方案及经费预算等一经批准后，原则上不能变更。若确实需要变更的，应由所在学院（部）领导小组提出申请，经校级领导小组审核，报上级主管部门批准后方可变更。</w:t>
      </w:r>
      <w:r w:rsidRPr="0056521B">
        <w:rPr>
          <w:rFonts w:ascii="仿宋" w:eastAsia="仿宋" w:hAnsi="仿宋" w:hint="eastAsia"/>
          <w:color w:val="000000"/>
          <w:kern w:val="0"/>
          <w:sz w:val="28"/>
          <w:szCs w:val="28"/>
          <w:lang w:val="zh-CN"/>
        </w:rPr>
        <w:br/>
      </w:r>
      <w:r w:rsidRPr="0056521B">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项目建设期内因特殊原因需要变更建设负责人、子项目负责人和团队成员，需经项目所在学院（部）审核同意，并且按照第三章第七款提出新的建设负责人或建设团队成员推荐人选，经校领导小组批准后，方能办理变更手续。</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第四章 经费管理</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经费来源</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试点专业建设的经费主要来源为市教委下拨的专项经费。</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 xml:space="preserve">第十一条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经费使用与管理</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建设经费使用与管理统一归口学校财务处，并遵照专项经费的相关使用管理要求。</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2、</w:t>
      </w:r>
      <w:r w:rsidRPr="0056521B">
        <w:rPr>
          <w:rFonts w:ascii="仿宋" w:eastAsia="仿宋" w:hAnsi="仿宋" w:hint="eastAsia"/>
          <w:color w:val="000000"/>
          <w:kern w:val="0"/>
          <w:sz w:val="28"/>
          <w:szCs w:val="28"/>
          <w:lang w:val="zh-CN"/>
        </w:rPr>
        <w:t>各试点专业根据建设目标和建设内容，按市教委下拨的经费额度编制年度经费使用计划和具体经费预算，经校级领导小组审核后，报市教委批准。</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56521B">
        <w:rPr>
          <w:rFonts w:ascii="仿宋" w:eastAsia="仿宋" w:hAnsi="仿宋" w:hint="eastAsia"/>
          <w:color w:val="000000"/>
          <w:kern w:val="0"/>
          <w:sz w:val="28"/>
          <w:szCs w:val="28"/>
          <w:lang w:val="zh-CN"/>
        </w:rPr>
        <w:t>市教委经费拨付到位后，项目建设经费使用必须严格按照批准的项目预算执行，不得随意改变经费使用方向和内容，并确保该经费专款专用。原则上当年经费当年用完。</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56521B">
        <w:rPr>
          <w:rFonts w:ascii="仿宋" w:eastAsia="仿宋" w:hAnsi="仿宋" w:hint="eastAsia"/>
          <w:color w:val="000000"/>
          <w:kern w:val="0"/>
          <w:sz w:val="28"/>
          <w:szCs w:val="28"/>
          <w:lang w:val="zh-CN"/>
        </w:rPr>
        <w:t>贵重仪器设备（单件（套）超过20万元）的采购需先经过学院（部）教学工作委员会的论证和校内外专家论证同意并经校级领导小组审核批准后，方可进入学校资产处的相关采购程序。</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第十二条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经费开支范围</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根据上海市教委的相关文件规定、上海应用技术大学财务制度及上海应用技术大学《关于课程建设及教学改革研究项目经费使用的管理办法》等文件执行。</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第十三条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经费使用监督与检查</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项目经费实行专款专用，独立核算，学院（部）和个人不得以任何理由和方式截留、挤占和挪用，不得用于与项目无关的支出，不得用于滥发奖金补贴等违反财经纪律的支出。</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每年末各项目进行年度决算，学校对项目经费使用进行年度检查。纪委监察部门实行全过程跟踪。</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第五章 项目考核与验收</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第十四条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日常管理</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试点专业所在学院（部）对建设项目负有管理责任并实施日常管理。</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lastRenderedPageBreak/>
        <w:t>第十五条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年度考核</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56521B">
        <w:rPr>
          <w:rFonts w:ascii="仿宋" w:eastAsia="仿宋" w:hAnsi="仿宋" w:hint="eastAsia"/>
          <w:color w:val="000000"/>
          <w:kern w:val="0"/>
          <w:sz w:val="28"/>
          <w:szCs w:val="28"/>
          <w:lang w:val="zh-CN"/>
        </w:rPr>
        <w:t>学校对试点专业建设建设项目进行年度考核。各试点专业提交《上海应用技术大学应用型本科试点专业建设项目年度报告书》，由教务处依据年度建设目标组织专家进行考核。</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第十六条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终期验收</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试点专业根据终期验收要求提交有关验收文本和支撑材料。</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学校对试点专业提交的验收材料进行审核，根据市教委的要求组织实施结题验收。</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第十七条</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 xml:space="preserve"> 持续发展</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56521B">
        <w:rPr>
          <w:rFonts w:ascii="仿宋" w:eastAsia="仿宋" w:hAnsi="仿宋" w:hint="eastAsia"/>
          <w:color w:val="000000"/>
          <w:kern w:val="0"/>
          <w:sz w:val="28"/>
          <w:szCs w:val="28"/>
          <w:lang w:val="zh-CN"/>
        </w:rPr>
        <w:t>学校根据试点专业项目的验收情况和发展方向，在教学团队建设、专业实验室和实习基地建设、课程建设、教材建设等方面继续加强投入，推进试点专业建设的可持续发展。</w:t>
      </w:r>
    </w:p>
    <w:p w:rsidR="008E77D8" w:rsidRPr="0056521B"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56521B">
        <w:rPr>
          <w:rFonts w:ascii="仿宋" w:eastAsia="仿宋" w:hAnsi="仿宋" w:hint="eastAsia"/>
          <w:color w:val="000000"/>
          <w:kern w:val="0"/>
          <w:sz w:val="28"/>
          <w:szCs w:val="28"/>
          <w:lang w:val="zh-CN"/>
        </w:rPr>
        <w:t>学校试点专业建设领导小组适时对建设项目进行整体评价，及时总结推广经验，展示成果，指导我校专业建设的整体改革工作。</w:t>
      </w:r>
    </w:p>
    <w:p w:rsidR="008E77D8" w:rsidRPr="0056521B"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56521B">
        <w:rPr>
          <w:rFonts w:asciiTheme="minorEastAsia" w:eastAsiaTheme="minorEastAsia" w:hAnsiTheme="minorEastAsia" w:hint="eastAsia"/>
          <w:b/>
          <w:color w:val="000000"/>
          <w:kern w:val="0"/>
          <w:sz w:val="28"/>
          <w:szCs w:val="28"/>
          <w:lang w:val="zh-CN"/>
        </w:rPr>
        <w:t>第六章 附 则</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56521B">
        <w:rPr>
          <w:rFonts w:ascii="仿宋" w:eastAsia="仿宋" w:hAnsi="仿宋" w:hint="eastAsia"/>
          <w:b/>
          <w:color w:val="000000"/>
          <w:kern w:val="0"/>
          <w:sz w:val="28"/>
          <w:szCs w:val="28"/>
          <w:lang w:val="zh-CN"/>
        </w:rPr>
        <w:t>第十八条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本办法由上海应用技术大学市属高校应用型本科试点专业建设领导小组负责解释。</w:t>
      </w:r>
    </w:p>
    <w:p w:rsidR="008E77D8" w:rsidRPr="0056521B" w:rsidRDefault="008E77D8" w:rsidP="008E77D8">
      <w:pPr>
        <w:autoSpaceDE w:val="0"/>
        <w:autoSpaceDN w:val="0"/>
        <w:adjustRightInd w:val="0"/>
        <w:spacing w:line="360" w:lineRule="auto"/>
        <w:ind w:firstLineChars="200" w:firstLine="562"/>
        <w:textAlignment w:val="center"/>
        <w:rPr>
          <w:rFonts w:ascii="仿宋" w:eastAsia="仿宋" w:hAnsi="仿宋"/>
          <w:sz w:val="28"/>
          <w:szCs w:val="28"/>
        </w:rPr>
      </w:pPr>
      <w:r w:rsidRPr="0056521B">
        <w:rPr>
          <w:rFonts w:ascii="仿宋" w:eastAsia="仿宋" w:hAnsi="仿宋" w:hint="eastAsia"/>
          <w:b/>
          <w:color w:val="000000"/>
          <w:kern w:val="0"/>
          <w:sz w:val="28"/>
          <w:szCs w:val="28"/>
          <w:lang w:val="zh-CN"/>
        </w:rPr>
        <w:t>第十九条</w:t>
      </w:r>
      <w:r w:rsidRPr="0056521B">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56521B">
        <w:rPr>
          <w:rFonts w:ascii="仿宋" w:eastAsia="仿宋" w:hAnsi="仿宋" w:hint="eastAsia"/>
          <w:color w:val="000000"/>
          <w:kern w:val="0"/>
          <w:sz w:val="28"/>
          <w:szCs w:val="28"/>
          <w:lang w:val="zh-CN"/>
        </w:rPr>
        <w:t>本办法自颁布之日起施行。原《关于市属高校应用型本科试点专业项目建设的管理办法》 (沪应院教〔2014〕80号 )同时废除。</w:t>
      </w:r>
    </w:p>
    <w:p w:rsidR="008E77D8" w:rsidRPr="0056521B" w:rsidRDefault="008E77D8" w:rsidP="008E77D8">
      <w:pPr>
        <w:rPr>
          <w:rFonts w:ascii="仿宋" w:eastAsia="仿宋" w:hAnsi="仿宋"/>
          <w:sz w:val="28"/>
          <w:szCs w:val="28"/>
        </w:rPr>
      </w:pPr>
    </w:p>
    <w:p w:rsidR="00674EC3" w:rsidRDefault="00674EC3"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382160" w:rsidRDefault="00382160" w:rsidP="00382160">
      <w:pPr>
        <w:pStyle w:val="1"/>
      </w:pPr>
      <w:bookmarkStart w:id="38" w:name="_Toc21779435"/>
      <w:r w:rsidRPr="0056521B">
        <w:rPr>
          <w:rFonts w:hint="eastAsia"/>
        </w:rPr>
        <w:lastRenderedPageBreak/>
        <w:t>上海应用技术大学</w:t>
      </w:r>
      <w:r w:rsidRPr="00A86378">
        <w:rPr>
          <w:rFonts w:hint="eastAsia"/>
        </w:rPr>
        <w:t>课程建设及教学改革研究项目经费使用管理办法</w:t>
      </w:r>
      <w:bookmarkEnd w:id="38"/>
    </w:p>
    <w:p w:rsidR="00382160" w:rsidRDefault="00382160" w:rsidP="00382160">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56521B">
        <w:rPr>
          <w:rFonts w:asciiTheme="minorEastAsia" w:eastAsiaTheme="minorEastAsia" w:hAnsiTheme="minorEastAsia" w:hint="eastAsia"/>
          <w:color w:val="000000"/>
          <w:kern w:val="0"/>
          <w:sz w:val="24"/>
          <w:szCs w:val="24"/>
          <w:lang w:val="zh-CN"/>
        </w:rPr>
        <w:t>(</w:t>
      </w:r>
      <w:r w:rsidRPr="00A86378">
        <w:rPr>
          <w:rFonts w:asciiTheme="minorEastAsia" w:eastAsiaTheme="minorEastAsia" w:hAnsiTheme="minorEastAsia" w:hint="eastAsia"/>
          <w:color w:val="000000"/>
          <w:kern w:val="0"/>
          <w:sz w:val="24"/>
          <w:szCs w:val="24"/>
          <w:lang w:val="zh-CN"/>
        </w:rPr>
        <w:t>上应教〔2019〕78号</w:t>
      </w:r>
      <w:r w:rsidRPr="0056521B">
        <w:rPr>
          <w:rFonts w:asciiTheme="minorEastAsia" w:eastAsiaTheme="minorEastAsia" w:hAnsiTheme="minorEastAsia" w:hint="eastAsia"/>
          <w:color w:val="000000"/>
          <w:kern w:val="0"/>
          <w:sz w:val="24"/>
          <w:szCs w:val="24"/>
          <w:lang w:val="zh-CN"/>
        </w:rPr>
        <w:t>公布)</w:t>
      </w:r>
    </w:p>
    <w:p w:rsidR="00382160" w:rsidRPr="0056521B" w:rsidRDefault="00382160" w:rsidP="00382160">
      <w:pPr>
        <w:autoSpaceDE w:val="0"/>
        <w:autoSpaceDN w:val="0"/>
        <w:adjustRightInd w:val="0"/>
        <w:spacing w:line="360" w:lineRule="auto"/>
        <w:jc w:val="center"/>
        <w:textAlignment w:val="center"/>
        <w:rPr>
          <w:rFonts w:asciiTheme="minorEastAsia" w:eastAsiaTheme="minorEastAsia" w:hAnsiTheme="minorEastAsia"/>
          <w:color w:val="000000"/>
          <w:kern w:val="0"/>
          <w:sz w:val="24"/>
          <w:szCs w:val="24"/>
          <w:lang w:val="zh-CN"/>
        </w:rPr>
      </w:pP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为了规范我校课程建设和教学改革研究项目的经费管理，更好地实现课程建设和教改目标，根据财务有关管理规定，特制定本办法。</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 xml:space="preserve">第一条  </w:t>
      </w:r>
      <w:r w:rsidRPr="00382160">
        <w:rPr>
          <w:rFonts w:ascii="仿宋" w:eastAsia="仿宋" w:hAnsi="仿宋" w:hint="eastAsia"/>
          <w:color w:val="000000"/>
          <w:kern w:val="0"/>
          <w:sz w:val="28"/>
          <w:szCs w:val="28"/>
          <w:lang w:val="zh-CN"/>
        </w:rPr>
        <w:t>经费管理范围</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一）课程建设：包含校级重点课程、在线课程、VR技术教学改革课程及上海市级重点课程和精品课程等。其他市级全英语课程、在线开放课程和校级项目化挑战性课程等可根据主管部门有关规定和研究任务参照执行。</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（二）教改项目：主要指由教务处审批立项的校级教学改革研究项目，其他教改项目如上海市教委重点教改研究项目等可根据主管部门有关规定和研究任务参照执行。</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 xml:space="preserve">第二条 </w:t>
      </w:r>
      <w:r w:rsidRPr="00382160">
        <w:rPr>
          <w:rFonts w:ascii="仿宋" w:eastAsia="仿宋" w:hAnsi="仿宋" w:hint="eastAsia"/>
          <w:color w:val="000000"/>
          <w:kern w:val="0"/>
          <w:sz w:val="28"/>
          <w:szCs w:val="28"/>
          <w:lang w:val="zh-CN"/>
        </w:rPr>
        <w:t xml:space="preserve"> 经费下拨</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课程建设及教改项目建设期一般为1-2年。建设期为1年的，立项当年下拨全部经费；建设期为两年的，一般分别在项目立项、通过中期检查后下达至项目负责人。</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第三条</w:t>
      </w:r>
      <w:r w:rsidRPr="00382160">
        <w:rPr>
          <w:rFonts w:ascii="仿宋" w:eastAsia="仿宋" w:hAnsi="仿宋" w:hint="eastAsia"/>
          <w:color w:val="000000"/>
          <w:kern w:val="0"/>
          <w:sz w:val="28"/>
          <w:szCs w:val="28"/>
          <w:lang w:val="zh-CN"/>
        </w:rPr>
        <w:t xml:space="preserve">  经费使用范围及比例</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课程建设及教学改革研究项目应根据项目需要认真编制预算并在获批后严格执行。经费使用的范围及比例应符合以下规定。</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1.校外人员劳务费：不超过建设经费的30%。</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2.项目组教师调研和参加相关教学学术研讨会议的差旅费（含市内交</w:t>
      </w:r>
      <w:r w:rsidRPr="00382160">
        <w:rPr>
          <w:rFonts w:ascii="仿宋" w:eastAsia="仿宋" w:hAnsi="仿宋" w:hint="eastAsia"/>
          <w:color w:val="000000"/>
          <w:kern w:val="0"/>
          <w:sz w:val="28"/>
          <w:szCs w:val="28"/>
          <w:lang w:val="zh-CN"/>
        </w:rPr>
        <w:lastRenderedPageBreak/>
        <w:t>通费）、住宿费、会务费，总额不超过课程建设经费的40%。</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3.其他商品和服务支出：包含印刷费、小型文具、设备以及其他低值易耗品等（单价不超过1000元），不超过课程建设经费的30%。</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4.教师购买图书资料等费用不受比例限制，可根据实际使用情况报销。</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5.购买试题库（计算机题库系统）、计算机软件需在项目申请立项时填写《软件采购单》，经学院（部）领导同意，财务处、资产处、教务处审核同意，方可购买（计算机软件采购还需经信息中心审核同意并备案登记）。</w:t>
      </w:r>
    </w:p>
    <w:p w:rsidR="00382160" w:rsidRPr="00382160" w:rsidRDefault="00382160" w:rsidP="0038216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382160">
        <w:rPr>
          <w:rFonts w:ascii="仿宋" w:eastAsia="仿宋" w:hAnsi="仿宋" w:hint="eastAsia"/>
          <w:color w:val="000000"/>
          <w:kern w:val="0"/>
          <w:sz w:val="28"/>
          <w:szCs w:val="28"/>
          <w:lang w:val="zh-CN"/>
        </w:rPr>
        <w:t>6.课程建设经费可根据项目需要采购电脑、打印机、扫描仪等设备。需在项目申请立项时填写《设备采购单》，经学院（部）领导同意，财务处、资产处、教务处审核同意，方可根据学校资产处有关规定执行政府集中采购并进行入库登记。</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第四条</w:t>
      </w:r>
      <w:r w:rsidRPr="00382160">
        <w:rPr>
          <w:rFonts w:ascii="仿宋" w:eastAsia="仿宋" w:hAnsi="仿宋" w:hint="eastAsia"/>
          <w:color w:val="000000"/>
          <w:kern w:val="0"/>
          <w:sz w:val="28"/>
          <w:szCs w:val="28"/>
          <w:lang w:val="zh-CN"/>
        </w:rPr>
        <w:t xml:space="preserve">  在线课程、VR技术教学改革课程和线上线下混合式教改项目中所需的视频摄制和课件制作经费由学校根据项目实际需要另行拨付，按照资产处和财务处的有关规定采购和报销。</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第五条</w:t>
      </w:r>
      <w:r w:rsidRPr="00382160">
        <w:rPr>
          <w:rFonts w:ascii="仿宋" w:eastAsia="仿宋" w:hAnsi="仿宋" w:hint="eastAsia"/>
          <w:color w:val="000000"/>
          <w:kern w:val="0"/>
          <w:sz w:val="28"/>
          <w:szCs w:val="28"/>
          <w:lang w:val="zh-CN"/>
        </w:rPr>
        <w:t xml:space="preserve">  以上经费的使用和报销应严格遵守学校的有关财务规定。</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 xml:space="preserve">第六条 </w:t>
      </w:r>
      <w:r w:rsidRPr="00382160">
        <w:rPr>
          <w:rFonts w:ascii="仿宋" w:eastAsia="仿宋" w:hAnsi="仿宋" w:hint="eastAsia"/>
          <w:color w:val="000000"/>
          <w:kern w:val="0"/>
          <w:sz w:val="28"/>
          <w:szCs w:val="28"/>
          <w:lang w:val="zh-CN"/>
        </w:rPr>
        <w:t xml:space="preserve"> 本办法由教务处负责解释。</w:t>
      </w:r>
    </w:p>
    <w:p w:rsidR="00382160" w:rsidRPr="00382160" w:rsidRDefault="00382160" w:rsidP="0038216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382160">
        <w:rPr>
          <w:rFonts w:ascii="仿宋" w:eastAsia="仿宋" w:hAnsi="仿宋" w:hint="eastAsia"/>
          <w:b/>
          <w:color w:val="000000"/>
          <w:kern w:val="0"/>
          <w:sz w:val="28"/>
          <w:szCs w:val="28"/>
          <w:lang w:val="zh-CN"/>
        </w:rPr>
        <w:t>第七条</w:t>
      </w:r>
      <w:r w:rsidRPr="00382160">
        <w:rPr>
          <w:rFonts w:ascii="仿宋" w:eastAsia="仿宋" w:hAnsi="仿宋" w:hint="eastAsia"/>
          <w:color w:val="000000"/>
          <w:kern w:val="0"/>
          <w:sz w:val="28"/>
          <w:szCs w:val="28"/>
          <w:lang w:val="zh-CN"/>
        </w:rPr>
        <w:t xml:space="preserve">  本办法自颁布之日起施行。原《课程建设及教学改革研究项目经费使用管理办法》(沪应院教〔2013〕36号)同时废除。</w:t>
      </w:r>
    </w:p>
    <w:p w:rsidR="00382160" w:rsidRDefault="00382160" w:rsidP="00382160">
      <w:pPr>
        <w:rPr>
          <w:lang w:val="zh-CN"/>
        </w:rPr>
      </w:pPr>
    </w:p>
    <w:p w:rsidR="00382160" w:rsidRDefault="00382160" w:rsidP="00382160">
      <w:pPr>
        <w:rPr>
          <w:lang w:val="zh-CN"/>
        </w:rPr>
      </w:pPr>
    </w:p>
    <w:p w:rsidR="00382160" w:rsidRDefault="00382160" w:rsidP="00382160">
      <w:pPr>
        <w:rPr>
          <w:lang w:val="zh-CN"/>
        </w:rPr>
      </w:pPr>
    </w:p>
    <w:p w:rsidR="00382160" w:rsidRDefault="00382160" w:rsidP="00382160">
      <w:pPr>
        <w:rPr>
          <w:lang w:val="zh-CN"/>
        </w:rPr>
      </w:pPr>
    </w:p>
    <w:p w:rsidR="00382160" w:rsidRPr="00382160" w:rsidRDefault="00382160" w:rsidP="00382160">
      <w:pPr>
        <w:rPr>
          <w:lang w:val="zh-CN"/>
        </w:rPr>
      </w:pPr>
    </w:p>
    <w:p w:rsidR="008E77D8" w:rsidRPr="00BC2D56" w:rsidRDefault="008E77D8" w:rsidP="008E77D8">
      <w:pPr>
        <w:pStyle w:val="1"/>
      </w:pPr>
      <w:bookmarkStart w:id="39" w:name="_Toc21779436"/>
      <w:r w:rsidRPr="00BC2D56">
        <w:rPr>
          <w:rFonts w:hint="eastAsia"/>
        </w:rPr>
        <w:lastRenderedPageBreak/>
        <w:t>上海应用技术大学教学质量管理实施办法</w:t>
      </w:r>
      <w:bookmarkEnd w:id="39"/>
    </w:p>
    <w:p w:rsidR="008E77D8" w:rsidRDefault="008E77D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BC2D56">
        <w:rPr>
          <w:rFonts w:asciiTheme="minorEastAsia" w:eastAsiaTheme="minorEastAsia" w:hAnsiTheme="minorEastAsia" w:hint="eastAsia"/>
          <w:color w:val="000000"/>
          <w:kern w:val="0"/>
          <w:sz w:val="24"/>
          <w:szCs w:val="24"/>
          <w:lang w:val="zh-CN"/>
        </w:rPr>
        <w:t>(上应教〔2017〕41号公布)</w:t>
      </w:r>
    </w:p>
    <w:p w:rsidR="008E77D8" w:rsidRPr="00BC2D56" w:rsidRDefault="008E77D8" w:rsidP="008E77D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第一章 总 则</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第一条</w:t>
      </w:r>
      <w:r w:rsidRPr="00BC2D5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教学质量是高等学校的生命线，</w:t>
      </w:r>
      <w:r w:rsidRPr="00BC2D56">
        <w:rPr>
          <w:rFonts w:ascii="仿宋" w:eastAsia="仿宋" w:hAnsi="仿宋"/>
          <w:color w:val="000000"/>
          <w:kern w:val="0"/>
          <w:sz w:val="28"/>
          <w:szCs w:val="28"/>
          <w:lang w:val="zh-CN"/>
        </w:rPr>
        <w:t>教学质量管理是教学管理的重要</w:t>
      </w:r>
      <w:r w:rsidRPr="00BC2D56">
        <w:rPr>
          <w:rFonts w:ascii="仿宋" w:eastAsia="仿宋" w:hAnsi="仿宋" w:hint="eastAsia"/>
          <w:color w:val="000000"/>
          <w:kern w:val="0"/>
          <w:sz w:val="28"/>
          <w:szCs w:val="28"/>
          <w:lang w:val="zh-CN"/>
        </w:rPr>
        <w:t>内容，对全面实现人才培养目标具有重要意义。为进一步完善与规范我校教学质量管理，构建更加</w:t>
      </w:r>
      <w:r w:rsidRPr="00BC2D56">
        <w:rPr>
          <w:rFonts w:ascii="仿宋" w:eastAsia="仿宋" w:hAnsi="仿宋"/>
          <w:color w:val="000000"/>
          <w:kern w:val="0"/>
          <w:sz w:val="28"/>
          <w:szCs w:val="28"/>
          <w:lang w:val="zh-CN"/>
        </w:rPr>
        <w:t>符合学校实际的</w:t>
      </w:r>
      <w:r w:rsidRPr="00BC2D56">
        <w:rPr>
          <w:rFonts w:ascii="仿宋" w:eastAsia="仿宋" w:hAnsi="仿宋" w:hint="eastAsia"/>
          <w:color w:val="000000"/>
          <w:kern w:val="0"/>
          <w:sz w:val="28"/>
          <w:szCs w:val="28"/>
          <w:lang w:val="zh-CN"/>
        </w:rPr>
        <w:t>教学质量监控体系，特制定本办法。</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 xml:space="preserve"> 学校实行校、院（部）两级教学质量管理和运行机制。教务处和教学质量监控办公室是学校教学管理的归口管理责任部门。教务处（教学质量监控办公室）和学院（部）在教学质量管理中的职能分工按照《教学工作两级管理职责》执行。</w:t>
      </w: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第二章 教学质量监控体系框架</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 xml:space="preserve">第三条 </w:t>
      </w:r>
      <w:r w:rsidRPr="00BC2D56">
        <w:rPr>
          <w:rFonts w:ascii="仿宋" w:eastAsia="仿宋" w:hAnsi="仿宋"/>
          <w:color w:val="000000"/>
          <w:kern w:val="0"/>
          <w:sz w:val="28"/>
          <w:szCs w:val="28"/>
          <w:lang w:val="zh-CN"/>
        </w:rPr>
        <w:t xml:space="preserve"> </w:t>
      </w:r>
      <w:r w:rsidRPr="00BC2D56">
        <w:rPr>
          <w:rFonts w:ascii="仿宋" w:eastAsia="仿宋" w:hAnsi="仿宋" w:hint="eastAsia"/>
          <w:color w:val="000000"/>
          <w:kern w:val="0"/>
          <w:sz w:val="28"/>
          <w:szCs w:val="28"/>
          <w:lang w:val="zh-CN"/>
        </w:rPr>
        <w:t>学校教学质量管理以日常教学运行监控为基础，实行定期检查与随机检查相结合</w:t>
      </w:r>
      <w:r w:rsidRPr="00BC2D56">
        <w:rPr>
          <w:rFonts w:ascii="仿宋" w:eastAsia="仿宋" w:hAnsi="仿宋"/>
          <w:color w:val="000000"/>
          <w:kern w:val="0"/>
          <w:sz w:val="28"/>
          <w:szCs w:val="28"/>
          <w:lang w:val="zh-CN"/>
        </w:rPr>
        <w:t>，</w:t>
      </w:r>
      <w:r w:rsidRPr="00BC2D56">
        <w:rPr>
          <w:rFonts w:ascii="仿宋" w:eastAsia="仿宋" w:hAnsi="仿宋" w:hint="eastAsia"/>
          <w:color w:val="000000"/>
          <w:kern w:val="0"/>
          <w:sz w:val="28"/>
          <w:szCs w:val="28"/>
          <w:lang w:val="zh-CN"/>
        </w:rPr>
        <w:t>常规检查与专项检查相结合。在日常教学质量监控的基础上，实施专业自主评估和专业年度质量报告制度，最终形成以本科教学年度质量报告为代表的全校层面质量监控与</w:t>
      </w:r>
      <w:r w:rsidRPr="00BC2D56">
        <w:rPr>
          <w:rFonts w:ascii="仿宋" w:eastAsia="仿宋" w:hAnsi="仿宋"/>
          <w:color w:val="000000"/>
          <w:kern w:val="0"/>
          <w:sz w:val="28"/>
          <w:szCs w:val="28"/>
          <w:lang w:val="zh-CN"/>
        </w:rPr>
        <w:t>管理体系</w:t>
      </w:r>
      <w:r w:rsidRPr="00BC2D56">
        <w:rPr>
          <w:rFonts w:ascii="仿宋" w:eastAsia="仿宋" w:hAnsi="仿宋" w:hint="eastAsia"/>
          <w:color w:val="000000"/>
          <w:kern w:val="0"/>
          <w:sz w:val="28"/>
          <w:szCs w:val="28"/>
          <w:lang w:val="zh-CN"/>
        </w:rPr>
        <w:t>，实现了全过程、多角度、全方位的教学质量监控。</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第四</w:t>
      </w:r>
      <w:r w:rsidRPr="00BC2D56">
        <w:rPr>
          <w:rFonts w:ascii="仿宋" w:eastAsia="仿宋" w:hAnsi="仿宋"/>
          <w:b/>
          <w:color w:val="000000"/>
          <w:kern w:val="0"/>
          <w:sz w:val="28"/>
          <w:szCs w:val="28"/>
          <w:lang w:val="zh-CN"/>
        </w:rPr>
        <w:t>条</w:t>
      </w:r>
      <w:r w:rsidRPr="00BC2D56">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教学指导委员会、教学督导组是学校</w:t>
      </w:r>
      <w:r w:rsidRPr="00BC2D56">
        <w:rPr>
          <w:rFonts w:ascii="仿宋" w:eastAsia="仿宋" w:hAnsi="仿宋"/>
          <w:color w:val="000000"/>
          <w:kern w:val="0"/>
          <w:sz w:val="28"/>
          <w:szCs w:val="28"/>
          <w:lang w:val="zh-CN"/>
        </w:rPr>
        <w:t>重要的</w:t>
      </w:r>
      <w:r w:rsidRPr="00BC2D56">
        <w:rPr>
          <w:rFonts w:ascii="仿宋" w:eastAsia="仿宋" w:hAnsi="仿宋" w:hint="eastAsia"/>
          <w:color w:val="000000"/>
          <w:kern w:val="0"/>
          <w:sz w:val="28"/>
          <w:szCs w:val="28"/>
          <w:lang w:val="zh-CN"/>
        </w:rPr>
        <w:t>教学</w:t>
      </w:r>
      <w:r w:rsidRPr="00BC2D56">
        <w:rPr>
          <w:rFonts w:ascii="仿宋" w:eastAsia="仿宋" w:hAnsi="仿宋"/>
          <w:color w:val="000000"/>
          <w:kern w:val="0"/>
          <w:sz w:val="28"/>
          <w:szCs w:val="28"/>
          <w:lang w:val="zh-CN"/>
        </w:rPr>
        <w:t>质量管理</w:t>
      </w:r>
      <w:r w:rsidRPr="00BC2D56">
        <w:rPr>
          <w:rFonts w:ascii="仿宋" w:eastAsia="仿宋" w:hAnsi="仿宋" w:hint="eastAsia"/>
          <w:color w:val="000000"/>
          <w:kern w:val="0"/>
          <w:sz w:val="28"/>
          <w:szCs w:val="28"/>
          <w:lang w:val="zh-CN"/>
        </w:rPr>
        <w:t>组织，</w:t>
      </w:r>
      <w:r w:rsidRPr="00BC2D56">
        <w:rPr>
          <w:rFonts w:ascii="仿宋" w:eastAsia="仿宋" w:hAnsi="仿宋"/>
          <w:color w:val="000000"/>
          <w:kern w:val="0"/>
          <w:sz w:val="28"/>
          <w:szCs w:val="28"/>
          <w:lang w:val="zh-CN"/>
        </w:rPr>
        <w:t>分别依据</w:t>
      </w:r>
      <w:r w:rsidRPr="00BC2D56">
        <w:rPr>
          <w:rFonts w:ascii="仿宋" w:eastAsia="仿宋" w:hAnsi="仿宋" w:hint="eastAsia"/>
          <w:color w:val="000000"/>
          <w:kern w:val="0"/>
          <w:sz w:val="28"/>
          <w:szCs w:val="28"/>
          <w:lang w:val="zh-CN"/>
        </w:rPr>
        <w:t>《教学指导委员会章程》和《教学</w:t>
      </w:r>
      <w:r w:rsidRPr="00BC2D56">
        <w:rPr>
          <w:rFonts w:ascii="仿宋" w:eastAsia="仿宋" w:hAnsi="仿宋"/>
          <w:color w:val="000000"/>
          <w:kern w:val="0"/>
          <w:sz w:val="28"/>
          <w:szCs w:val="28"/>
          <w:lang w:val="zh-CN"/>
        </w:rPr>
        <w:t>督导工作实施规则</w:t>
      </w:r>
      <w:r w:rsidRPr="00BC2D56">
        <w:rPr>
          <w:rFonts w:ascii="仿宋" w:eastAsia="仿宋" w:hAnsi="仿宋" w:hint="eastAsia"/>
          <w:color w:val="000000"/>
          <w:kern w:val="0"/>
          <w:sz w:val="28"/>
          <w:szCs w:val="28"/>
          <w:lang w:val="zh-CN"/>
        </w:rPr>
        <w:t>》开展</w:t>
      </w:r>
      <w:r w:rsidRPr="00BC2D56">
        <w:rPr>
          <w:rFonts w:ascii="仿宋" w:eastAsia="仿宋" w:hAnsi="仿宋"/>
          <w:color w:val="000000"/>
          <w:kern w:val="0"/>
          <w:sz w:val="28"/>
          <w:szCs w:val="28"/>
          <w:lang w:val="zh-CN"/>
        </w:rPr>
        <w:t>工作。</w:t>
      </w:r>
      <w:r w:rsidRPr="00BC2D56">
        <w:rPr>
          <w:rFonts w:ascii="仿宋" w:eastAsia="仿宋" w:hAnsi="仿宋" w:hint="eastAsia"/>
          <w:color w:val="000000"/>
          <w:kern w:val="0"/>
          <w:sz w:val="28"/>
          <w:szCs w:val="28"/>
          <w:lang w:val="zh-CN"/>
        </w:rPr>
        <w:t>充分发挥</w:t>
      </w:r>
      <w:r w:rsidRPr="00BC2D56">
        <w:rPr>
          <w:rFonts w:ascii="仿宋" w:eastAsia="仿宋" w:hAnsi="仿宋"/>
          <w:color w:val="000000"/>
          <w:kern w:val="0"/>
          <w:sz w:val="28"/>
          <w:szCs w:val="28"/>
          <w:lang w:val="zh-CN"/>
        </w:rPr>
        <w:t>行业企业和独立第三方</w:t>
      </w:r>
      <w:r w:rsidRPr="00BC2D56">
        <w:rPr>
          <w:rFonts w:ascii="仿宋" w:eastAsia="仿宋" w:hAnsi="仿宋" w:hint="eastAsia"/>
          <w:color w:val="000000"/>
          <w:kern w:val="0"/>
          <w:sz w:val="28"/>
          <w:szCs w:val="28"/>
          <w:lang w:val="zh-CN"/>
        </w:rPr>
        <w:t>评价</w:t>
      </w:r>
      <w:r w:rsidRPr="00BC2D56">
        <w:rPr>
          <w:rFonts w:ascii="仿宋" w:eastAsia="仿宋" w:hAnsi="仿宋"/>
          <w:color w:val="000000"/>
          <w:kern w:val="0"/>
          <w:sz w:val="28"/>
          <w:szCs w:val="28"/>
          <w:lang w:val="zh-CN"/>
        </w:rPr>
        <w:t>机构在教学</w:t>
      </w:r>
      <w:r w:rsidRPr="00BC2D56">
        <w:rPr>
          <w:rFonts w:ascii="仿宋" w:eastAsia="仿宋" w:hAnsi="仿宋" w:hint="eastAsia"/>
          <w:color w:val="000000"/>
          <w:kern w:val="0"/>
          <w:sz w:val="28"/>
          <w:szCs w:val="28"/>
          <w:lang w:val="zh-CN"/>
        </w:rPr>
        <w:t>质量</w:t>
      </w:r>
      <w:r w:rsidRPr="00BC2D56">
        <w:rPr>
          <w:rFonts w:ascii="仿宋" w:eastAsia="仿宋" w:hAnsi="仿宋"/>
          <w:color w:val="000000"/>
          <w:kern w:val="0"/>
          <w:sz w:val="28"/>
          <w:szCs w:val="28"/>
          <w:lang w:val="zh-CN"/>
        </w:rPr>
        <w:t>管理中的作用，同时</w:t>
      </w:r>
      <w:r w:rsidRPr="00BC2D56">
        <w:rPr>
          <w:rFonts w:ascii="仿宋" w:eastAsia="仿宋" w:hAnsi="仿宋" w:hint="eastAsia"/>
          <w:color w:val="000000"/>
          <w:kern w:val="0"/>
          <w:sz w:val="28"/>
          <w:szCs w:val="28"/>
          <w:lang w:val="zh-CN"/>
        </w:rPr>
        <w:t>设有学生信息员和学生自主管理委员会参与教学质量管理，发挥学生在教学质量保障中的主体地位。</w:t>
      </w:r>
    </w:p>
    <w:p w:rsidR="008E77D8" w:rsidRPr="00BC2D56" w:rsidRDefault="008E77D8" w:rsidP="008E77D8">
      <w:pPr>
        <w:spacing w:line="360" w:lineRule="auto"/>
        <w:jc w:val="center"/>
        <w:rPr>
          <w:rFonts w:ascii="仿宋" w:eastAsia="仿宋" w:hAnsi="仿宋" w:cs="Arial"/>
          <w:sz w:val="28"/>
          <w:szCs w:val="28"/>
        </w:rPr>
      </w:pPr>
      <w:r w:rsidRPr="00BC2D56">
        <w:rPr>
          <w:rFonts w:ascii="仿宋" w:eastAsia="仿宋" w:hAnsi="仿宋" w:cs="宋体"/>
          <w:noProof/>
          <w:kern w:val="0"/>
          <w:sz w:val="28"/>
          <w:szCs w:val="28"/>
        </w:rPr>
        <w:lastRenderedPageBreak/>
        <w:drawing>
          <wp:inline distT="0" distB="0" distL="0" distR="0">
            <wp:extent cx="5095875" cy="3639820"/>
            <wp:effectExtent l="0" t="0" r="9525" b="17780"/>
            <wp:docPr id="6" name="图片 6" descr="C:\Users\liu\AppData\Roaming\Tencent\Users\116590677\QQ\WinTemp\RichOle\`~G]6_(A%B$7UK{%M]8YY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u\AppData\Roaming\Tencent\Users\116590677\QQ\WinTemp\RichOle\`~G]6_(A%B$7UK{%M]8YYF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95875" cy="3639820"/>
                    </a:xfrm>
                    <a:prstGeom prst="rect">
                      <a:avLst/>
                    </a:prstGeom>
                    <a:noFill/>
                    <a:ln>
                      <a:noFill/>
                    </a:ln>
                  </pic:spPr>
                </pic:pic>
              </a:graphicData>
            </a:graphic>
          </wp:inline>
        </w:drawing>
      </w:r>
    </w:p>
    <w:p w:rsidR="008E77D8" w:rsidRPr="00BC2D56" w:rsidRDefault="008E77D8" w:rsidP="008E77D8">
      <w:pPr>
        <w:spacing w:line="360" w:lineRule="auto"/>
        <w:jc w:val="center"/>
        <w:rPr>
          <w:rFonts w:ascii="仿宋" w:eastAsia="仿宋" w:hAnsi="仿宋" w:cs="Arial"/>
          <w:sz w:val="28"/>
          <w:szCs w:val="28"/>
        </w:rPr>
      </w:pPr>
      <w:r w:rsidRPr="00BC2D56">
        <w:rPr>
          <w:rFonts w:ascii="仿宋" w:eastAsia="仿宋" w:hAnsi="仿宋" w:cs="Arial" w:hint="eastAsia"/>
          <w:sz w:val="28"/>
          <w:szCs w:val="28"/>
        </w:rPr>
        <w:t>图 教学质量监控体系</w:t>
      </w:r>
    </w:p>
    <w:p w:rsidR="008E77D8" w:rsidRPr="00BC2D56" w:rsidRDefault="008E77D8" w:rsidP="008E77D8">
      <w:pPr>
        <w:spacing w:line="360" w:lineRule="auto"/>
        <w:jc w:val="center"/>
        <w:rPr>
          <w:rFonts w:ascii="仿宋" w:eastAsia="仿宋" w:hAnsi="仿宋" w:cs="Arial"/>
          <w:sz w:val="28"/>
          <w:szCs w:val="28"/>
        </w:rPr>
      </w:pP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第三章 教学质量标准</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第五条</w:t>
      </w:r>
      <w:r w:rsidRPr="00BC2D5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教学质量标准是教学质量管理的基础和教学工作应达到的目标。我校制定</w:t>
      </w:r>
      <w:r w:rsidRPr="00BC2D56">
        <w:rPr>
          <w:rFonts w:ascii="仿宋" w:eastAsia="仿宋" w:hAnsi="仿宋"/>
          <w:color w:val="000000"/>
          <w:kern w:val="0"/>
          <w:sz w:val="28"/>
          <w:szCs w:val="28"/>
          <w:lang w:val="zh-CN"/>
        </w:rPr>
        <w:t>了涵盖人才培养全过程的教学</w:t>
      </w:r>
      <w:r w:rsidRPr="00BC2D56">
        <w:rPr>
          <w:rFonts w:ascii="仿宋" w:eastAsia="仿宋" w:hAnsi="仿宋" w:hint="eastAsia"/>
          <w:color w:val="000000"/>
          <w:kern w:val="0"/>
          <w:sz w:val="28"/>
          <w:szCs w:val="28"/>
          <w:lang w:val="zh-CN"/>
        </w:rPr>
        <w:t>质量</w:t>
      </w:r>
      <w:r w:rsidRPr="00BC2D56">
        <w:rPr>
          <w:rFonts w:ascii="仿宋" w:eastAsia="仿宋" w:hAnsi="仿宋"/>
          <w:color w:val="000000"/>
          <w:kern w:val="0"/>
          <w:sz w:val="28"/>
          <w:szCs w:val="28"/>
          <w:lang w:val="zh-CN"/>
        </w:rPr>
        <w:t>标准，包括</w:t>
      </w:r>
      <w:r w:rsidRPr="00BC2D56">
        <w:rPr>
          <w:rFonts w:ascii="仿宋" w:eastAsia="仿宋" w:hAnsi="仿宋" w:hint="eastAsia"/>
          <w:color w:val="000000"/>
          <w:kern w:val="0"/>
          <w:sz w:val="28"/>
          <w:szCs w:val="28"/>
          <w:lang w:val="zh-CN"/>
        </w:rPr>
        <w:t>人才培养质量目标、教学资源建设与改革和教学质量监控保障三大</w:t>
      </w:r>
      <w:r w:rsidRPr="00BC2D56">
        <w:rPr>
          <w:rFonts w:ascii="仿宋" w:eastAsia="仿宋" w:hAnsi="仿宋"/>
          <w:color w:val="000000"/>
          <w:kern w:val="0"/>
          <w:sz w:val="28"/>
          <w:szCs w:val="28"/>
          <w:lang w:val="zh-CN"/>
        </w:rPr>
        <w:t>板块，</w:t>
      </w:r>
      <w:r w:rsidRPr="00BC2D56">
        <w:rPr>
          <w:rFonts w:ascii="仿宋" w:eastAsia="仿宋" w:hAnsi="仿宋" w:hint="eastAsia"/>
          <w:color w:val="000000"/>
          <w:kern w:val="0"/>
          <w:sz w:val="28"/>
          <w:szCs w:val="28"/>
          <w:lang w:val="zh-CN"/>
        </w:rPr>
        <w:t>重点</w:t>
      </w:r>
      <w:r w:rsidRPr="00BC2D56">
        <w:rPr>
          <w:rFonts w:ascii="仿宋" w:eastAsia="仿宋" w:hAnsi="仿宋"/>
          <w:color w:val="000000"/>
          <w:kern w:val="0"/>
          <w:sz w:val="28"/>
          <w:szCs w:val="28"/>
          <w:lang w:val="zh-CN"/>
        </w:rPr>
        <w:t>体现在</w:t>
      </w:r>
      <w:r w:rsidRPr="00BC2D56">
        <w:rPr>
          <w:rFonts w:ascii="仿宋" w:eastAsia="仿宋" w:hAnsi="仿宋" w:hint="eastAsia"/>
          <w:color w:val="000000"/>
          <w:kern w:val="0"/>
          <w:sz w:val="28"/>
          <w:szCs w:val="28"/>
          <w:lang w:val="zh-CN"/>
        </w:rPr>
        <w:t>培养方案、教学大纲及与其相符合的课程教学、实践教学、考试考查、毕业论文（设计）等主要教学环节。</w:t>
      </w: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第四章 日常教学质量监控</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第六条</w:t>
      </w:r>
      <w:r w:rsidRPr="00BC2D5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三段式教学</w:t>
      </w:r>
      <w:r w:rsidRPr="00BC2D56">
        <w:rPr>
          <w:rFonts w:ascii="仿宋" w:eastAsia="仿宋" w:hAnsi="仿宋"/>
          <w:color w:val="000000"/>
          <w:kern w:val="0"/>
          <w:sz w:val="28"/>
          <w:szCs w:val="28"/>
          <w:lang w:val="zh-CN"/>
        </w:rPr>
        <w:t>检查</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三段式教学检查是指每学期由教务处组织各学院（部）参与开展的学期初、学期中、学期末的常规性教学检查工作。</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C2D56">
        <w:rPr>
          <w:rFonts w:ascii="仿宋" w:eastAsia="仿宋" w:hAnsi="仿宋" w:hint="eastAsia"/>
          <w:color w:val="000000"/>
          <w:kern w:val="0"/>
          <w:sz w:val="28"/>
          <w:szCs w:val="28"/>
          <w:lang w:val="zh-CN"/>
        </w:rPr>
        <w:t>学期初：以稳定教学秩序为目的，重点检查开学准备情况。包括：</w:t>
      </w:r>
      <w:r w:rsidRPr="00BC2D56">
        <w:rPr>
          <w:rFonts w:ascii="仿宋" w:eastAsia="仿宋" w:hAnsi="仿宋" w:hint="eastAsia"/>
          <w:color w:val="000000"/>
          <w:kern w:val="0"/>
          <w:sz w:val="28"/>
          <w:szCs w:val="28"/>
          <w:lang w:val="zh-CN"/>
        </w:rPr>
        <w:lastRenderedPageBreak/>
        <w:t>教师到位率、教师教学准备情况、教材和教室、实验室落实情况等。</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C2D56">
        <w:rPr>
          <w:rFonts w:ascii="仿宋" w:eastAsia="仿宋" w:hAnsi="仿宋" w:hint="eastAsia"/>
          <w:color w:val="000000"/>
          <w:kern w:val="0"/>
          <w:sz w:val="28"/>
          <w:szCs w:val="28"/>
          <w:lang w:val="zh-CN"/>
        </w:rPr>
        <w:t>学期中：以确保学期教学质量为目的，开展期中教学质量检查工作。通过开展质量月活动、师生座谈会等形式，对教学运行、教学计划和教学状况进行全面检查。各学院（部）针对本部门教学中存在的问题提出和落实整改措施，形成期中质量检查工作小结。教务处负责开展全校期中考试成绩分析，掌握全校的教学状态，形成全校期中教学质量报告。并对检查情况进行反馈，对共性问题提出解决措施或方案。</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C2D56">
        <w:rPr>
          <w:rFonts w:ascii="仿宋" w:eastAsia="仿宋" w:hAnsi="仿宋" w:hint="eastAsia"/>
          <w:color w:val="000000"/>
          <w:kern w:val="0"/>
          <w:sz w:val="28"/>
          <w:szCs w:val="28"/>
          <w:lang w:val="zh-CN"/>
        </w:rPr>
        <w:t>学期末：以分析总结和改进教学质量为目的，重点检查考试情况、本学期教学任务的完成情况、教学管理、教学改革、专业建设情况，对取得的成果和存在问题进行分析总结，研究改进的措施和方法。</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第七条</w:t>
      </w:r>
      <w:r w:rsidRPr="00BC2D5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重要教学环节检查</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围绕应用型人才培养目标，以专业内涵建设为主线，在开展三段式日常教学检查的基础上，结合每学期</w:t>
      </w:r>
      <w:r w:rsidRPr="00BC2D56">
        <w:rPr>
          <w:rFonts w:ascii="仿宋" w:eastAsia="仿宋" w:hAnsi="仿宋"/>
          <w:color w:val="000000"/>
          <w:kern w:val="0"/>
          <w:sz w:val="28"/>
          <w:szCs w:val="28"/>
          <w:lang w:val="zh-CN"/>
        </w:rPr>
        <w:t>的教学工作重点，</w:t>
      </w:r>
      <w:r w:rsidRPr="00BC2D56">
        <w:rPr>
          <w:rFonts w:ascii="仿宋" w:eastAsia="仿宋" w:hAnsi="仿宋" w:hint="eastAsia"/>
          <w:color w:val="000000"/>
          <w:kern w:val="0"/>
          <w:sz w:val="28"/>
          <w:szCs w:val="28"/>
          <w:lang w:val="zh-CN"/>
        </w:rPr>
        <w:t>对重要教学环节（如实验教学、毕业设计、企业实习）开展专项检查。依据相应的检查标准和评价指标，将检查结果及时反馈给相关学院和教师，并纳入学院绩效考核和教学工作评价当中。</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第八条</w:t>
      </w:r>
      <w:r w:rsidRPr="00BC2D56">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多层次听课检查制度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实施校领导和学院（部）领导、校院两级督导组、教学指导委员会等多层次听课和全体教师听课评教全覆盖制度。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C2D56">
        <w:rPr>
          <w:rFonts w:ascii="仿宋" w:eastAsia="仿宋" w:hAnsi="仿宋" w:hint="eastAsia"/>
          <w:color w:val="000000"/>
          <w:kern w:val="0"/>
          <w:sz w:val="28"/>
          <w:szCs w:val="28"/>
          <w:lang w:val="zh-CN"/>
        </w:rPr>
        <w:t>校院两级教学督导组听课制度</w:t>
      </w:r>
      <w:r w:rsidRPr="00BC2D56">
        <w:rPr>
          <w:rFonts w:ascii="宋体" w:hAnsi="宋体" w:cs="宋体" w:hint="eastAsia"/>
          <w:color w:val="000000"/>
          <w:kern w:val="0"/>
          <w:sz w:val="28"/>
          <w:szCs w:val="28"/>
          <w:lang w:val="zh-CN"/>
        </w:rPr>
        <w:t> </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督导组深入课堂教学、实验教学、实习现场实地听课看课，了解课堂教学状况，对教师课堂教学内容和教学效果进行评价和提出建议。</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lastRenderedPageBreak/>
        <w:t>各学院（部）应强化质量意识，建立健全学院督导管理制度，建设5～7人左右的学院（部）教学督导组。</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C2D56">
        <w:rPr>
          <w:rFonts w:ascii="仿宋" w:eastAsia="仿宋" w:hAnsi="仿宋" w:hint="eastAsia"/>
          <w:color w:val="000000"/>
          <w:kern w:val="0"/>
          <w:sz w:val="28"/>
          <w:szCs w:val="28"/>
          <w:lang w:val="zh-CN"/>
        </w:rPr>
        <w:t>领导、管理干部听课制度</w:t>
      </w:r>
      <w:r w:rsidRPr="00BC2D56">
        <w:rPr>
          <w:rFonts w:ascii="宋体" w:hAnsi="宋体" w:cs="宋体" w:hint="eastAsia"/>
          <w:color w:val="000000"/>
          <w:kern w:val="0"/>
          <w:sz w:val="28"/>
          <w:szCs w:val="28"/>
          <w:lang w:val="zh-CN"/>
        </w:rPr>
        <w:t> </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学校各级领导、教学管理干部应经常深入教学实地听课检查，了解教学任务的落实情况，掌握教学动态；收集学生对教学工作的意见和建议；协调教学各环节的问题，避免发生教学事故。按照《上海应用技术大学领导及管理干部听课（看课）制度》要求进行。</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C2D56">
        <w:rPr>
          <w:rFonts w:ascii="仿宋" w:eastAsia="仿宋" w:hAnsi="仿宋" w:hint="eastAsia"/>
          <w:color w:val="000000"/>
          <w:kern w:val="0"/>
          <w:sz w:val="28"/>
          <w:szCs w:val="28"/>
          <w:lang w:val="zh-CN"/>
        </w:rPr>
        <w:t>课程建设负责人听课制度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课程建设负责人担负着本课程青年教师的培养及培养学科接班人的重任。课程建设负责人必须深入本课程组的教师的课堂听课，掌握本课程组教师的教学状况，协调课程组教师的教学活动，协助学校做好课程组教师的教学工作考核和青年教师的培养工作。</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BC2D56">
        <w:rPr>
          <w:rFonts w:ascii="仿宋" w:eastAsia="仿宋" w:hAnsi="仿宋" w:hint="eastAsia"/>
          <w:color w:val="000000"/>
          <w:kern w:val="0"/>
          <w:sz w:val="28"/>
          <w:szCs w:val="28"/>
          <w:lang w:val="zh-CN"/>
        </w:rPr>
        <w:t>教师听课制度</w:t>
      </w:r>
      <w:r w:rsidRPr="00BC2D56">
        <w:rPr>
          <w:rFonts w:ascii="宋体" w:hAnsi="宋体" w:cs="宋体" w:hint="eastAsia"/>
          <w:color w:val="000000"/>
          <w:kern w:val="0"/>
          <w:sz w:val="28"/>
          <w:szCs w:val="28"/>
          <w:lang w:val="zh-CN"/>
        </w:rPr>
        <w:t> </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建立教师听课制度，是学习借鉴同行教学经验，改进教学手段和教学方法，提高教学效果的有效途径。教师听课分为指导性听课、培养性听课。</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C2D56">
        <w:rPr>
          <w:rFonts w:ascii="仿宋" w:eastAsia="仿宋" w:hAnsi="仿宋" w:hint="eastAsia"/>
          <w:color w:val="000000"/>
          <w:kern w:val="0"/>
          <w:sz w:val="28"/>
          <w:szCs w:val="28"/>
          <w:lang w:val="zh-CN"/>
        </w:rPr>
        <w:t>指导性听课：资深教师深入青年教师的课堂听课，充分发挥“传帮带”的教学指导作用，在改进教学方法、丰富教学内容、提高教学技巧等方面提出指导性建议，协助青年教师提升课堂教学效果。</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C2D56">
        <w:rPr>
          <w:rFonts w:ascii="仿宋" w:eastAsia="仿宋" w:hAnsi="仿宋" w:hint="eastAsia"/>
          <w:color w:val="000000"/>
          <w:kern w:val="0"/>
          <w:sz w:val="28"/>
          <w:szCs w:val="28"/>
          <w:lang w:val="zh-CN"/>
        </w:rPr>
        <w:t>培养性听课：青年教师应主动到资深教师的课堂听课，学习教学经验和先进的教学方法。青年教师每学期听课次数，将列入教师教学工作的考核，并将在职称申报或教学奖项、教学竞赛申请时作为参考指标。</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BC2D56">
        <w:rPr>
          <w:rFonts w:ascii="仿宋" w:eastAsia="仿宋" w:hAnsi="仿宋" w:hint="eastAsia"/>
          <w:color w:val="000000"/>
          <w:kern w:val="0"/>
          <w:sz w:val="28"/>
          <w:szCs w:val="28"/>
          <w:lang w:val="zh-CN"/>
        </w:rPr>
        <w:t>学生评价教师制度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lastRenderedPageBreak/>
        <w:t>教务处布置每学期学生评教工作，由各学院（部）组织实施学生对教师课堂教学（实验教学、实习教学）开展网上评教测评工作。</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教务处负责建立学生评教数据资料，汇总统计和分析测评数据，形成详细的学生评教测评结果报表，并反馈至各学院（部）。由学院（部）反馈至教师本人，促进教学质量的不断提高。</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BC2D56">
        <w:rPr>
          <w:rFonts w:ascii="仿宋" w:eastAsia="仿宋" w:hAnsi="仿宋" w:hint="eastAsia"/>
          <w:color w:val="000000"/>
          <w:kern w:val="0"/>
          <w:sz w:val="28"/>
          <w:szCs w:val="28"/>
          <w:lang w:val="zh-CN"/>
        </w:rPr>
        <w:t>学生教学信息员制度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教务处通过建立学生教学信息员队伍，广泛征集学生对课堂教学、教学管理等方面的意见和建议，全方位多角度的获取一线教学信息。教务处负责信息员的直接管理，对信息员提供的教学信息进行分析核实和统计，并反馈至各学院（部）。</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BC2D56">
        <w:rPr>
          <w:rFonts w:ascii="仿宋" w:eastAsia="仿宋" w:hAnsi="仿宋" w:hint="eastAsia"/>
          <w:color w:val="000000"/>
          <w:kern w:val="0"/>
          <w:sz w:val="28"/>
          <w:szCs w:val="28"/>
          <w:lang w:val="zh-CN"/>
        </w:rPr>
        <w:t>教学工作自评制度</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学院（部）每年按校《教学工作评价指标体系》对日常教学工作进行总结</w:t>
      </w:r>
      <w:r w:rsidRPr="00BC2D56">
        <w:rPr>
          <w:rFonts w:ascii="仿宋" w:eastAsia="仿宋" w:hAnsi="仿宋"/>
          <w:color w:val="000000"/>
          <w:kern w:val="0"/>
          <w:sz w:val="28"/>
          <w:szCs w:val="28"/>
          <w:lang w:val="zh-CN"/>
        </w:rPr>
        <w:t>和</w:t>
      </w:r>
      <w:r w:rsidRPr="00BC2D56">
        <w:rPr>
          <w:rFonts w:ascii="仿宋" w:eastAsia="仿宋" w:hAnsi="仿宋" w:hint="eastAsia"/>
          <w:color w:val="000000"/>
          <w:kern w:val="0"/>
          <w:sz w:val="28"/>
          <w:szCs w:val="28"/>
          <w:lang w:val="zh-CN"/>
        </w:rPr>
        <w:t>自评。教务处每年末启动各学院（部）教学工作年终考核，对各学院教学工作运行状态、人才培养模式建设与改革、教学质量评估与保障等指标完成情况进行考核和评价。</w:t>
      </w: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第五章 教学质量分析与评估</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第九条</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 xml:space="preserve"> 由教学副校长负责</w:t>
      </w:r>
      <w:r w:rsidRPr="00BC2D56">
        <w:rPr>
          <w:rFonts w:ascii="仿宋" w:eastAsia="仿宋" w:hAnsi="仿宋"/>
          <w:color w:val="000000"/>
          <w:kern w:val="0"/>
          <w:sz w:val="28"/>
          <w:szCs w:val="28"/>
          <w:lang w:val="zh-CN"/>
        </w:rPr>
        <w:t>，</w:t>
      </w:r>
      <w:r w:rsidRPr="00BC2D56">
        <w:rPr>
          <w:rFonts w:ascii="仿宋" w:eastAsia="仿宋" w:hAnsi="仿宋" w:hint="eastAsia"/>
          <w:color w:val="000000"/>
          <w:kern w:val="0"/>
          <w:sz w:val="28"/>
          <w:szCs w:val="28"/>
          <w:lang w:val="zh-CN"/>
        </w:rPr>
        <w:t>教务处、教学</w:t>
      </w:r>
      <w:r w:rsidRPr="00BC2D56">
        <w:rPr>
          <w:rFonts w:ascii="仿宋" w:eastAsia="仿宋" w:hAnsi="仿宋"/>
          <w:color w:val="000000"/>
          <w:kern w:val="0"/>
          <w:sz w:val="28"/>
          <w:szCs w:val="28"/>
          <w:lang w:val="zh-CN"/>
        </w:rPr>
        <w:t>质量监控办公室和</w:t>
      </w:r>
      <w:r w:rsidRPr="00BC2D56">
        <w:rPr>
          <w:rFonts w:ascii="仿宋" w:eastAsia="仿宋" w:hAnsi="仿宋" w:hint="eastAsia"/>
          <w:color w:val="000000"/>
          <w:kern w:val="0"/>
          <w:sz w:val="28"/>
          <w:szCs w:val="28"/>
          <w:lang w:val="zh-CN"/>
        </w:rPr>
        <w:t>学生处、</w:t>
      </w:r>
      <w:r w:rsidRPr="00BC2D56">
        <w:rPr>
          <w:rFonts w:ascii="仿宋" w:eastAsia="仿宋" w:hAnsi="仿宋"/>
          <w:color w:val="000000"/>
          <w:kern w:val="0"/>
          <w:sz w:val="28"/>
          <w:szCs w:val="28"/>
          <w:lang w:val="zh-CN"/>
        </w:rPr>
        <w:t>人事处、教师教学发展中心</w:t>
      </w:r>
      <w:r w:rsidRPr="00BC2D56">
        <w:rPr>
          <w:rFonts w:ascii="仿宋" w:eastAsia="仿宋" w:hAnsi="仿宋" w:hint="eastAsia"/>
          <w:color w:val="000000"/>
          <w:kern w:val="0"/>
          <w:sz w:val="28"/>
          <w:szCs w:val="28"/>
          <w:lang w:val="zh-CN"/>
        </w:rPr>
        <w:t>等相关职能部门共同组织</w:t>
      </w:r>
      <w:r w:rsidRPr="00BC2D56">
        <w:rPr>
          <w:rFonts w:ascii="仿宋" w:eastAsia="仿宋" w:hAnsi="仿宋"/>
          <w:color w:val="000000"/>
          <w:kern w:val="0"/>
          <w:sz w:val="28"/>
          <w:szCs w:val="28"/>
          <w:lang w:val="zh-CN"/>
        </w:rPr>
        <w:t>实施。</w:t>
      </w:r>
      <w:r w:rsidRPr="00BC2D56">
        <w:rPr>
          <w:rFonts w:ascii="仿宋" w:eastAsia="仿宋" w:hAnsi="仿宋" w:hint="eastAsia"/>
          <w:color w:val="000000"/>
          <w:kern w:val="0"/>
          <w:sz w:val="28"/>
          <w:szCs w:val="28"/>
          <w:lang w:val="zh-CN"/>
        </w:rPr>
        <w:t>在不断</w:t>
      </w:r>
      <w:r w:rsidRPr="00BC2D56">
        <w:rPr>
          <w:rFonts w:ascii="仿宋" w:eastAsia="仿宋" w:hAnsi="仿宋"/>
          <w:color w:val="000000"/>
          <w:kern w:val="0"/>
          <w:sz w:val="28"/>
          <w:szCs w:val="28"/>
          <w:lang w:val="zh-CN"/>
        </w:rPr>
        <w:t>完善教学状态数据系统建设的基础上，</w:t>
      </w:r>
      <w:r w:rsidRPr="00BC2D56">
        <w:rPr>
          <w:rFonts w:ascii="仿宋" w:eastAsia="仿宋" w:hAnsi="仿宋" w:hint="eastAsia"/>
          <w:color w:val="000000"/>
          <w:kern w:val="0"/>
          <w:sz w:val="28"/>
          <w:szCs w:val="28"/>
          <w:lang w:val="zh-CN"/>
        </w:rPr>
        <w:t>实现“自我</w:t>
      </w:r>
      <w:r w:rsidRPr="00BC2D56">
        <w:rPr>
          <w:rFonts w:ascii="仿宋" w:eastAsia="仿宋" w:hAnsi="仿宋"/>
          <w:color w:val="000000"/>
          <w:kern w:val="0"/>
          <w:sz w:val="28"/>
          <w:szCs w:val="28"/>
          <w:lang w:val="zh-CN"/>
        </w:rPr>
        <w:t>评估与校</w:t>
      </w:r>
      <w:r w:rsidRPr="00BC2D56">
        <w:rPr>
          <w:rFonts w:ascii="仿宋" w:eastAsia="仿宋" w:hAnsi="仿宋" w:hint="eastAsia"/>
          <w:color w:val="000000"/>
          <w:kern w:val="0"/>
          <w:sz w:val="28"/>
          <w:szCs w:val="28"/>
          <w:lang w:val="zh-CN"/>
        </w:rPr>
        <w:t>外评估相结合”、“院（部）自评与学校评估相结合”，强化特色，突出重点，依据</w:t>
      </w:r>
      <w:r w:rsidRPr="00BC2D56">
        <w:rPr>
          <w:rFonts w:ascii="仿宋" w:eastAsia="仿宋" w:hAnsi="仿宋"/>
          <w:color w:val="000000"/>
          <w:kern w:val="0"/>
          <w:sz w:val="28"/>
          <w:szCs w:val="28"/>
          <w:lang w:val="zh-CN"/>
        </w:rPr>
        <w:t>相关管理制度和指标体系</w:t>
      </w:r>
      <w:r w:rsidRPr="00BC2D56">
        <w:rPr>
          <w:rFonts w:ascii="仿宋" w:eastAsia="仿宋" w:hAnsi="仿宋" w:hint="eastAsia"/>
          <w:color w:val="000000"/>
          <w:kern w:val="0"/>
          <w:sz w:val="28"/>
          <w:szCs w:val="28"/>
          <w:lang w:val="zh-CN"/>
        </w:rPr>
        <w:t>开展</w:t>
      </w:r>
      <w:r w:rsidRPr="00BC2D56">
        <w:rPr>
          <w:rFonts w:ascii="仿宋" w:eastAsia="仿宋" w:hAnsi="仿宋"/>
          <w:color w:val="000000"/>
          <w:kern w:val="0"/>
          <w:sz w:val="28"/>
          <w:szCs w:val="28"/>
          <w:lang w:val="zh-CN"/>
        </w:rPr>
        <w:t>各类</w:t>
      </w:r>
      <w:r w:rsidRPr="00BC2D56">
        <w:rPr>
          <w:rFonts w:ascii="仿宋" w:eastAsia="仿宋" w:hAnsi="仿宋" w:hint="eastAsia"/>
          <w:color w:val="000000"/>
          <w:kern w:val="0"/>
          <w:sz w:val="28"/>
          <w:szCs w:val="28"/>
          <w:lang w:val="zh-CN"/>
        </w:rPr>
        <w:t>教学</w:t>
      </w:r>
      <w:r w:rsidRPr="00BC2D56">
        <w:rPr>
          <w:rFonts w:ascii="仿宋" w:eastAsia="仿宋" w:hAnsi="仿宋"/>
          <w:color w:val="000000"/>
          <w:kern w:val="0"/>
          <w:sz w:val="28"/>
          <w:szCs w:val="28"/>
          <w:lang w:val="zh-CN"/>
        </w:rPr>
        <w:t>质量分析与评估。</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具体实施的教学质量分析</w:t>
      </w:r>
      <w:r w:rsidRPr="00BC2D56">
        <w:rPr>
          <w:rFonts w:ascii="仿宋" w:eastAsia="仿宋" w:hAnsi="仿宋"/>
          <w:color w:val="000000"/>
          <w:kern w:val="0"/>
          <w:sz w:val="28"/>
          <w:szCs w:val="28"/>
          <w:lang w:val="zh-CN"/>
        </w:rPr>
        <w:t>与</w:t>
      </w:r>
      <w:r w:rsidRPr="00BC2D56">
        <w:rPr>
          <w:rFonts w:ascii="仿宋" w:eastAsia="仿宋" w:hAnsi="仿宋" w:hint="eastAsia"/>
          <w:color w:val="000000"/>
          <w:kern w:val="0"/>
          <w:sz w:val="28"/>
          <w:szCs w:val="28"/>
          <w:lang w:val="zh-CN"/>
        </w:rPr>
        <w:t>评估有：</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1、</w:t>
      </w:r>
      <w:r w:rsidRPr="00BC2D56">
        <w:rPr>
          <w:rFonts w:ascii="仿宋" w:eastAsia="仿宋" w:hAnsi="仿宋" w:hint="eastAsia"/>
          <w:color w:val="000000"/>
          <w:kern w:val="0"/>
          <w:sz w:val="28"/>
          <w:szCs w:val="28"/>
          <w:lang w:val="zh-CN"/>
        </w:rPr>
        <w:t>本科教学工作审核评估。</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C2D56">
        <w:rPr>
          <w:rFonts w:ascii="仿宋" w:eastAsia="仿宋" w:hAnsi="仿宋" w:hint="eastAsia"/>
          <w:color w:val="000000"/>
          <w:kern w:val="0"/>
          <w:sz w:val="28"/>
          <w:szCs w:val="28"/>
          <w:lang w:val="zh-CN"/>
        </w:rPr>
        <w:t>上海市教委组织开展</w:t>
      </w:r>
      <w:r w:rsidRPr="00BC2D56">
        <w:rPr>
          <w:rFonts w:ascii="仿宋" w:eastAsia="仿宋" w:hAnsi="仿宋"/>
          <w:color w:val="000000"/>
          <w:kern w:val="0"/>
          <w:sz w:val="28"/>
          <w:szCs w:val="28"/>
          <w:lang w:val="zh-CN"/>
        </w:rPr>
        <w:t>的</w:t>
      </w:r>
      <w:r w:rsidRPr="00BC2D56">
        <w:rPr>
          <w:rFonts w:ascii="仿宋" w:eastAsia="仿宋" w:hAnsi="仿宋" w:hint="eastAsia"/>
          <w:color w:val="000000"/>
          <w:kern w:val="0"/>
          <w:sz w:val="28"/>
          <w:szCs w:val="28"/>
          <w:lang w:val="zh-CN"/>
        </w:rPr>
        <w:t>专项</w:t>
      </w:r>
      <w:r w:rsidRPr="00BC2D56">
        <w:rPr>
          <w:rFonts w:ascii="仿宋" w:eastAsia="仿宋" w:hAnsi="仿宋"/>
          <w:color w:val="000000"/>
          <w:kern w:val="0"/>
          <w:sz w:val="28"/>
          <w:szCs w:val="28"/>
          <w:lang w:val="zh-CN"/>
        </w:rPr>
        <w:t>检查与评估</w:t>
      </w:r>
      <w:r w:rsidRPr="00BC2D56">
        <w:rPr>
          <w:rFonts w:ascii="仿宋" w:eastAsia="仿宋" w:hAnsi="仿宋" w:hint="eastAsia"/>
          <w:color w:val="000000"/>
          <w:kern w:val="0"/>
          <w:sz w:val="28"/>
          <w:szCs w:val="28"/>
          <w:lang w:val="zh-CN"/>
        </w:rPr>
        <w:t>。</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C2D56">
        <w:rPr>
          <w:rFonts w:ascii="仿宋" w:eastAsia="仿宋" w:hAnsi="仿宋" w:hint="eastAsia"/>
          <w:color w:val="000000"/>
          <w:kern w:val="0"/>
          <w:sz w:val="28"/>
          <w:szCs w:val="28"/>
          <w:lang w:val="zh-CN"/>
        </w:rPr>
        <w:t>学校</w:t>
      </w:r>
      <w:r w:rsidRPr="00BC2D56">
        <w:rPr>
          <w:rFonts w:ascii="仿宋" w:eastAsia="仿宋" w:hAnsi="仿宋"/>
          <w:color w:val="000000"/>
          <w:kern w:val="0"/>
          <w:sz w:val="28"/>
          <w:szCs w:val="28"/>
          <w:lang w:val="zh-CN"/>
        </w:rPr>
        <w:t>组织实施的各专业年度质量报告、期中（</w:t>
      </w:r>
      <w:r w:rsidRPr="00BC2D56">
        <w:rPr>
          <w:rFonts w:ascii="仿宋" w:eastAsia="仿宋" w:hAnsi="仿宋" w:hint="eastAsia"/>
          <w:color w:val="000000"/>
          <w:kern w:val="0"/>
          <w:sz w:val="28"/>
          <w:szCs w:val="28"/>
          <w:lang w:val="zh-CN"/>
        </w:rPr>
        <w:t>末</w:t>
      </w:r>
      <w:r w:rsidRPr="00BC2D56">
        <w:rPr>
          <w:rFonts w:ascii="仿宋" w:eastAsia="仿宋" w:hAnsi="仿宋"/>
          <w:color w:val="000000"/>
          <w:kern w:val="0"/>
          <w:sz w:val="28"/>
          <w:szCs w:val="28"/>
          <w:lang w:val="zh-CN"/>
        </w:rPr>
        <w:t>）</w:t>
      </w:r>
      <w:r w:rsidRPr="00BC2D56">
        <w:rPr>
          <w:rFonts w:ascii="仿宋" w:eastAsia="仿宋" w:hAnsi="仿宋" w:hint="eastAsia"/>
          <w:color w:val="000000"/>
          <w:kern w:val="0"/>
          <w:sz w:val="28"/>
          <w:szCs w:val="28"/>
          <w:lang w:val="zh-CN"/>
        </w:rPr>
        <w:t>教学</w:t>
      </w:r>
      <w:r w:rsidRPr="00BC2D56">
        <w:rPr>
          <w:rFonts w:ascii="仿宋" w:eastAsia="仿宋" w:hAnsi="仿宋"/>
          <w:color w:val="000000"/>
          <w:kern w:val="0"/>
          <w:sz w:val="28"/>
          <w:szCs w:val="28"/>
          <w:lang w:val="zh-CN"/>
        </w:rPr>
        <w:t>质量分析报告、本科教学年度质量报告</w:t>
      </w:r>
      <w:r w:rsidRPr="00BC2D56">
        <w:rPr>
          <w:rFonts w:ascii="仿宋" w:eastAsia="仿宋" w:hAnsi="仿宋" w:hint="eastAsia"/>
          <w:color w:val="000000"/>
          <w:kern w:val="0"/>
          <w:sz w:val="28"/>
          <w:szCs w:val="28"/>
          <w:lang w:val="zh-CN"/>
        </w:rPr>
        <w:t>和</w:t>
      </w:r>
      <w:r w:rsidRPr="00BC2D56">
        <w:rPr>
          <w:rFonts w:ascii="仿宋" w:eastAsia="仿宋" w:hAnsi="仿宋"/>
          <w:color w:val="000000"/>
          <w:kern w:val="0"/>
          <w:sz w:val="28"/>
          <w:szCs w:val="28"/>
          <w:lang w:val="zh-CN"/>
        </w:rPr>
        <w:t>就业质量</w:t>
      </w:r>
      <w:r w:rsidRPr="00BC2D56">
        <w:rPr>
          <w:rFonts w:ascii="仿宋" w:eastAsia="仿宋" w:hAnsi="仿宋" w:hint="eastAsia"/>
          <w:color w:val="000000"/>
          <w:kern w:val="0"/>
          <w:sz w:val="28"/>
          <w:szCs w:val="28"/>
          <w:lang w:val="zh-CN"/>
        </w:rPr>
        <w:t>报告</w:t>
      </w:r>
      <w:r w:rsidRPr="00BC2D56">
        <w:rPr>
          <w:rFonts w:ascii="仿宋" w:eastAsia="仿宋" w:hAnsi="仿宋"/>
          <w:color w:val="000000"/>
          <w:kern w:val="0"/>
          <w:sz w:val="28"/>
          <w:szCs w:val="28"/>
          <w:lang w:val="zh-CN"/>
        </w:rPr>
        <w:t>等</w:t>
      </w:r>
      <w:r w:rsidRPr="00BC2D56">
        <w:rPr>
          <w:rFonts w:ascii="仿宋" w:eastAsia="仿宋" w:hAnsi="仿宋" w:hint="eastAsia"/>
          <w:color w:val="000000"/>
          <w:kern w:val="0"/>
          <w:sz w:val="28"/>
          <w:szCs w:val="28"/>
          <w:lang w:val="zh-CN"/>
        </w:rPr>
        <w:t>。</w:t>
      </w: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第六章 信息反馈</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 xml:space="preserve">第十条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由分管教学副校长负责，教务处和</w:t>
      </w:r>
      <w:r w:rsidRPr="00BC2D56">
        <w:rPr>
          <w:rFonts w:ascii="仿宋" w:eastAsia="仿宋" w:hAnsi="仿宋"/>
          <w:color w:val="000000"/>
          <w:kern w:val="0"/>
          <w:sz w:val="28"/>
          <w:szCs w:val="28"/>
          <w:lang w:val="zh-CN"/>
        </w:rPr>
        <w:t>教学质量监控办公室</w:t>
      </w:r>
      <w:r w:rsidRPr="00BC2D56">
        <w:rPr>
          <w:rFonts w:ascii="仿宋" w:eastAsia="仿宋" w:hAnsi="仿宋" w:hint="eastAsia"/>
          <w:color w:val="000000"/>
          <w:kern w:val="0"/>
          <w:sz w:val="28"/>
          <w:szCs w:val="28"/>
          <w:lang w:val="zh-CN"/>
        </w:rPr>
        <w:t>具体实施，对教学相关信息进行汇总和分析，经调查核实后反馈给相关部门和个人以采取改进措施，并对改进情况实施跟踪监督。反馈形式包括教学</w:t>
      </w:r>
      <w:r w:rsidRPr="00BC2D56">
        <w:rPr>
          <w:rFonts w:ascii="仿宋" w:eastAsia="仿宋" w:hAnsi="仿宋"/>
          <w:color w:val="000000"/>
          <w:kern w:val="0"/>
          <w:sz w:val="28"/>
          <w:szCs w:val="28"/>
          <w:lang w:val="zh-CN"/>
        </w:rPr>
        <w:t>工作</w:t>
      </w:r>
      <w:r w:rsidRPr="00BC2D56">
        <w:rPr>
          <w:rFonts w:ascii="仿宋" w:eastAsia="仿宋" w:hAnsi="仿宋" w:hint="eastAsia"/>
          <w:color w:val="000000"/>
          <w:kern w:val="0"/>
          <w:sz w:val="28"/>
          <w:szCs w:val="28"/>
          <w:lang w:val="zh-CN"/>
        </w:rPr>
        <w:t>例会反馈、书面反馈、口头反馈、信息平台反馈等。主要</w:t>
      </w:r>
      <w:r w:rsidRPr="00BC2D56">
        <w:rPr>
          <w:rFonts w:ascii="仿宋" w:eastAsia="仿宋" w:hAnsi="仿宋"/>
          <w:color w:val="000000"/>
          <w:kern w:val="0"/>
          <w:sz w:val="28"/>
          <w:szCs w:val="28"/>
          <w:lang w:val="zh-CN"/>
        </w:rPr>
        <w:t>的反馈内容</w:t>
      </w:r>
      <w:r w:rsidRPr="00BC2D56">
        <w:rPr>
          <w:rFonts w:ascii="仿宋" w:eastAsia="仿宋" w:hAnsi="仿宋" w:hint="eastAsia"/>
          <w:color w:val="000000"/>
          <w:kern w:val="0"/>
          <w:sz w:val="28"/>
          <w:szCs w:val="28"/>
          <w:lang w:val="zh-CN"/>
        </w:rPr>
        <w:t>包括</w:t>
      </w:r>
      <w:r w:rsidRPr="00BC2D56">
        <w:rPr>
          <w:rFonts w:ascii="仿宋" w:eastAsia="仿宋" w:hAnsi="仿宋"/>
          <w:color w:val="000000"/>
          <w:kern w:val="0"/>
          <w:sz w:val="28"/>
          <w:szCs w:val="28"/>
          <w:lang w:val="zh-CN"/>
        </w:rPr>
        <w:t>：</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BC2D56">
        <w:rPr>
          <w:rFonts w:ascii="仿宋" w:eastAsia="仿宋" w:hAnsi="仿宋" w:hint="eastAsia"/>
          <w:color w:val="000000"/>
          <w:kern w:val="0"/>
          <w:sz w:val="28"/>
          <w:szCs w:val="28"/>
          <w:lang w:val="zh-CN"/>
        </w:rPr>
        <w:t>日常教学检查反馈</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对于常规检查中发现的问题由教务处下发《日常教学质量检查情况反馈、处理表》给相关责任主体，并限期10个工作日内整改上报教务处。</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BC2D56">
        <w:rPr>
          <w:rFonts w:ascii="仿宋" w:eastAsia="仿宋" w:hAnsi="仿宋" w:hint="eastAsia"/>
          <w:color w:val="000000"/>
          <w:kern w:val="0"/>
          <w:sz w:val="28"/>
          <w:szCs w:val="28"/>
          <w:lang w:val="zh-CN"/>
        </w:rPr>
        <w:t>专项检查反馈</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专项检查中发现的问题教务处专门下发《教学质量整改通知书》，限时整改并对整改实施情况进行监督跟踪。</w:t>
      </w:r>
      <w:r w:rsidRPr="00BC2D56">
        <w:rPr>
          <w:rFonts w:ascii="仿宋" w:eastAsia="仿宋" w:hAnsi="仿宋"/>
          <w:color w:val="000000"/>
          <w:kern w:val="0"/>
          <w:sz w:val="28"/>
          <w:szCs w:val="28"/>
          <w:lang w:val="zh-CN"/>
        </w:rPr>
        <w:t xml:space="preserve"> </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BC2D56">
        <w:rPr>
          <w:rFonts w:ascii="仿宋" w:eastAsia="仿宋" w:hAnsi="仿宋" w:hint="eastAsia"/>
          <w:color w:val="000000"/>
          <w:kern w:val="0"/>
          <w:sz w:val="28"/>
          <w:szCs w:val="28"/>
          <w:lang w:val="zh-CN"/>
        </w:rPr>
        <w:t>学生评教结果</w:t>
      </w:r>
      <w:r w:rsidRPr="00BC2D56">
        <w:rPr>
          <w:rFonts w:ascii="仿宋" w:eastAsia="仿宋" w:hAnsi="仿宋"/>
          <w:color w:val="000000"/>
          <w:kern w:val="0"/>
          <w:sz w:val="28"/>
          <w:szCs w:val="28"/>
          <w:lang w:val="zh-CN"/>
        </w:rPr>
        <w:t>反馈</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教务处对学生评教测评结果进行汇总、整理、分析，及时向各</w:t>
      </w:r>
      <w:r w:rsidRPr="00BC2D56">
        <w:rPr>
          <w:rFonts w:ascii="仿宋" w:eastAsia="仿宋" w:hAnsi="仿宋"/>
          <w:color w:val="000000"/>
          <w:kern w:val="0"/>
          <w:sz w:val="28"/>
          <w:szCs w:val="28"/>
          <w:lang w:val="zh-CN"/>
        </w:rPr>
        <w:t>学院（</w:t>
      </w:r>
      <w:r w:rsidRPr="00BC2D56">
        <w:rPr>
          <w:rFonts w:ascii="仿宋" w:eastAsia="仿宋" w:hAnsi="仿宋" w:hint="eastAsia"/>
          <w:color w:val="000000"/>
          <w:kern w:val="0"/>
          <w:sz w:val="28"/>
          <w:szCs w:val="28"/>
          <w:lang w:val="zh-CN"/>
        </w:rPr>
        <w:t>部</w:t>
      </w:r>
      <w:r w:rsidRPr="00BC2D56">
        <w:rPr>
          <w:rFonts w:ascii="仿宋" w:eastAsia="仿宋" w:hAnsi="仿宋"/>
          <w:color w:val="000000"/>
          <w:kern w:val="0"/>
          <w:sz w:val="28"/>
          <w:szCs w:val="28"/>
          <w:lang w:val="zh-CN"/>
        </w:rPr>
        <w:t>）</w:t>
      </w:r>
      <w:r w:rsidRPr="00BC2D56">
        <w:rPr>
          <w:rFonts w:ascii="仿宋" w:eastAsia="仿宋" w:hAnsi="仿宋" w:hint="eastAsia"/>
          <w:color w:val="000000"/>
          <w:kern w:val="0"/>
          <w:sz w:val="28"/>
          <w:szCs w:val="28"/>
          <w:lang w:val="zh-CN"/>
        </w:rPr>
        <w:t>主管领导进行反馈（任教课程的平均分、各项指标得分、本系和全校的平均分及最高分最低分等）。各学院得到学生对本部门任课教师的测评结果，应及时向任课教师传输信息和交换意见，以便及时解决发现的和存在的问题，帮助任课教师改进教学方法，提高教学质量。</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BC2D56">
        <w:rPr>
          <w:rFonts w:ascii="仿宋" w:eastAsia="仿宋" w:hAnsi="仿宋" w:hint="eastAsia"/>
          <w:color w:val="000000"/>
          <w:kern w:val="0"/>
          <w:sz w:val="28"/>
          <w:szCs w:val="28"/>
          <w:lang w:val="zh-CN"/>
        </w:rPr>
        <w:t>毕业生培养</w:t>
      </w:r>
      <w:r w:rsidRPr="00BC2D56">
        <w:rPr>
          <w:rFonts w:ascii="仿宋" w:eastAsia="仿宋" w:hAnsi="仿宋"/>
          <w:color w:val="000000"/>
          <w:kern w:val="0"/>
          <w:sz w:val="28"/>
          <w:szCs w:val="28"/>
          <w:lang w:val="zh-CN"/>
        </w:rPr>
        <w:t>质量</w:t>
      </w:r>
      <w:r w:rsidRPr="00BC2D56">
        <w:rPr>
          <w:rFonts w:ascii="仿宋" w:eastAsia="仿宋" w:hAnsi="仿宋" w:hint="eastAsia"/>
          <w:color w:val="000000"/>
          <w:kern w:val="0"/>
          <w:sz w:val="28"/>
          <w:szCs w:val="28"/>
          <w:lang w:val="zh-CN"/>
        </w:rPr>
        <w:t>信息反馈</w:t>
      </w:r>
    </w:p>
    <w:p w:rsidR="008E77D8" w:rsidRPr="00BC2D56" w:rsidRDefault="008E77D8" w:rsidP="008E77D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BC2D56">
        <w:rPr>
          <w:rFonts w:ascii="仿宋" w:eastAsia="仿宋" w:hAnsi="仿宋" w:hint="eastAsia"/>
          <w:color w:val="000000"/>
          <w:kern w:val="0"/>
          <w:sz w:val="28"/>
          <w:szCs w:val="28"/>
          <w:lang w:val="zh-CN"/>
        </w:rPr>
        <w:t>通过开展</w:t>
      </w:r>
      <w:r w:rsidRPr="00BC2D56">
        <w:rPr>
          <w:rFonts w:ascii="仿宋" w:eastAsia="仿宋" w:hAnsi="仿宋"/>
          <w:color w:val="000000"/>
          <w:kern w:val="0"/>
          <w:sz w:val="28"/>
          <w:szCs w:val="28"/>
          <w:lang w:val="zh-CN"/>
        </w:rPr>
        <w:t>毕业生培养质量追踪调研、问卷调查和用人单位调研等方式，</w:t>
      </w:r>
      <w:r w:rsidRPr="00BC2D56">
        <w:rPr>
          <w:rFonts w:ascii="仿宋" w:eastAsia="仿宋" w:hAnsi="仿宋" w:hint="eastAsia"/>
          <w:color w:val="000000"/>
          <w:kern w:val="0"/>
          <w:sz w:val="28"/>
          <w:szCs w:val="28"/>
          <w:lang w:val="zh-CN"/>
        </w:rPr>
        <w:t>建立毕业生质量分析的信息反馈，了解社会对学校毕业生需求及其变化情况，了解毕业生的学习感受和要求，了解人才培养的目标和结果是否符合社会需求，据此</w:t>
      </w:r>
      <w:r w:rsidRPr="00BC2D56">
        <w:rPr>
          <w:rFonts w:ascii="仿宋" w:eastAsia="仿宋" w:hAnsi="仿宋"/>
          <w:color w:val="000000"/>
          <w:kern w:val="0"/>
          <w:sz w:val="28"/>
          <w:szCs w:val="28"/>
          <w:lang w:val="zh-CN"/>
        </w:rPr>
        <w:t>对</w:t>
      </w:r>
      <w:r w:rsidRPr="00BC2D56">
        <w:rPr>
          <w:rFonts w:ascii="仿宋" w:eastAsia="仿宋" w:hAnsi="仿宋" w:hint="eastAsia"/>
          <w:color w:val="000000"/>
          <w:kern w:val="0"/>
          <w:sz w:val="28"/>
          <w:szCs w:val="28"/>
          <w:lang w:val="zh-CN"/>
        </w:rPr>
        <w:t>对专业设置、人才培养方案以及教育教学环节进行改革和调整。</w:t>
      </w:r>
    </w:p>
    <w:p w:rsidR="008E77D8" w:rsidRPr="00BC2D56" w:rsidRDefault="008E77D8" w:rsidP="008E77D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BC2D56">
        <w:rPr>
          <w:rFonts w:asciiTheme="minorEastAsia" w:eastAsiaTheme="minorEastAsia" w:hAnsiTheme="minorEastAsia" w:hint="eastAsia"/>
          <w:b/>
          <w:color w:val="000000"/>
          <w:kern w:val="0"/>
          <w:sz w:val="28"/>
          <w:szCs w:val="28"/>
          <w:lang w:val="zh-CN"/>
        </w:rPr>
        <w:t>第七章 其 他</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 xml:space="preserve">第十一条 </w:t>
      </w:r>
      <w:r w:rsidRPr="00BC2D56">
        <w:rPr>
          <w:rFonts w:ascii="仿宋" w:eastAsia="仿宋" w:hAnsi="仿宋" w:hint="eastAsia"/>
          <w:color w:val="000000"/>
          <w:kern w:val="0"/>
          <w:sz w:val="28"/>
          <w:szCs w:val="28"/>
          <w:lang w:val="zh-CN"/>
        </w:rPr>
        <w:t xml:space="preserve"> 本办法由教务处负责解释。</w:t>
      </w:r>
    </w:p>
    <w:p w:rsidR="008E77D8" w:rsidRPr="00BC2D56" w:rsidRDefault="008E77D8" w:rsidP="008E77D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BC2D56">
        <w:rPr>
          <w:rFonts w:ascii="仿宋" w:eastAsia="仿宋" w:hAnsi="仿宋" w:hint="eastAsia"/>
          <w:b/>
          <w:color w:val="000000"/>
          <w:kern w:val="0"/>
          <w:sz w:val="28"/>
          <w:szCs w:val="28"/>
          <w:lang w:val="zh-CN"/>
        </w:rPr>
        <w:t xml:space="preserve">第十二条 </w:t>
      </w:r>
      <w:r>
        <w:rPr>
          <w:rFonts w:ascii="仿宋" w:eastAsia="仿宋" w:hAnsi="仿宋" w:hint="eastAsia"/>
          <w:color w:val="000000"/>
          <w:kern w:val="0"/>
          <w:sz w:val="28"/>
          <w:szCs w:val="28"/>
          <w:lang w:val="zh-CN"/>
        </w:rPr>
        <w:t xml:space="preserve"> </w:t>
      </w:r>
      <w:r w:rsidRPr="00BC2D56">
        <w:rPr>
          <w:rFonts w:ascii="仿宋" w:eastAsia="仿宋" w:hAnsi="仿宋" w:hint="eastAsia"/>
          <w:color w:val="000000"/>
          <w:kern w:val="0"/>
          <w:sz w:val="28"/>
          <w:szCs w:val="28"/>
          <w:lang w:val="zh-CN"/>
        </w:rPr>
        <w:t>本办法自颁布之日起施行，原《教学质量监控体系》（沪应院教2007[69]）同时作废。</w:t>
      </w:r>
    </w:p>
    <w:p w:rsidR="008E77D8" w:rsidRPr="00BC2D56" w:rsidRDefault="008E77D8" w:rsidP="008E77D8">
      <w:pPr>
        <w:rPr>
          <w:rFonts w:ascii="仿宋" w:eastAsia="仿宋" w:hAnsi="仿宋"/>
          <w:sz w:val="28"/>
          <w:szCs w:val="28"/>
        </w:rPr>
      </w:pPr>
    </w:p>
    <w:p w:rsidR="008E77D8" w:rsidRDefault="008E77D8"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8E77D8" w:rsidRDefault="008E77D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Default="00AE0C98" w:rsidP="00AE0C98">
      <w:pPr>
        <w:pStyle w:val="1"/>
      </w:pPr>
      <w:bookmarkStart w:id="40" w:name="_Toc21779437"/>
      <w:r w:rsidRPr="007E0FDD">
        <w:rPr>
          <w:rFonts w:hint="eastAsia"/>
        </w:rPr>
        <w:lastRenderedPageBreak/>
        <w:t>上海应用技术大学实践教学质量监控实施办法</w:t>
      </w:r>
      <w:bookmarkEnd w:id="40"/>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7E0FDD">
        <w:rPr>
          <w:rFonts w:asciiTheme="minorEastAsia" w:eastAsiaTheme="minorEastAsia" w:hAnsiTheme="minorEastAsia" w:hint="eastAsia"/>
          <w:color w:val="000000"/>
          <w:kern w:val="0"/>
          <w:sz w:val="24"/>
          <w:szCs w:val="24"/>
          <w:lang w:val="zh-CN"/>
        </w:rPr>
        <w:t>(上应教〔2017〕43号公布)</w:t>
      </w:r>
    </w:p>
    <w:p w:rsidR="00AE0C98" w:rsidRPr="007E0FDD" w:rsidRDefault="00AE0C98" w:rsidP="00AE0C98">
      <w:pPr>
        <w:autoSpaceDE w:val="0"/>
        <w:autoSpaceDN w:val="0"/>
        <w:adjustRightInd w:val="0"/>
        <w:spacing w:line="360" w:lineRule="auto"/>
        <w:ind w:firstLineChars="200" w:firstLine="480"/>
        <w:jc w:val="center"/>
        <w:textAlignment w:val="center"/>
        <w:rPr>
          <w:rFonts w:asciiTheme="minorEastAsia" w:eastAsiaTheme="minorEastAsia" w:hAnsiTheme="minorEastAsia"/>
          <w:color w:val="000000"/>
          <w:kern w:val="0"/>
          <w:sz w:val="24"/>
          <w:szCs w:val="24"/>
          <w:lang w:val="zh-CN"/>
        </w:rPr>
      </w:pP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E0FDD">
        <w:rPr>
          <w:rFonts w:ascii="仿宋" w:eastAsia="仿宋" w:hAnsi="仿宋" w:hint="eastAsia"/>
          <w:color w:val="000000"/>
          <w:kern w:val="0"/>
          <w:sz w:val="28"/>
          <w:szCs w:val="28"/>
          <w:lang w:val="zh-CN"/>
        </w:rPr>
        <w:t>为进一步加强我校本科实践教学管理，规范实践教学运行、提高实践教学质量，特制订本办法。</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第一章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总 则</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第一条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教学是巩固、加深理论认识的有效途径，是培养具有创新意识、创新能力高素质应用技术人才的重要环节，是理论联系实际、培养学生掌握科学方法、提高动手能力的重要平台，是我校人才培养办学目标和办学特色达成的重要途径，有利于学生职业素养的提高和正确价值观的形成。实践教学质量监控体系是实践教学取得良好成效的根本保障。</w:t>
      </w:r>
    </w:p>
    <w:p w:rsidR="00AE0C98" w:rsidRPr="00C271A4" w:rsidRDefault="00AE0C98" w:rsidP="00AE0C98">
      <w:pPr>
        <w:autoSpaceDE w:val="0"/>
        <w:autoSpaceDN w:val="0"/>
        <w:adjustRightInd w:val="0"/>
        <w:spacing w:line="360" w:lineRule="auto"/>
        <w:ind w:firstLineChars="200" w:firstLine="562"/>
        <w:textAlignment w:val="center"/>
        <w:rPr>
          <w:rFonts w:ascii="仿宋" w:eastAsia="仿宋" w:hAnsi="仿宋"/>
          <w:b/>
          <w:color w:val="000000"/>
          <w:kern w:val="0"/>
          <w:sz w:val="28"/>
          <w:szCs w:val="28"/>
          <w:lang w:val="zh-CN"/>
        </w:rPr>
      </w:pPr>
      <w:r w:rsidRPr="00C271A4">
        <w:rPr>
          <w:rFonts w:ascii="仿宋" w:eastAsia="仿宋" w:hAnsi="仿宋" w:hint="eastAsia"/>
          <w:b/>
          <w:color w:val="000000"/>
          <w:kern w:val="0"/>
          <w:sz w:val="28"/>
          <w:szCs w:val="28"/>
          <w:lang w:val="zh-CN"/>
        </w:rPr>
        <w:t>第二条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本办法适用于全校各专业本科人才培养方案内设置的所有课内实验及独立开设的实验、实习实训、课程设计等实践教学课</w:t>
      </w:r>
      <w:r w:rsidRPr="00C271A4">
        <w:rPr>
          <w:rFonts w:ascii="仿宋" w:eastAsia="仿宋" w:hAnsi="仿宋" w:hint="eastAsia"/>
          <w:color w:val="000000"/>
          <w:kern w:val="0"/>
          <w:sz w:val="28"/>
          <w:szCs w:val="28"/>
          <w:lang w:val="zh-CN"/>
        </w:rPr>
        <w:t>程。</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第三条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本科实践教学质量监控实行学院（部）负责制。教务处实践科负责实践全校性教学运行规范宏观管理，质量科负责全校实践教学质量宏观监控。</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第二章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管理依据</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 xml:space="preserve">第四条 </w:t>
      </w:r>
      <w:r w:rsidRPr="007E0FDD">
        <w:rPr>
          <w:rFonts w:ascii="仿宋" w:eastAsia="仿宋" w:hAnsi="仿宋"/>
          <w:color w:val="000000"/>
          <w:kern w:val="0"/>
          <w:sz w:val="28"/>
          <w:szCs w:val="28"/>
          <w:lang w:val="zh-CN"/>
        </w:rPr>
        <w:t xml:space="preserve"> </w:t>
      </w:r>
      <w:r w:rsidRPr="007E0FDD">
        <w:rPr>
          <w:rFonts w:ascii="仿宋" w:eastAsia="仿宋" w:hAnsi="仿宋" w:hint="eastAsia"/>
          <w:color w:val="000000"/>
          <w:kern w:val="0"/>
          <w:sz w:val="28"/>
          <w:szCs w:val="28"/>
          <w:lang w:val="zh-CN"/>
        </w:rPr>
        <w:t>实践教学管理文件。实践教学质量管理文件包括学校发布的教学文件、专业本科人才培养方案、及学院细化相关的管理条例。</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第五条</w:t>
      </w:r>
      <w:r w:rsidRPr="00C271A4">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实践教学过程管理依据为学期教学运行安排、课程教学大纲及教学计划、实验项目卡、教学指导书或讲义（应包含与本实践教学活动相关的所有安全教育内容）、实验室及相关仪器设备使用要求。</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第三章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质量监控信息管理</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lastRenderedPageBreak/>
        <w:t>第六条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健全实践教学信息反馈制度。</w:t>
      </w:r>
      <w:r w:rsidRPr="007E0FDD">
        <w:rPr>
          <w:rFonts w:ascii="仿宋" w:eastAsia="仿宋" w:hAnsi="仿宋"/>
          <w:color w:val="000000"/>
          <w:kern w:val="0"/>
          <w:sz w:val="28"/>
          <w:szCs w:val="28"/>
          <w:lang w:val="zh-CN"/>
        </w:rPr>
        <w:t>对教学</w:t>
      </w:r>
      <w:r w:rsidRPr="007E0FDD">
        <w:rPr>
          <w:rFonts w:ascii="仿宋" w:eastAsia="仿宋" w:hAnsi="仿宋" w:hint="eastAsia"/>
          <w:color w:val="000000"/>
          <w:kern w:val="0"/>
          <w:sz w:val="28"/>
          <w:szCs w:val="28"/>
          <w:lang w:val="zh-CN"/>
        </w:rPr>
        <w:t>督导、教学</w:t>
      </w:r>
      <w:r w:rsidRPr="007E0FDD">
        <w:rPr>
          <w:rFonts w:ascii="仿宋" w:eastAsia="仿宋" w:hAnsi="仿宋"/>
          <w:color w:val="000000"/>
          <w:kern w:val="0"/>
          <w:sz w:val="28"/>
          <w:szCs w:val="28"/>
          <w:lang w:val="zh-CN"/>
        </w:rPr>
        <w:t>检查</w:t>
      </w:r>
      <w:r w:rsidRPr="007E0FDD">
        <w:rPr>
          <w:rFonts w:ascii="仿宋" w:eastAsia="仿宋" w:hAnsi="仿宋" w:hint="eastAsia"/>
          <w:color w:val="000000"/>
          <w:kern w:val="0"/>
          <w:sz w:val="28"/>
          <w:szCs w:val="28"/>
          <w:lang w:val="zh-CN"/>
        </w:rPr>
        <w:t>、看（听）课、教务处电子信箱</w:t>
      </w:r>
      <w:r w:rsidRPr="007E0FDD">
        <w:rPr>
          <w:rFonts w:ascii="仿宋" w:eastAsia="仿宋" w:hAnsi="仿宋"/>
          <w:color w:val="000000"/>
          <w:kern w:val="0"/>
          <w:sz w:val="28"/>
          <w:szCs w:val="28"/>
          <w:lang w:val="zh-CN"/>
        </w:rPr>
        <w:t>或其他渠道收集</w:t>
      </w:r>
      <w:r w:rsidRPr="007E0FDD">
        <w:rPr>
          <w:rFonts w:ascii="仿宋" w:eastAsia="仿宋" w:hAnsi="仿宋" w:hint="eastAsia"/>
          <w:color w:val="000000"/>
          <w:kern w:val="0"/>
          <w:sz w:val="28"/>
          <w:szCs w:val="28"/>
          <w:lang w:val="zh-CN"/>
        </w:rPr>
        <w:t>整理</w:t>
      </w:r>
      <w:r w:rsidRPr="007E0FDD">
        <w:rPr>
          <w:rFonts w:ascii="仿宋" w:eastAsia="仿宋" w:hAnsi="仿宋"/>
          <w:color w:val="000000"/>
          <w:kern w:val="0"/>
          <w:sz w:val="28"/>
          <w:szCs w:val="28"/>
          <w:lang w:val="zh-CN"/>
        </w:rPr>
        <w:t>的</w:t>
      </w:r>
      <w:r w:rsidRPr="007E0FDD">
        <w:rPr>
          <w:rFonts w:ascii="仿宋" w:eastAsia="仿宋" w:hAnsi="仿宋" w:hint="eastAsia"/>
          <w:color w:val="000000"/>
          <w:kern w:val="0"/>
          <w:sz w:val="28"/>
          <w:szCs w:val="28"/>
          <w:lang w:val="zh-CN"/>
        </w:rPr>
        <w:t>实践</w:t>
      </w:r>
      <w:r w:rsidRPr="007E0FDD">
        <w:rPr>
          <w:rFonts w:ascii="仿宋" w:eastAsia="仿宋" w:hAnsi="仿宋"/>
          <w:color w:val="000000"/>
          <w:kern w:val="0"/>
          <w:sz w:val="28"/>
          <w:szCs w:val="28"/>
          <w:lang w:val="zh-CN"/>
        </w:rPr>
        <w:t>教学信息，</w:t>
      </w:r>
      <w:r w:rsidRPr="007E0FDD">
        <w:rPr>
          <w:rFonts w:ascii="仿宋" w:eastAsia="仿宋" w:hAnsi="仿宋" w:hint="eastAsia"/>
          <w:color w:val="000000"/>
          <w:kern w:val="0"/>
          <w:sz w:val="28"/>
          <w:szCs w:val="28"/>
          <w:lang w:val="zh-CN"/>
        </w:rPr>
        <w:t>定期</w:t>
      </w:r>
      <w:r w:rsidRPr="007E0FDD">
        <w:rPr>
          <w:rFonts w:ascii="仿宋" w:eastAsia="仿宋" w:hAnsi="仿宋"/>
          <w:color w:val="000000"/>
          <w:kern w:val="0"/>
          <w:sz w:val="28"/>
          <w:szCs w:val="28"/>
          <w:lang w:val="zh-CN"/>
        </w:rPr>
        <w:t>通过</w:t>
      </w:r>
      <w:r w:rsidRPr="007E0FDD">
        <w:rPr>
          <w:rFonts w:ascii="仿宋" w:eastAsia="仿宋" w:hAnsi="仿宋" w:hint="eastAsia"/>
          <w:color w:val="000000"/>
          <w:kern w:val="0"/>
          <w:sz w:val="28"/>
          <w:szCs w:val="28"/>
          <w:lang w:val="zh-CN"/>
        </w:rPr>
        <w:t>教学院长例会、</w:t>
      </w:r>
      <w:r w:rsidRPr="007E0FDD">
        <w:rPr>
          <w:rFonts w:ascii="仿宋" w:eastAsia="仿宋" w:hAnsi="仿宋"/>
          <w:color w:val="000000"/>
          <w:kern w:val="0"/>
          <w:sz w:val="28"/>
          <w:szCs w:val="28"/>
          <w:lang w:val="zh-CN"/>
        </w:rPr>
        <w:t>文件、报告或</w:t>
      </w:r>
      <w:r w:rsidRPr="007E0FDD">
        <w:rPr>
          <w:rFonts w:ascii="仿宋" w:eastAsia="仿宋" w:hAnsi="仿宋" w:hint="eastAsia"/>
          <w:color w:val="000000"/>
          <w:kern w:val="0"/>
          <w:sz w:val="28"/>
          <w:szCs w:val="28"/>
          <w:lang w:val="zh-CN"/>
        </w:rPr>
        <w:t>校内媒体等</w:t>
      </w:r>
      <w:r w:rsidRPr="007E0FDD">
        <w:rPr>
          <w:rFonts w:ascii="仿宋" w:eastAsia="仿宋" w:hAnsi="仿宋"/>
          <w:color w:val="000000"/>
          <w:kern w:val="0"/>
          <w:sz w:val="28"/>
          <w:szCs w:val="28"/>
          <w:lang w:val="zh-CN"/>
        </w:rPr>
        <w:t>及时反馈给有关</w:t>
      </w:r>
      <w:r w:rsidRPr="007E0FDD">
        <w:rPr>
          <w:rFonts w:ascii="仿宋" w:eastAsia="仿宋" w:hAnsi="仿宋" w:hint="eastAsia"/>
          <w:color w:val="000000"/>
          <w:kern w:val="0"/>
          <w:sz w:val="28"/>
          <w:szCs w:val="28"/>
          <w:lang w:val="zh-CN"/>
        </w:rPr>
        <w:t>学院（部）或中心</w:t>
      </w:r>
      <w:r w:rsidRPr="007E0FDD">
        <w:rPr>
          <w:rFonts w:ascii="仿宋" w:eastAsia="仿宋" w:hAnsi="仿宋"/>
          <w:color w:val="000000"/>
          <w:kern w:val="0"/>
          <w:sz w:val="28"/>
          <w:szCs w:val="28"/>
          <w:lang w:val="zh-CN"/>
        </w:rPr>
        <w:t>。必要时召开</w:t>
      </w:r>
      <w:r w:rsidRPr="007E0FDD">
        <w:rPr>
          <w:rFonts w:ascii="仿宋" w:eastAsia="仿宋" w:hAnsi="仿宋" w:hint="eastAsia"/>
          <w:color w:val="000000"/>
          <w:kern w:val="0"/>
          <w:sz w:val="28"/>
          <w:szCs w:val="28"/>
          <w:lang w:val="zh-CN"/>
        </w:rPr>
        <w:t>实践</w:t>
      </w:r>
      <w:r w:rsidRPr="007E0FDD">
        <w:rPr>
          <w:rFonts w:ascii="仿宋" w:eastAsia="仿宋" w:hAnsi="仿宋"/>
          <w:color w:val="000000"/>
          <w:kern w:val="0"/>
          <w:sz w:val="28"/>
          <w:szCs w:val="28"/>
          <w:lang w:val="zh-CN"/>
        </w:rPr>
        <w:t>教学信息反馈会</w:t>
      </w:r>
      <w:r w:rsidRPr="007E0FDD">
        <w:rPr>
          <w:rFonts w:ascii="仿宋" w:eastAsia="仿宋" w:hAnsi="仿宋" w:hint="eastAsia"/>
          <w:color w:val="000000"/>
          <w:kern w:val="0"/>
          <w:sz w:val="28"/>
          <w:szCs w:val="28"/>
          <w:lang w:val="zh-CN"/>
        </w:rPr>
        <w:t>；每学期向学校反馈具有普遍性和全局性的实践教学检查与评价信息。</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E0FDD">
        <w:rPr>
          <w:rFonts w:ascii="仿宋" w:eastAsia="仿宋" w:hAnsi="仿宋" w:hint="eastAsia"/>
          <w:color w:val="000000"/>
          <w:kern w:val="0"/>
          <w:sz w:val="28"/>
          <w:szCs w:val="28"/>
          <w:lang w:val="zh-CN"/>
        </w:rPr>
        <w:t>第七条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学校定期汇总《教学信息员反馈意见表》，并向“教学信息与工作研究”提供稿件；利用校园网设立教学信息电子信箱，及时收集、整理实践教学与教学管理状况信息。</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第四章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管理过程质量监控</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第八条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开学前的准备工作。各学院（部）应检查是否按学校平台课要求和专业人才培养方案开设本学期的实践教学课程、实践计划是否可行、教学相关设施（仪器设备）运行状态是否正常以及耗材准备、实习单位、技术指导与管理人员到位或落实情况等，发现问题及时整改。学院应确保实践教学的正常运行。</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E0FDD">
        <w:rPr>
          <w:rFonts w:ascii="仿宋" w:eastAsia="仿宋" w:hAnsi="仿宋" w:hint="eastAsia"/>
          <w:color w:val="000000"/>
          <w:kern w:val="0"/>
          <w:sz w:val="28"/>
          <w:szCs w:val="28"/>
          <w:lang w:val="zh-CN"/>
        </w:rPr>
        <w:t>第九条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运行检查。各学院（部）组织教学督导等教学质量管理人员检查实践教学是否按大纲要求和计划正常运行，对照计划检查项目开出情况，教学大纲、实验项目卡、教学计划、教材（指导书）、安全教育记录、实验室及相关仪器设备使用记录、学生预习报告及实验原始记录、学生点名册及记事记录等实验教学文档是否齐备、信息是否协调一致。重点检查工作量的饱满性。</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第十条</w:t>
      </w:r>
      <w:r w:rsidRPr="00C271A4">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期中检查。各学院（部）通过组织实践课程看（听）课、召开期中师生座谈会、填写《实践教学期中检查调查表》等全面了解实践教</w:t>
      </w:r>
      <w:r w:rsidRPr="007E0FDD">
        <w:rPr>
          <w:rFonts w:ascii="仿宋" w:eastAsia="仿宋" w:hAnsi="仿宋" w:hint="eastAsia"/>
          <w:color w:val="000000"/>
          <w:kern w:val="0"/>
          <w:sz w:val="28"/>
          <w:szCs w:val="28"/>
          <w:lang w:val="zh-CN"/>
        </w:rPr>
        <w:lastRenderedPageBreak/>
        <w:t>学基本情况和教学过程中存在的问题，在部门期中教学质量检查总结报告中重点阐述存在问题及整改方案。</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E0FDD">
        <w:rPr>
          <w:rFonts w:ascii="仿宋" w:eastAsia="仿宋" w:hAnsi="仿宋" w:hint="eastAsia"/>
          <w:color w:val="000000"/>
          <w:kern w:val="0"/>
          <w:sz w:val="28"/>
          <w:szCs w:val="28"/>
          <w:lang w:val="zh-CN"/>
        </w:rPr>
        <w:t>教务处组织教学督导等通过抽查实践课程开展情况、召开学生及教师座谈会等了解全校的实践教学状况；通过召开教学院长会议通报检查情况、提出整改要求，并对共性问题进行研讨，写出学校实践教学期中检查报告。</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第十一条</w:t>
      </w:r>
      <w:r>
        <w:rPr>
          <w:rFonts w:ascii="仿宋" w:eastAsia="仿宋" w:hAnsi="仿宋" w:hint="eastAsia"/>
          <w:color w:val="000000"/>
          <w:kern w:val="0"/>
          <w:sz w:val="28"/>
          <w:szCs w:val="28"/>
          <w:lang w:val="zh-CN"/>
        </w:rPr>
        <w:t xml:space="preserve"> </w:t>
      </w:r>
      <w:r w:rsidRPr="007E0FDD">
        <w:rPr>
          <w:rFonts w:ascii="仿宋" w:eastAsia="仿宋" w:hAnsi="仿宋"/>
          <w:color w:val="000000"/>
          <w:kern w:val="0"/>
          <w:sz w:val="28"/>
          <w:szCs w:val="28"/>
          <w:lang w:val="zh-CN"/>
        </w:rPr>
        <w:t xml:space="preserve"> </w:t>
      </w:r>
      <w:r w:rsidRPr="007E0FDD">
        <w:rPr>
          <w:rFonts w:ascii="仿宋" w:eastAsia="仿宋" w:hAnsi="仿宋" w:hint="eastAsia"/>
          <w:color w:val="000000"/>
          <w:kern w:val="0"/>
          <w:sz w:val="28"/>
          <w:szCs w:val="28"/>
          <w:lang w:val="zh-CN"/>
        </w:rPr>
        <w:t>期末检查。重点检查本学期各学院（部）计划开设实验的实际完成情况，如：开出项目数、人组数、实验课时、实验工作量、实验更新率、实验队伍情况、仪器设备运转情况、环境与设施情况等。学院在教师和实验人员实践工作总结基础上填写《上海应用技术大学实践教学基本情况调查表》并编制部门实践教学及实验室工作总结报告。</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第十二条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课程教学文档检查。实践教学质量监控文档主要包括：学生点名册及记事记录，课程成绩登记表，督导看（听）课评价记录，课程指导质量调查问卷，教学质量检查及评价记录，教师教学工作总结等。重点检查学生实践课程考试（或考查）试卷、实验（或实习、实训）报告、设计说明书等（可包括预习报告及实验原始记录）的批改情况，学生点名册及记事记录，实验室教学运行记录，实践教学考核办法及课程成绩登记表，学院教学质量看（听）课检查及评价记录，课程指导质量学生调查问卷，教师教学工作总结等。应注意教学文档中课程名称、课程代码等相关信息的统一性。</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第十三条</w:t>
      </w:r>
      <w:r w:rsidRPr="00C271A4">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校外实习实训教学工作检查。教务处组织校教学督导组、教师代表及教学管理人员等随机抽查学院（部）的实习实训教学工作，主要检查指导教师到位情况、实习实训大纲与实习实训计划完成情况、实习</w:t>
      </w:r>
      <w:r w:rsidRPr="007E0FDD">
        <w:rPr>
          <w:rFonts w:ascii="仿宋" w:eastAsia="仿宋" w:hAnsi="仿宋" w:hint="eastAsia"/>
          <w:color w:val="000000"/>
          <w:kern w:val="0"/>
          <w:sz w:val="28"/>
          <w:szCs w:val="28"/>
          <w:lang w:val="zh-CN"/>
        </w:rPr>
        <w:lastRenderedPageBreak/>
        <w:t>实训日常管理及实习纪律、实习单位重视程度、实习指导书使用等，并做好相应的记录，教务处以适当形式及时将抽查结果反馈给各学院（部）。</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第五章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质量评价</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第十四条</w:t>
      </w:r>
      <w:r w:rsidRPr="00C271A4">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实践教学质量评价由学校、学院（部）分层组织，学校教学工作指导委员会对全校实践教学质量评价进行指导。</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第十五条</w:t>
      </w:r>
      <w:r>
        <w:rPr>
          <w:rFonts w:ascii="仿宋" w:eastAsia="仿宋" w:hAnsi="仿宋" w:hint="eastAsia"/>
          <w:color w:val="000000"/>
          <w:kern w:val="0"/>
          <w:sz w:val="28"/>
          <w:szCs w:val="28"/>
          <w:lang w:val="zh-CN"/>
        </w:rPr>
        <w:t xml:space="preserve"> </w:t>
      </w:r>
      <w:r w:rsidRPr="007E0FDD">
        <w:rPr>
          <w:rFonts w:ascii="仿宋" w:eastAsia="仿宋" w:hAnsi="仿宋"/>
          <w:color w:val="000000"/>
          <w:kern w:val="0"/>
          <w:sz w:val="28"/>
          <w:szCs w:val="28"/>
          <w:lang w:val="zh-CN"/>
        </w:rPr>
        <w:t xml:space="preserve"> </w:t>
      </w:r>
      <w:r w:rsidRPr="007E0FDD">
        <w:rPr>
          <w:rFonts w:ascii="仿宋" w:eastAsia="仿宋" w:hAnsi="仿宋" w:hint="eastAsia"/>
          <w:color w:val="000000"/>
          <w:kern w:val="0"/>
          <w:sz w:val="28"/>
          <w:szCs w:val="28"/>
          <w:lang w:val="zh-CN"/>
        </w:rPr>
        <w:t>实践教学质量评价分为日常实践课程教学质量评价及专项实践教学质量评价。日常实践课程教学质量评价主要形式为看（听）课评价、教师评学及学生评教；专项实践教学质量评价，主要形式为院（系）部、中心、专业的实验、实习、毕业设计（论文）质量评价等。</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第十六条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实践教学过程看（听）课是教学质量监控的重要环节，学院（部）、学校教学督导组、教务处及校领导应定期或不定期地对实践教学过程看（听）课。</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E0FDD">
        <w:rPr>
          <w:rFonts w:ascii="仿宋" w:eastAsia="仿宋" w:hAnsi="仿宋" w:hint="eastAsia"/>
          <w:color w:val="000000"/>
          <w:kern w:val="0"/>
          <w:sz w:val="28"/>
          <w:szCs w:val="28"/>
          <w:lang w:val="zh-CN"/>
        </w:rPr>
        <w:t>学院（部）在多层次的听课计划中安排一定比例实践课程的看（听）课，看（听）课教师填写《实践教学质量评议表》，存档并按要求报教务处。</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E0FDD">
        <w:rPr>
          <w:rFonts w:ascii="仿宋" w:eastAsia="仿宋" w:hAnsi="仿宋" w:hint="eastAsia"/>
          <w:color w:val="000000"/>
          <w:kern w:val="0"/>
          <w:sz w:val="28"/>
          <w:szCs w:val="28"/>
          <w:lang w:val="zh-CN"/>
        </w:rPr>
        <w:t>学校教学督导组随机检查学院（部）看（听）课计划落实情况，进行专题定期或不定期的实验、实习现场看（听）课。</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E0FDD">
        <w:rPr>
          <w:rFonts w:ascii="仿宋" w:eastAsia="仿宋" w:hAnsi="仿宋" w:hint="eastAsia"/>
          <w:color w:val="000000"/>
          <w:kern w:val="0"/>
          <w:sz w:val="28"/>
          <w:szCs w:val="28"/>
          <w:lang w:val="zh-CN"/>
        </w:rPr>
        <w:t>教务处定期汇总学校、学院（部）实践环节看（听）课情况，并将有关意见反馈学院（部）和教师。</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第十七条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教师评学由教务处布置、学院（部）自行组织。任课教师对本学期的实践教学对象（全班学生）进行评价，要求任课教师全体参加，客观公正，实事求是，填写有关问卷调查表。任课教师于学期末考试结束</w:t>
      </w:r>
      <w:r w:rsidRPr="007E0FDD">
        <w:rPr>
          <w:rFonts w:ascii="仿宋" w:eastAsia="仿宋" w:hAnsi="仿宋" w:hint="eastAsia"/>
          <w:color w:val="000000"/>
          <w:kern w:val="0"/>
          <w:sz w:val="28"/>
          <w:szCs w:val="28"/>
          <w:lang w:val="zh-CN"/>
        </w:rPr>
        <w:lastRenderedPageBreak/>
        <w:t>后随课程成绩单一并交回学院（部），学院（部）汇总后连同教师评学问卷交教学质量科。</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第十八条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学生评教由教务处统一组织网上进行。评教成绩由教学质量科反馈给学院（部）。</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第十九条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实践教学质量评价应针对评价主体的差异和评价过程的实际情况安排评价工作，做到集中与日常评价相结合。日常实践课程教学质量评价，一般安排在期中或期末进行。专项实践教学质量评价根据实践教学改革与建设、本科教学工作水平评估需要由学校整体部署安排。</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第六章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质量预警及改进</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第二十条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建立实践教学质量预警制度，对实践教学计划落实及变更率、实验项目开出率、实践课程学生出勤率、实践课程学生成绩合格通过率等实践教学质量监控点设立质量预警处理措施。</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 xml:space="preserve">第二十一条 </w:t>
      </w:r>
      <w:r w:rsidRPr="007E0FDD">
        <w:rPr>
          <w:rFonts w:ascii="仿宋" w:eastAsia="仿宋" w:hAnsi="仿宋"/>
          <w:color w:val="000000"/>
          <w:kern w:val="0"/>
          <w:sz w:val="28"/>
          <w:szCs w:val="28"/>
          <w:lang w:val="zh-CN"/>
        </w:rPr>
        <w:t xml:space="preserve"> </w:t>
      </w:r>
      <w:r w:rsidRPr="007E0FDD">
        <w:rPr>
          <w:rFonts w:ascii="仿宋" w:eastAsia="仿宋" w:hAnsi="仿宋" w:hint="eastAsia"/>
          <w:color w:val="000000"/>
          <w:kern w:val="0"/>
          <w:sz w:val="28"/>
          <w:szCs w:val="28"/>
          <w:lang w:val="zh-CN"/>
        </w:rPr>
        <w:t>质量改进。学院（部）、教务处等有关部门均对实践教学质量改进负有责任。</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E0FDD">
        <w:rPr>
          <w:rFonts w:ascii="仿宋" w:eastAsia="仿宋" w:hAnsi="仿宋" w:hint="eastAsia"/>
          <w:color w:val="000000"/>
          <w:kern w:val="0"/>
          <w:sz w:val="28"/>
          <w:szCs w:val="28"/>
          <w:lang w:val="zh-CN"/>
        </w:rPr>
        <w:t>学院（部）及有关部门对于在实践教学日常管理与监督中发现的问题，应自行及时予以解决，并作好记录。</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E0FDD">
        <w:rPr>
          <w:rFonts w:ascii="仿宋" w:eastAsia="仿宋" w:hAnsi="仿宋" w:hint="eastAsia"/>
          <w:color w:val="000000"/>
          <w:kern w:val="0"/>
          <w:sz w:val="28"/>
          <w:szCs w:val="28"/>
          <w:lang w:val="zh-CN"/>
        </w:rPr>
        <w:t>学院（部）及有关部门对于在实践教学督导、检查、评价和信息反馈中反映出的问题，需要整改的，应在制订整改措施进行整改的同时，还应提出预防及持续改进措施，并报教务处备案。</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E0FDD">
        <w:rPr>
          <w:rFonts w:ascii="仿宋" w:eastAsia="仿宋" w:hAnsi="仿宋" w:hint="eastAsia"/>
          <w:color w:val="000000"/>
          <w:kern w:val="0"/>
          <w:sz w:val="28"/>
          <w:szCs w:val="28"/>
          <w:lang w:val="zh-CN"/>
        </w:rPr>
        <w:t>教务处应及时汇总各学院（部）及有关部门的实践教学质量问题及预防、纠正和持续改进措施，并予以监督落实。</w:t>
      </w:r>
    </w:p>
    <w:p w:rsidR="00AE0C98" w:rsidRPr="007E0FDD"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E0FDD">
        <w:rPr>
          <w:rFonts w:ascii="仿宋" w:eastAsia="仿宋" w:hAnsi="仿宋"/>
          <w:color w:val="000000"/>
          <w:kern w:val="0"/>
          <w:sz w:val="28"/>
          <w:szCs w:val="28"/>
          <w:lang w:val="zh-CN"/>
        </w:rPr>
        <w:t xml:space="preserve"> </w:t>
      </w:r>
      <w:r w:rsidRPr="007E0FDD">
        <w:rPr>
          <w:rFonts w:ascii="仿宋" w:eastAsia="仿宋" w:hAnsi="仿宋" w:hint="eastAsia"/>
          <w:color w:val="000000"/>
          <w:kern w:val="0"/>
          <w:sz w:val="28"/>
          <w:szCs w:val="28"/>
          <w:lang w:val="zh-CN"/>
        </w:rPr>
        <w:t>教务处每学期汇总并向学校领导和教学指导委员会反映各学院</w:t>
      </w:r>
      <w:r w:rsidRPr="007E0FDD">
        <w:rPr>
          <w:rFonts w:ascii="仿宋" w:eastAsia="仿宋" w:hAnsi="仿宋" w:hint="eastAsia"/>
          <w:color w:val="000000"/>
          <w:kern w:val="0"/>
          <w:sz w:val="28"/>
          <w:szCs w:val="28"/>
          <w:lang w:val="zh-CN"/>
        </w:rPr>
        <w:lastRenderedPageBreak/>
        <w:t>（部）及有关部门的实践教学质量问题及预防、纠正和持续改进措施、落实情况，并以此作为部门教学工作学期考核的参考内容。</w:t>
      </w:r>
    </w:p>
    <w:p w:rsidR="00AE0C98" w:rsidRPr="007E0FDD"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E0FDD">
        <w:rPr>
          <w:rFonts w:asciiTheme="minorEastAsia" w:eastAsiaTheme="minorEastAsia" w:hAnsiTheme="minorEastAsia" w:hint="eastAsia"/>
          <w:b/>
          <w:color w:val="000000"/>
          <w:kern w:val="0"/>
          <w:sz w:val="28"/>
          <w:szCs w:val="28"/>
          <w:lang w:val="zh-CN"/>
        </w:rPr>
        <w:t>第七章</w:t>
      </w:r>
      <w:r w:rsidRPr="007E0FDD">
        <w:rPr>
          <w:rFonts w:asciiTheme="minorEastAsia" w:eastAsiaTheme="minorEastAsia" w:hAnsiTheme="minorEastAsia"/>
          <w:b/>
          <w:color w:val="000000"/>
          <w:kern w:val="0"/>
          <w:sz w:val="28"/>
          <w:szCs w:val="28"/>
          <w:lang w:val="zh-CN"/>
        </w:rPr>
        <w:t xml:space="preserve"> </w:t>
      </w:r>
      <w:r w:rsidRPr="007E0FDD">
        <w:rPr>
          <w:rFonts w:asciiTheme="minorEastAsia" w:eastAsiaTheme="minorEastAsia" w:hAnsiTheme="minorEastAsia" w:hint="eastAsia"/>
          <w:b/>
          <w:color w:val="000000"/>
          <w:kern w:val="0"/>
          <w:sz w:val="28"/>
          <w:szCs w:val="28"/>
          <w:lang w:val="zh-CN"/>
        </w:rPr>
        <w:t>附 则</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第二十二条</w:t>
      </w:r>
      <w:r w:rsidRPr="00C271A4">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毕业设计（论文）质量监控按《本科生毕业设计（论文）工作管理办法》执行。</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第二十三条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本办法由教务处负责解释。</w:t>
      </w:r>
    </w:p>
    <w:p w:rsidR="00AE0C98" w:rsidRPr="007E0FDD"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71A4">
        <w:rPr>
          <w:rFonts w:ascii="仿宋" w:eastAsia="仿宋" w:hAnsi="仿宋" w:hint="eastAsia"/>
          <w:b/>
          <w:color w:val="000000"/>
          <w:kern w:val="0"/>
          <w:sz w:val="28"/>
          <w:szCs w:val="28"/>
          <w:lang w:val="zh-CN"/>
        </w:rPr>
        <w:t>第二十四条</w:t>
      </w:r>
      <w:r w:rsidRPr="007E0FDD">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E0FDD">
        <w:rPr>
          <w:rFonts w:ascii="仿宋" w:eastAsia="仿宋" w:hAnsi="仿宋" w:hint="eastAsia"/>
          <w:color w:val="000000"/>
          <w:kern w:val="0"/>
          <w:sz w:val="28"/>
          <w:szCs w:val="28"/>
          <w:lang w:val="zh-CN"/>
        </w:rPr>
        <w:t>本办法自</w:t>
      </w:r>
      <w:r w:rsidRPr="007E0FDD">
        <w:rPr>
          <w:rFonts w:ascii="仿宋" w:eastAsia="仿宋" w:hAnsi="仿宋"/>
          <w:color w:val="000000"/>
          <w:kern w:val="0"/>
          <w:sz w:val="28"/>
          <w:szCs w:val="28"/>
          <w:lang w:val="zh-CN"/>
        </w:rPr>
        <w:t>2017</w:t>
      </w:r>
      <w:r w:rsidRPr="007E0FDD">
        <w:rPr>
          <w:rFonts w:ascii="仿宋" w:eastAsia="仿宋" w:hAnsi="仿宋" w:hint="eastAsia"/>
          <w:color w:val="000000"/>
          <w:kern w:val="0"/>
          <w:sz w:val="28"/>
          <w:szCs w:val="28"/>
          <w:lang w:val="zh-CN"/>
        </w:rPr>
        <w:t>年</w:t>
      </w:r>
      <w:r w:rsidRPr="007E0FDD">
        <w:rPr>
          <w:rFonts w:ascii="仿宋" w:eastAsia="仿宋" w:hAnsi="仿宋"/>
          <w:color w:val="000000"/>
          <w:kern w:val="0"/>
          <w:sz w:val="28"/>
          <w:szCs w:val="28"/>
          <w:lang w:val="zh-CN"/>
        </w:rPr>
        <w:t>3</w:t>
      </w:r>
      <w:r w:rsidRPr="007E0FDD">
        <w:rPr>
          <w:rFonts w:ascii="仿宋" w:eastAsia="仿宋" w:hAnsi="仿宋" w:hint="eastAsia"/>
          <w:color w:val="000000"/>
          <w:kern w:val="0"/>
          <w:sz w:val="28"/>
          <w:szCs w:val="28"/>
          <w:lang w:val="zh-CN"/>
        </w:rPr>
        <w:t>月</w:t>
      </w:r>
      <w:r w:rsidRPr="007E0FDD">
        <w:rPr>
          <w:rFonts w:ascii="仿宋" w:eastAsia="仿宋" w:hAnsi="仿宋"/>
          <w:color w:val="000000"/>
          <w:kern w:val="0"/>
          <w:sz w:val="28"/>
          <w:szCs w:val="28"/>
          <w:lang w:val="zh-CN"/>
        </w:rPr>
        <w:t>10</w:t>
      </w:r>
      <w:r w:rsidRPr="007E0FDD">
        <w:rPr>
          <w:rFonts w:ascii="仿宋" w:eastAsia="仿宋" w:hAnsi="仿宋" w:hint="eastAsia"/>
          <w:color w:val="000000"/>
          <w:kern w:val="0"/>
          <w:sz w:val="28"/>
          <w:szCs w:val="28"/>
          <w:lang w:val="zh-CN"/>
        </w:rPr>
        <w:t>日起颁布施行，原《实践教学质量监控实施办法》（沪应院教</w:t>
      </w:r>
      <w:r w:rsidRPr="007E0FDD">
        <w:rPr>
          <w:rFonts w:ascii="仿宋" w:eastAsia="仿宋" w:hAnsi="仿宋"/>
          <w:color w:val="000000"/>
          <w:kern w:val="0"/>
          <w:sz w:val="28"/>
          <w:szCs w:val="28"/>
          <w:lang w:val="zh-CN"/>
        </w:rPr>
        <w:t>2007[78]</w:t>
      </w:r>
      <w:r w:rsidRPr="007E0FDD">
        <w:rPr>
          <w:rFonts w:ascii="仿宋" w:eastAsia="仿宋" w:hAnsi="仿宋" w:hint="eastAsia"/>
          <w:color w:val="000000"/>
          <w:kern w:val="0"/>
          <w:sz w:val="28"/>
          <w:szCs w:val="28"/>
          <w:lang w:val="zh-CN"/>
        </w:rPr>
        <w:t>）同时废止。</w:t>
      </w:r>
    </w:p>
    <w:p w:rsidR="00AE0C98" w:rsidRPr="007E0FDD" w:rsidRDefault="00AE0C98" w:rsidP="00AE0C98">
      <w:pPr>
        <w:spacing w:line="360" w:lineRule="auto"/>
        <w:rPr>
          <w:rFonts w:ascii="仿宋" w:eastAsia="仿宋" w:hAnsi="仿宋"/>
          <w:bCs/>
          <w:sz w:val="28"/>
          <w:szCs w:val="28"/>
        </w:rPr>
      </w:pPr>
    </w:p>
    <w:p w:rsidR="00AE0C98" w:rsidRPr="007E0FDD" w:rsidRDefault="00AE0C98" w:rsidP="00AE0C98">
      <w:pPr>
        <w:rPr>
          <w:rFonts w:ascii="仿宋" w:eastAsia="仿宋" w:hAnsi="仿宋"/>
          <w:sz w:val="28"/>
          <w:szCs w:val="28"/>
        </w:rPr>
      </w:pPr>
    </w:p>
    <w:p w:rsidR="008E77D8" w:rsidRDefault="008E77D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Default="00AE0C98" w:rsidP="00AE0C98">
      <w:pPr>
        <w:pStyle w:val="1"/>
      </w:pPr>
      <w:bookmarkStart w:id="41" w:name="OLE_LINK2"/>
      <w:bookmarkStart w:id="42" w:name="OLE_LINK1"/>
      <w:bookmarkStart w:id="43" w:name="_Toc21779438"/>
      <w:r w:rsidRPr="007A2469">
        <w:rPr>
          <w:rFonts w:hint="eastAsia"/>
        </w:rPr>
        <w:lastRenderedPageBreak/>
        <w:t>上海应用技术大学</w:t>
      </w:r>
      <w:r w:rsidRPr="007A2469">
        <w:t>教师教学工作基本规范</w:t>
      </w:r>
      <w:bookmarkEnd w:id="41"/>
      <w:bookmarkEnd w:id="42"/>
      <w:bookmarkEnd w:id="43"/>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7A2469">
        <w:rPr>
          <w:rFonts w:asciiTheme="minorEastAsia" w:eastAsiaTheme="minorEastAsia" w:hAnsiTheme="minorEastAsia" w:hint="eastAsia"/>
          <w:color w:val="000000"/>
          <w:kern w:val="0"/>
          <w:sz w:val="24"/>
          <w:szCs w:val="24"/>
          <w:lang w:val="zh-CN"/>
        </w:rPr>
        <w:t>(上应教〔2017〕51号公布)</w:t>
      </w:r>
    </w:p>
    <w:p w:rsidR="00AE0C98" w:rsidRPr="007A2469"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第一章 总</w:t>
      </w:r>
      <w:r w:rsidRPr="007A2469">
        <w:rPr>
          <w:rFonts w:asciiTheme="minorEastAsia" w:eastAsiaTheme="minorEastAsia" w:hAnsiTheme="minorEastAsia" w:hint="eastAsia"/>
          <w:b/>
          <w:color w:val="000000"/>
          <w:kern w:val="0"/>
          <w:sz w:val="28"/>
          <w:szCs w:val="28"/>
          <w:lang w:val="zh-CN"/>
        </w:rPr>
        <w:t xml:space="preserve"> </w:t>
      </w:r>
      <w:r w:rsidRPr="007A2469">
        <w:rPr>
          <w:rFonts w:asciiTheme="minorEastAsia" w:eastAsiaTheme="minorEastAsia" w:hAnsiTheme="minorEastAsia"/>
          <w:b/>
          <w:color w:val="000000"/>
          <w:kern w:val="0"/>
          <w:sz w:val="28"/>
          <w:szCs w:val="28"/>
          <w:lang w:val="zh-CN"/>
        </w:rPr>
        <w:t>则</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第一条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为更好地适应学校改革和发展的需要，</w:t>
      </w:r>
      <w:r w:rsidRPr="007A2469">
        <w:rPr>
          <w:rFonts w:ascii="仿宋" w:eastAsia="仿宋" w:hAnsi="仿宋" w:hint="eastAsia"/>
          <w:color w:val="000000"/>
          <w:kern w:val="0"/>
          <w:sz w:val="28"/>
          <w:szCs w:val="28"/>
          <w:lang w:val="zh-CN"/>
        </w:rPr>
        <w:t>增强全体教师的工作责任心</w:t>
      </w:r>
      <w:r w:rsidRPr="007A2469">
        <w:rPr>
          <w:rFonts w:ascii="仿宋" w:eastAsia="仿宋" w:hAnsi="仿宋"/>
          <w:color w:val="000000"/>
          <w:kern w:val="0"/>
          <w:sz w:val="28"/>
          <w:szCs w:val="28"/>
          <w:lang w:val="zh-CN"/>
        </w:rPr>
        <w:t>，明确各教学工作环节</w:t>
      </w:r>
      <w:r w:rsidRPr="007A2469">
        <w:rPr>
          <w:rFonts w:ascii="仿宋" w:eastAsia="仿宋" w:hAnsi="仿宋" w:hint="eastAsia"/>
          <w:color w:val="000000"/>
          <w:kern w:val="0"/>
          <w:sz w:val="28"/>
          <w:szCs w:val="28"/>
          <w:lang w:val="zh-CN"/>
        </w:rPr>
        <w:t>中的</w:t>
      </w:r>
      <w:r w:rsidRPr="007A2469">
        <w:rPr>
          <w:rFonts w:ascii="仿宋" w:eastAsia="仿宋" w:hAnsi="仿宋"/>
          <w:color w:val="000000"/>
          <w:kern w:val="0"/>
          <w:sz w:val="28"/>
          <w:szCs w:val="28"/>
          <w:lang w:val="zh-CN"/>
        </w:rPr>
        <w:t>工作规范</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保证良好的教学秩序，促进教学质量的全面提高，使教学工作向着科学化、制度化和规范化的目标迈进。依据《中华人民共和国教育法》、《中华人民共和国教师法》和《中华人民共和国高等教育法》，</w:t>
      </w:r>
      <w:r w:rsidRPr="007A2469">
        <w:rPr>
          <w:rFonts w:ascii="仿宋" w:eastAsia="仿宋" w:hAnsi="仿宋" w:hint="eastAsia"/>
          <w:color w:val="000000"/>
          <w:kern w:val="0"/>
          <w:sz w:val="28"/>
          <w:szCs w:val="28"/>
          <w:lang w:val="zh-CN"/>
        </w:rPr>
        <w:t>特</w:t>
      </w:r>
      <w:r w:rsidRPr="007A2469">
        <w:rPr>
          <w:rFonts w:ascii="仿宋" w:eastAsia="仿宋" w:hAnsi="仿宋"/>
          <w:color w:val="000000"/>
          <w:kern w:val="0"/>
          <w:sz w:val="28"/>
          <w:szCs w:val="28"/>
          <w:lang w:val="zh-CN"/>
        </w:rPr>
        <w:t>制定本规范。</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本规范适用于上海应用技术大学从事全日制本、专科教学工作的教师。</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第二章 师德修养</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教师是贯彻国家教育方针的主体 ，是《中华人民共和国高等教育法》的实施者，应忠实地履行《中华人民共和国教师法》的职责。</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hint="eastAsia"/>
          <w:color w:val="000000"/>
          <w:kern w:val="0"/>
          <w:sz w:val="28"/>
          <w:szCs w:val="28"/>
          <w:lang w:val="zh-CN"/>
        </w:rPr>
        <w:t>坚持四项基本原则，拥护党的路线、方针、政策，热爱教育事业，具有高尚的品德、强烈的事业心和高度的责任感，做社会主义核心价值观的坚定信仰者、积极传播者、模范践行者。</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hint="eastAsia"/>
          <w:color w:val="000000"/>
          <w:kern w:val="0"/>
          <w:sz w:val="28"/>
          <w:szCs w:val="28"/>
          <w:lang w:val="zh-CN"/>
        </w:rPr>
        <w:t>严于律己，遵纪守法，热爱学校，热爱学生，</w:t>
      </w:r>
      <w:r w:rsidRPr="007A2469">
        <w:rPr>
          <w:rFonts w:ascii="仿宋" w:eastAsia="仿宋" w:hAnsi="仿宋"/>
          <w:color w:val="000000"/>
          <w:kern w:val="0"/>
          <w:sz w:val="28"/>
          <w:szCs w:val="28"/>
          <w:lang w:val="zh-CN"/>
        </w:rPr>
        <w:t>胸襟宽阔，</w:t>
      </w:r>
      <w:r w:rsidRPr="007A2469">
        <w:rPr>
          <w:rFonts w:ascii="仿宋" w:eastAsia="仿宋" w:hAnsi="仿宋" w:hint="eastAsia"/>
          <w:color w:val="000000"/>
          <w:kern w:val="0"/>
          <w:sz w:val="28"/>
          <w:szCs w:val="28"/>
          <w:lang w:val="zh-CN"/>
        </w:rPr>
        <w:t>谦虚好学，担起学生健康成长指导者和引路人的责任，促进和帮助学生德、智、体、美等全面发展。</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教师应为人师表，不得有下列情形：损害国家利益，损害学生和学校合法权益的行为；在教育教学活动中有违背党的路线、方针和政策的言行；在科研工作中弄虚作假、抄袭剽窃、篡改侵吞他人学术成果、违规</w:t>
      </w:r>
      <w:r w:rsidRPr="007A2469">
        <w:rPr>
          <w:rFonts w:ascii="仿宋" w:eastAsia="仿宋" w:hAnsi="仿宋"/>
          <w:color w:val="000000"/>
          <w:kern w:val="0"/>
          <w:sz w:val="28"/>
          <w:szCs w:val="28"/>
          <w:lang w:val="zh-CN"/>
        </w:rPr>
        <w:lastRenderedPageBreak/>
        <w:t>使用科研经费以及滥用学术资源和学术影响；影响正常教育教学工作的兼职兼薪行为；在招生、考试、学生推优等工作中徇私舞弊；索要或收受学生及家长的礼品、礼金、有价证券、支付凭证等财物；对学生实施性骚扰或与学生发生不正当关系；其他违反高校教师职业道德的行为。</w:t>
      </w:r>
    </w:p>
    <w:p w:rsidR="00AE0C98" w:rsidRPr="007A2469" w:rsidRDefault="00AE0C98" w:rsidP="00CC3D2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A2469">
        <w:rPr>
          <w:rFonts w:ascii="仿宋" w:eastAsia="仿宋" w:hAnsi="仿宋" w:hint="eastAsia"/>
          <w:color w:val="000000"/>
          <w:kern w:val="0"/>
          <w:sz w:val="28"/>
          <w:szCs w:val="28"/>
          <w:lang w:val="zh-CN"/>
        </w:rPr>
        <w:t>遵守学校的各项规章制度，按规定要求履行教师职责。</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第三章 岗位培训及教学准备</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第四条</w:t>
      </w:r>
      <w:r w:rsidRPr="007A2469">
        <w:rPr>
          <w:rFonts w:ascii="仿宋" w:eastAsia="仿宋" w:hAnsi="仿宋" w:hint="eastAsia"/>
          <w:b/>
          <w:color w:val="000000"/>
          <w:kern w:val="0"/>
          <w:sz w:val="28"/>
          <w:szCs w:val="28"/>
          <w:lang w:val="zh-CN"/>
        </w:rPr>
        <w:t xml:space="preserve"> </w:t>
      </w:r>
      <w:r w:rsidRPr="007A2469">
        <w:rPr>
          <w:rFonts w:ascii="仿宋" w:eastAsia="仿宋" w:hAnsi="仿宋"/>
          <w:color w:val="000000"/>
          <w:kern w:val="0"/>
          <w:sz w:val="28"/>
          <w:szCs w:val="28"/>
          <w:lang w:val="zh-CN"/>
        </w:rPr>
        <w:t xml:space="preserve"> 教师应通过各种方式完成教育</w:t>
      </w:r>
      <w:r w:rsidRPr="007A2469">
        <w:rPr>
          <w:rFonts w:ascii="仿宋" w:eastAsia="仿宋" w:hAnsi="仿宋" w:hint="eastAsia"/>
          <w:color w:val="000000"/>
          <w:kern w:val="0"/>
          <w:sz w:val="28"/>
          <w:szCs w:val="28"/>
          <w:lang w:val="zh-CN"/>
        </w:rPr>
        <w:t>学、</w:t>
      </w:r>
      <w:r w:rsidRPr="007A2469">
        <w:rPr>
          <w:rFonts w:ascii="仿宋" w:eastAsia="仿宋" w:hAnsi="仿宋"/>
          <w:color w:val="000000"/>
          <w:kern w:val="0"/>
          <w:sz w:val="28"/>
          <w:szCs w:val="28"/>
          <w:lang w:val="zh-CN"/>
        </w:rPr>
        <w:t>心理学</w:t>
      </w:r>
      <w:r w:rsidRPr="007A2469">
        <w:rPr>
          <w:rFonts w:ascii="仿宋" w:eastAsia="仿宋" w:hAnsi="仿宋" w:hint="eastAsia"/>
          <w:color w:val="000000"/>
          <w:kern w:val="0"/>
          <w:sz w:val="28"/>
          <w:szCs w:val="28"/>
          <w:lang w:val="zh-CN"/>
        </w:rPr>
        <w:t>、教学法</w:t>
      </w:r>
      <w:r w:rsidRPr="007A2469">
        <w:rPr>
          <w:rFonts w:ascii="仿宋" w:eastAsia="仿宋" w:hAnsi="仿宋"/>
          <w:color w:val="000000"/>
          <w:kern w:val="0"/>
          <w:sz w:val="28"/>
          <w:szCs w:val="28"/>
          <w:lang w:val="zh-CN"/>
        </w:rPr>
        <w:t>等培训</w:t>
      </w:r>
      <w:r w:rsidRPr="007A2469">
        <w:rPr>
          <w:rFonts w:ascii="仿宋" w:eastAsia="仿宋" w:hAnsi="仿宋" w:hint="eastAsia"/>
          <w:color w:val="000000"/>
          <w:kern w:val="0"/>
          <w:sz w:val="28"/>
          <w:szCs w:val="28"/>
          <w:lang w:val="zh-CN"/>
        </w:rPr>
        <w:t>，认真学习、研究教育科学理论，努力掌握教育教学规律</w:t>
      </w:r>
      <w:r w:rsidRPr="007A2469">
        <w:rPr>
          <w:rFonts w:ascii="仿宋" w:eastAsia="仿宋" w:hAnsi="仿宋"/>
          <w:color w:val="000000"/>
          <w:kern w:val="0"/>
          <w:sz w:val="28"/>
          <w:szCs w:val="28"/>
          <w:lang w:val="zh-CN"/>
        </w:rPr>
        <w:t>。</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第五条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新聘教师要做好岗前培训工作</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新聘教师必须</w:t>
      </w:r>
      <w:r w:rsidRPr="007A2469">
        <w:rPr>
          <w:rFonts w:ascii="仿宋" w:eastAsia="仿宋" w:hAnsi="仿宋" w:hint="eastAsia"/>
          <w:color w:val="000000"/>
          <w:kern w:val="0"/>
          <w:sz w:val="28"/>
          <w:szCs w:val="28"/>
          <w:lang w:val="zh-CN"/>
        </w:rPr>
        <w:t>根据相关要求参加有关的</w:t>
      </w:r>
      <w:r w:rsidRPr="007A2469">
        <w:rPr>
          <w:rFonts w:ascii="仿宋" w:eastAsia="仿宋" w:hAnsi="仿宋"/>
          <w:color w:val="000000"/>
          <w:kern w:val="0"/>
          <w:sz w:val="28"/>
          <w:szCs w:val="28"/>
          <w:lang w:val="zh-CN"/>
        </w:rPr>
        <w:t>岗前培训，熟悉</w:t>
      </w:r>
      <w:r w:rsidRPr="007A2469">
        <w:rPr>
          <w:rFonts w:ascii="仿宋" w:eastAsia="仿宋" w:hAnsi="仿宋" w:hint="eastAsia"/>
          <w:color w:val="000000"/>
          <w:kern w:val="0"/>
          <w:sz w:val="28"/>
          <w:szCs w:val="28"/>
          <w:lang w:val="zh-CN"/>
        </w:rPr>
        <w:t>学校发展定位、</w:t>
      </w:r>
      <w:r w:rsidRPr="007A2469">
        <w:rPr>
          <w:rFonts w:ascii="仿宋" w:eastAsia="仿宋" w:hAnsi="仿宋"/>
          <w:color w:val="000000"/>
          <w:kern w:val="0"/>
          <w:sz w:val="28"/>
          <w:szCs w:val="28"/>
          <w:lang w:val="zh-CN"/>
        </w:rPr>
        <w:t>教师职责和各种教学管理规定。</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新聘教师由所属学院（部）</w:t>
      </w:r>
      <w:r w:rsidRPr="007A2469">
        <w:rPr>
          <w:rFonts w:ascii="仿宋" w:eastAsia="仿宋" w:hAnsi="仿宋" w:hint="eastAsia"/>
          <w:color w:val="000000"/>
          <w:kern w:val="0"/>
          <w:sz w:val="28"/>
          <w:szCs w:val="28"/>
          <w:lang w:val="zh-CN"/>
        </w:rPr>
        <w:t>根据</w:t>
      </w:r>
      <w:r w:rsidRPr="007A2469">
        <w:rPr>
          <w:rFonts w:ascii="仿宋" w:eastAsia="仿宋" w:hAnsi="仿宋"/>
          <w:color w:val="000000"/>
          <w:kern w:val="0"/>
          <w:sz w:val="28"/>
          <w:szCs w:val="28"/>
          <w:lang w:val="zh-CN"/>
        </w:rPr>
        <w:t>《上海应用技术</w:t>
      </w:r>
      <w:r w:rsidRPr="007A2469">
        <w:rPr>
          <w:rFonts w:ascii="仿宋" w:eastAsia="仿宋" w:hAnsi="仿宋" w:hint="eastAsia"/>
          <w:color w:val="000000"/>
          <w:kern w:val="0"/>
          <w:sz w:val="28"/>
          <w:szCs w:val="28"/>
          <w:lang w:val="zh-CN"/>
        </w:rPr>
        <w:t>大学</w:t>
      </w:r>
      <w:r w:rsidRPr="007A2469">
        <w:rPr>
          <w:rFonts w:ascii="仿宋" w:eastAsia="仿宋" w:hAnsi="仿宋"/>
          <w:color w:val="000000"/>
          <w:kern w:val="0"/>
          <w:sz w:val="28"/>
          <w:szCs w:val="28"/>
          <w:lang w:val="zh-CN"/>
        </w:rPr>
        <w:t>青年教师助教工作制度实施办法》</w:t>
      </w:r>
      <w:r w:rsidRPr="007A2469">
        <w:rPr>
          <w:rFonts w:ascii="仿宋" w:eastAsia="仿宋" w:hAnsi="仿宋" w:hint="eastAsia"/>
          <w:color w:val="000000"/>
          <w:kern w:val="0"/>
          <w:sz w:val="28"/>
          <w:szCs w:val="28"/>
          <w:lang w:val="zh-CN"/>
        </w:rPr>
        <w:t>的要求，</w:t>
      </w:r>
      <w:r w:rsidRPr="007A2469">
        <w:rPr>
          <w:rFonts w:ascii="仿宋" w:eastAsia="仿宋" w:hAnsi="仿宋"/>
          <w:color w:val="000000"/>
          <w:kern w:val="0"/>
          <w:sz w:val="28"/>
          <w:szCs w:val="28"/>
          <w:lang w:val="zh-CN"/>
        </w:rPr>
        <w:t>安排针对拟开课程进行助教工作。</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 xml:space="preserve"> 新开课教师要做好课前准备工作</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7A2469">
        <w:rPr>
          <w:rFonts w:ascii="仿宋" w:eastAsia="仿宋" w:hAnsi="仿宋"/>
          <w:color w:val="000000"/>
          <w:kern w:val="0"/>
          <w:sz w:val="28"/>
          <w:szCs w:val="28"/>
          <w:lang w:val="zh-CN"/>
        </w:rPr>
        <w:t>新开课教师必须由所属学院（部）检查其教学准备情况并安排试讲，经相关</w:t>
      </w:r>
      <w:r w:rsidRPr="007A2469">
        <w:rPr>
          <w:rFonts w:ascii="仿宋" w:eastAsia="仿宋" w:hAnsi="仿宋" w:hint="eastAsia"/>
          <w:color w:val="000000"/>
          <w:kern w:val="0"/>
          <w:sz w:val="28"/>
          <w:szCs w:val="28"/>
          <w:lang w:val="zh-CN"/>
        </w:rPr>
        <w:t>系或教研室</w:t>
      </w:r>
      <w:r w:rsidRPr="007A2469">
        <w:rPr>
          <w:rFonts w:ascii="仿宋" w:eastAsia="仿宋" w:hAnsi="仿宋"/>
          <w:color w:val="000000"/>
          <w:kern w:val="0"/>
          <w:sz w:val="28"/>
          <w:szCs w:val="28"/>
          <w:lang w:val="zh-CN"/>
        </w:rPr>
        <w:t>主评，所属学院（部）领导认定，试讲效果达到教学要求的，可视情况在指导教师指导下安排教学任务进入试教实践阶段。在试教实践阶段必须完成以下工作：</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按照拟开课程教学大纲的要求，掌握课程的内容、重点和难点，并认真钻研教材和相关教学参考书。</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根据课程具体情况，在开学时原则上要写出拟开课程的全部教案和讲稿初稿及制作多媒体课件，并完成1／3以上的作业题。做到课前与指</w:t>
      </w:r>
      <w:r w:rsidRPr="007A2469">
        <w:rPr>
          <w:rFonts w:ascii="仿宋" w:eastAsia="仿宋" w:hAnsi="仿宋"/>
          <w:color w:val="000000"/>
          <w:kern w:val="0"/>
          <w:sz w:val="28"/>
          <w:szCs w:val="28"/>
          <w:lang w:val="zh-CN"/>
        </w:rPr>
        <w:lastRenderedPageBreak/>
        <w:t>导教师沟通教学内容、要点及主要教学方法，课后征求指导教师意见，及时改进不足之处，调整教学方法。</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在实验室完成拟开课程计划开设的实验项目并有实验记录。</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第七条</w:t>
      </w:r>
      <w:r w:rsidRPr="007A2469">
        <w:rPr>
          <w:rFonts w:ascii="仿宋" w:eastAsia="仿宋" w:hAnsi="仿宋" w:hint="eastAsia"/>
          <w:b/>
          <w:color w:val="000000"/>
          <w:kern w:val="0"/>
          <w:sz w:val="28"/>
          <w:szCs w:val="28"/>
          <w:lang w:val="zh-CN"/>
        </w:rPr>
        <w:t xml:space="preserve"> </w:t>
      </w:r>
      <w:r w:rsidRPr="007A2469">
        <w:rPr>
          <w:rFonts w:ascii="仿宋" w:eastAsia="仿宋" w:hAnsi="仿宋"/>
          <w:color w:val="000000"/>
          <w:kern w:val="0"/>
          <w:sz w:val="28"/>
          <w:szCs w:val="28"/>
          <w:lang w:val="zh-CN"/>
        </w:rPr>
        <w:t xml:space="preserve"> 教师开新课的基本要求和程序</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开新课教师应对本学科领域有较坚实的理论基础，对拟开课程的教材和参考资料有深入的钻研。</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开新课教师应提前一学期向教研室提出申请，由教研室组织审查新课的教学大纲、教师学期授课计划、讲稿及教案初稿，由教研室组织开新课教师试讲，经相关教师评议，确认具备开新课的基本条件后报学院审定</w:t>
      </w:r>
      <w:r w:rsidRPr="007A2469">
        <w:rPr>
          <w:rFonts w:ascii="仿宋" w:eastAsia="仿宋" w:hAnsi="仿宋" w:hint="eastAsia"/>
          <w:color w:val="000000"/>
          <w:kern w:val="0"/>
          <w:sz w:val="28"/>
          <w:szCs w:val="28"/>
          <w:lang w:val="zh-CN"/>
        </w:rPr>
        <w:t>。</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第四章 教学文件与教材</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 xml:space="preserve">第八条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全校安排教学工作的主要依据是人才培养</w:t>
      </w:r>
      <w:r w:rsidRPr="007A2469">
        <w:rPr>
          <w:rFonts w:ascii="仿宋" w:eastAsia="仿宋" w:hAnsi="仿宋" w:hint="eastAsia"/>
          <w:color w:val="000000"/>
          <w:kern w:val="0"/>
          <w:sz w:val="28"/>
          <w:szCs w:val="28"/>
          <w:lang w:val="zh-CN"/>
        </w:rPr>
        <w:t>方案</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教师是制（修）</w:t>
      </w:r>
      <w:r w:rsidRPr="007A2469">
        <w:rPr>
          <w:rFonts w:ascii="仿宋" w:eastAsia="仿宋" w:hAnsi="仿宋" w:hint="eastAsia"/>
          <w:color w:val="000000"/>
          <w:kern w:val="0"/>
          <w:sz w:val="28"/>
          <w:szCs w:val="28"/>
          <w:lang w:val="zh-CN"/>
        </w:rPr>
        <w:t>定</w:t>
      </w:r>
      <w:r w:rsidRPr="007A2469">
        <w:rPr>
          <w:rFonts w:ascii="仿宋" w:eastAsia="仿宋" w:hAnsi="仿宋"/>
          <w:color w:val="000000"/>
          <w:kern w:val="0"/>
          <w:sz w:val="28"/>
          <w:szCs w:val="28"/>
          <w:lang w:val="zh-CN"/>
        </w:rPr>
        <w:t>人才培养</w:t>
      </w:r>
      <w:r w:rsidRPr="007A2469">
        <w:rPr>
          <w:rFonts w:ascii="仿宋" w:eastAsia="仿宋" w:hAnsi="仿宋" w:hint="eastAsia"/>
          <w:color w:val="000000"/>
          <w:kern w:val="0"/>
          <w:sz w:val="28"/>
          <w:szCs w:val="28"/>
          <w:lang w:val="zh-CN"/>
        </w:rPr>
        <w:t>方案</w:t>
      </w:r>
      <w:r w:rsidRPr="007A2469">
        <w:rPr>
          <w:rFonts w:ascii="仿宋" w:eastAsia="仿宋" w:hAnsi="仿宋"/>
          <w:color w:val="000000"/>
          <w:kern w:val="0"/>
          <w:sz w:val="28"/>
          <w:szCs w:val="28"/>
          <w:lang w:val="zh-CN"/>
        </w:rPr>
        <w:t>的主体，应该由</w:t>
      </w:r>
      <w:r w:rsidRPr="007A2469">
        <w:rPr>
          <w:rFonts w:ascii="仿宋" w:eastAsia="仿宋" w:hAnsi="仿宋" w:hint="eastAsia"/>
          <w:color w:val="000000"/>
          <w:kern w:val="0"/>
          <w:sz w:val="28"/>
          <w:szCs w:val="28"/>
          <w:lang w:val="zh-CN"/>
        </w:rPr>
        <w:t>专业责任教授</w:t>
      </w:r>
      <w:r w:rsidRPr="007A2469">
        <w:rPr>
          <w:rFonts w:ascii="仿宋" w:eastAsia="仿宋" w:hAnsi="仿宋"/>
          <w:color w:val="000000"/>
          <w:kern w:val="0"/>
          <w:sz w:val="28"/>
          <w:szCs w:val="28"/>
          <w:lang w:val="zh-CN"/>
        </w:rPr>
        <w:t>主持完成。教师必须本着以学生为本、服务社会的高度责任心对待制</w:t>
      </w:r>
      <w:r w:rsidRPr="007A2469">
        <w:rPr>
          <w:rFonts w:ascii="仿宋" w:eastAsia="仿宋" w:hAnsi="仿宋" w:hint="eastAsia"/>
          <w:color w:val="000000"/>
          <w:kern w:val="0"/>
          <w:sz w:val="28"/>
          <w:szCs w:val="28"/>
          <w:lang w:val="zh-CN"/>
        </w:rPr>
        <w:t>定</w:t>
      </w:r>
      <w:r w:rsidRPr="007A2469">
        <w:rPr>
          <w:rFonts w:ascii="仿宋" w:eastAsia="仿宋" w:hAnsi="仿宋"/>
          <w:color w:val="000000"/>
          <w:kern w:val="0"/>
          <w:sz w:val="28"/>
          <w:szCs w:val="28"/>
          <w:lang w:val="zh-CN"/>
        </w:rPr>
        <w:t>人才培养</w:t>
      </w:r>
      <w:r w:rsidRPr="007A2469">
        <w:rPr>
          <w:rFonts w:ascii="仿宋" w:eastAsia="仿宋" w:hAnsi="仿宋" w:hint="eastAsia"/>
          <w:color w:val="000000"/>
          <w:kern w:val="0"/>
          <w:sz w:val="28"/>
          <w:szCs w:val="28"/>
          <w:lang w:val="zh-CN"/>
        </w:rPr>
        <w:t>方案</w:t>
      </w:r>
      <w:r w:rsidRPr="007A2469">
        <w:rPr>
          <w:rFonts w:ascii="仿宋" w:eastAsia="仿宋" w:hAnsi="仿宋"/>
          <w:color w:val="000000"/>
          <w:kern w:val="0"/>
          <w:sz w:val="28"/>
          <w:szCs w:val="28"/>
          <w:lang w:val="zh-CN"/>
        </w:rPr>
        <w:t>的工作。教师应服从所属学院（部）的安排，积极参与人才培养</w:t>
      </w:r>
      <w:r w:rsidRPr="007A2469">
        <w:rPr>
          <w:rFonts w:ascii="仿宋" w:eastAsia="仿宋" w:hAnsi="仿宋" w:hint="eastAsia"/>
          <w:color w:val="000000"/>
          <w:kern w:val="0"/>
          <w:sz w:val="28"/>
          <w:szCs w:val="28"/>
          <w:lang w:val="zh-CN"/>
        </w:rPr>
        <w:t>方案</w:t>
      </w:r>
      <w:r w:rsidRPr="007A2469">
        <w:rPr>
          <w:rFonts w:ascii="仿宋" w:eastAsia="仿宋" w:hAnsi="仿宋"/>
          <w:color w:val="000000"/>
          <w:kern w:val="0"/>
          <w:sz w:val="28"/>
          <w:szCs w:val="28"/>
          <w:lang w:val="zh-CN"/>
        </w:rPr>
        <w:t>的研讨和制（修）</w:t>
      </w:r>
      <w:r w:rsidRPr="007A2469">
        <w:rPr>
          <w:rFonts w:ascii="仿宋" w:eastAsia="仿宋" w:hAnsi="仿宋" w:hint="eastAsia"/>
          <w:color w:val="000000"/>
          <w:kern w:val="0"/>
          <w:sz w:val="28"/>
          <w:szCs w:val="28"/>
          <w:lang w:val="zh-CN"/>
        </w:rPr>
        <w:t>定</w:t>
      </w:r>
      <w:r w:rsidRPr="007A2469">
        <w:rPr>
          <w:rFonts w:ascii="仿宋" w:eastAsia="仿宋" w:hAnsi="仿宋"/>
          <w:color w:val="000000"/>
          <w:kern w:val="0"/>
          <w:sz w:val="28"/>
          <w:szCs w:val="28"/>
          <w:lang w:val="zh-CN"/>
        </w:rPr>
        <w:t>。</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教师必须承担人才培养</w:t>
      </w:r>
      <w:r w:rsidRPr="007A2469">
        <w:rPr>
          <w:rFonts w:ascii="仿宋" w:eastAsia="仿宋" w:hAnsi="仿宋" w:hint="eastAsia"/>
          <w:color w:val="000000"/>
          <w:kern w:val="0"/>
          <w:sz w:val="28"/>
          <w:szCs w:val="28"/>
          <w:lang w:val="zh-CN"/>
        </w:rPr>
        <w:t>方案</w:t>
      </w:r>
      <w:r w:rsidRPr="007A2469">
        <w:rPr>
          <w:rFonts w:ascii="仿宋" w:eastAsia="仿宋" w:hAnsi="仿宋"/>
          <w:color w:val="000000"/>
          <w:kern w:val="0"/>
          <w:sz w:val="28"/>
          <w:szCs w:val="28"/>
          <w:lang w:val="zh-CN"/>
        </w:rPr>
        <w:t>中与自己的教学任务相关的各教学环节的教学大纲、指导书等制订或编写工作。</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任课教师都要根据课程教学大纲认真编写教师学期授课计划，并严格按照教学大纲规定的内容和要求组织教学。如需变动，要提出书面申请。教师学期授课计划要在开课前按规定交所属学院（部）。</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第九条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教师应根据教学大纲要求</w:t>
      </w:r>
      <w:r w:rsidRPr="007A2469">
        <w:rPr>
          <w:rFonts w:ascii="仿宋" w:eastAsia="仿宋" w:hAnsi="仿宋" w:hint="eastAsia"/>
          <w:color w:val="000000"/>
          <w:kern w:val="0"/>
          <w:sz w:val="28"/>
          <w:szCs w:val="28"/>
          <w:lang w:val="zh-CN"/>
        </w:rPr>
        <w:t>认真</w:t>
      </w:r>
      <w:r w:rsidRPr="007A2469">
        <w:rPr>
          <w:rFonts w:ascii="仿宋" w:eastAsia="仿宋" w:hAnsi="仿宋"/>
          <w:color w:val="000000"/>
          <w:kern w:val="0"/>
          <w:sz w:val="28"/>
          <w:szCs w:val="28"/>
          <w:lang w:val="zh-CN"/>
        </w:rPr>
        <w:t>选用教材</w:t>
      </w:r>
      <w:r w:rsidRPr="007A2469">
        <w:rPr>
          <w:rFonts w:ascii="仿宋" w:eastAsia="仿宋" w:hAnsi="仿宋" w:hint="eastAsia"/>
          <w:color w:val="000000"/>
          <w:kern w:val="0"/>
          <w:sz w:val="28"/>
          <w:szCs w:val="28"/>
          <w:lang w:val="zh-CN"/>
        </w:rPr>
        <w:t>和</w:t>
      </w:r>
      <w:r w:rsidRPr="007A2469">
        <w:rPr>
          <w:rFonts w:ascii="仿宋" w:eastAsia="仿宋" w:hAnsi="仿宋"/>
          <w:color w:val="000000"/>
          <w:kern w:val="0"/>
          <w:sz w:val="28"/>
          <w:szCs w:val="28"/>
          <w:lang w:val="zh-CN"/>
        </w:rPr>
        <w:t>参考书</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首选</w:t>
      </w:r>
      <w:r w:rsidRPr="007A2469">
        <w:rPr>
          <w:rFonts w:ascii="仿宋" w:eastAsia="仿宋" w:hAnsi="仿宋" w:hint="eastAsia"/>
          <w:color w:val="000000"/>
          <w:kern w:val="0"/>
          <w:sz w:val="28"/>
          <w:szCs w:val="28"/>
          <w:lang w:val="zh-CN"/>
        </w:rPr>
        <w:t>“马</w:t>
      </w:r>
      <w:r w:rsidRPr="007A2469">
        <w:rPr>
          <w:rFonts w:ascii="仿宋" w:eastAsia="仿宋" w:hAnsi="仿宋" w:hint="eastAsia"/>
          <w:color w:val="000000"/>
          <w:kern w:val="0"/>
          <w:sz w:val="28"/>
          <w:szCs w:val="28"/>
          <w:lang w:val="zh-CN"/>
        </w:rPr>
        <w:lastRenderedPageBreak/>
        <w:t>工程”重点教材、</w:t>
      </w:r>
      <w:r w:rsidRPr="007A2469">
        <w:rPr>
          <w:rFonts w:ascii="仿宋" w:eastAsia="仿宋" w:hAnsi="仿宋"/>
          <w:color w:val="000000"/>
          <w:kern w:val="0"/>
          <w:sz w:val="28"/>
          <w:szCs w:val="28"/>
          <w:lang w:val="zh-CN"/>
        </w:rPr>
        <w:t>获奖优秀教材和新版教材。对于特色课程，提倡教师自编讲义作为教材或补充教材。</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第五章 备</w:t>
      </w:r>
      <w:r w:rsidRPr="007A2469">
        <w:rPr>
          <w:rFonts w:asciiTheme="minorEastAsia" w:eastAsiaTheme="minorEastAsia" w:hAnsiTheme="minorEastAsia" w:hint="eastAsia"/>
          <w:b/>
          <w:color w:val="000000"/>
          <w:kern w:val="0"/>
          <w:sz w:val="28"/>
          <w:szCs w:val="28"/>
          <w:lang w:val="zh-CN"/>
        </w:rPr>
        <w:t xml:space="preserve"> </w:t>
      </w:r>
      <w:r w:rsidRPr="007A2469">
        <w:rPr>
          <w:rFonts w:asciiTheme="minorEastAsia" w:eastAsiaTheme="minorEastAsia" w:hAnsiTheme="minorEastAsia"/>
          <w:b/>
          <w:color w:val="000000"/>
          <w:kern w:val="0"/>
          <w:sz w:val="28"/>
          <w:szCs w:val="28"/>
          <w:lang w:val="zh-CN"/>
        </w:rPr>
        <w:t>课</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第十条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教师</w:t>
      </w:r>
      <w:r w:rsidRPr="007A2469">
        <w:rPr>
          <w:rFonts w:ascii="仿宋" w:eastAsia="仿宋" w:hAnsi="仿宋"/>
          <w:color w:val="000000"/>
          <w:kern w:val="0"/>
          <w:sz w:val="28"/>
          <w:szCs w:val="28"/>
          <w:lang w:val="zh-CN"/>
        </w:rPr>
        <w:t>应认真备课，认真撰写教案和讲稿。教案和讲稿要严格按教学大纲编写，并根据社会的发展及人才培养的新要求及时增加和补充前沿内容。</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第十一</w:t>
      </w:r>
      <w:r w:rsidRPr="007A2469">
        <w:rPr>
          <w:rFonts w:ascii="仿宋" w:eastAsia="仿宋" w:hAnsi="仿宋"/>
          <w:b/>
          <w:color w:val="000000"/>
          <w:kern w:val="0"/>
          <w:sz w:val="28"/>
          <w:szCs w:val="28"/>
          <w:lang w:val="zh-CN"/>
        </w:rPr>
        <w:t>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同一学期同一课程（课程代码相同）有2位及以上教师开课的，</w:t>
      </w:r>
      <w:r w:rsidRPr="007A2469">
        <w:rPr>
          <w:rFonts w:ascii="仿宋" w:eastAsia="仿宋" w:hAnsi="仿宋"/>
          <w:color w:val="000000"/>
          <w:kern w:val="0"/>
          <w:sz w:val="28"/>
          <w:szCs w:val="28"/>
          <w:lang w:val="zh-CN"/>
        </w:rPr>
        <w:t>要逐步实现集体备课，集思广益，取长补短，提高教学效果。</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第十二</w:t>
      </w:r>
      <w:r w:rsidRPr="007A2469">
        <w:rPr>
          <w:rFonts w:ascii="仿宋" w:eastAsia="仿宋" w:hAnsi="仿宋"/>
          <w:b/>
          <w:color w:val="000000"/>
          <w:kern w:val="0"/>
          <w:sz w:val="28"/>
          <w:szCs w:val="28"/>
          <w:lang w:val="zh-CN"/>
        </w:rPr>
        <w:t>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任新课教师开学时应完成总学时数三分之一学时的备课任务，期中时应完成总学时数三分之二学时的备课任务；任教未满三年的新教师开学时应完成总学时数二分之一学时的备课任务，期中时应完成全部备课任务。</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第六章 课堂教学</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第十</w:t>
      </w:r>
      <w:r w:rsidRPr="007A2469">
        <w:rPr>
          <w:rFonts w:ascii="仿宋" w:eastAsia="仿宋" w:hAnsi="仿宋" w:hint="eastAsia"/>
          <w:b/>
          <w:color w:val="000000"/>
          <w:kern w:val="0"/>
          <w:sz w:val="28"/>
          <w:szCs w:val="28"/>
          <w:lang w:val="zh-CN"/>
        </w:rPr>
        <w:t>三</w:t>
      </w:r>
      <w:r w:rsidRPr="007A2469">
        <w:rPr>
          <w:rFonts w:ascii="仿宋" w:eastAsia="仿宋" w:hAnsi="仿宋"/>
          <w:b/>
          <w:color w:val="000000"/>
          <w:kern w:val="0"/>
          <w:sz w:val="28"/>
          <w:szCs w:val="28"/>
          <w:lang w:val="zh-CN"/>
        </w:rPr>
        <w:t xml:space="preserve">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课堂教学是高等学校的主要教学活动，教师是课堂教学的第一责任人。课堂教学质量直接影响人才培养质量。课堂教学状况是教风和学风的综合</w:t>
      </w:r>
      <w:r w:rsidRPr="007A2469">
        <w:rPr>
          <w:rFonts w:ascii="仿宋" w:eastAsia="仿宋" w:hAnsi="仿宋" w:hint="eastAsia"/>
          <w:color w:val="000000"/>
          <w:kern w:val="0"/>
          <w:sz w:val="28"/>
          <w:szCs w:val="28"/>
          <w:lang w:val="zh-CN"/>
        </w:rPr>
        <w:t>反映</w:t>
      </w:r>
      <w:r w:rsidRPr="007A2469">
        <w:rPr>
          <w:rFonts w:ascii="仿宋" w:eastAsia="仿宋" w:hAnsi="仿宋"/>
          <w:color w:val="000000"/>
          <w:kern w:val="0"/>
          <w:sz w:val="28"/>
          <w:szCs w:val="28"/>
          <w:lang w:val="zh-CN"/>
        </w:rPr>
        <w:t>。</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 xml:space="preserve">第十四条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教师应根据价值塑造、能力培养、知识传授三位一体的教学目标组织课程教学，深入挖掘各门课程的思想政治教育资源，着力将教书育人内涵落实于课堂教学的主渠道中。</w:t>
      </w:r>
      <w:r w:rsidRPr="007A2469">
        <w:rPr>
          <w:rFonts w:ascii="仿宋" w:eastAsia="仿宋" w:hAnsi="仿宋"/>
          <w:color w:val="000000"/>
          <w:kern w:val="0"/>
          <w:sz w:val="28"/>
          <w:szCs w:val="28"/>
          <w:lang w:val="zh-CN"/>
        </w:rPr>
        <w:t>帮助学生开启智力、开阔眼界、陶冶情操、完善人格，树立正确的世界观、人生观，把广泛而丰富的、高品位的文化素质教育内容融入学生心灵深处，为学生树立远大理想和人生追求奠定基础。</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lastRenderedPageBreak/>
        <w:t>第十</w:t>
      </w:r>
      <w:r w:rsidRPr="007A2469">
        <w:rPr>
          <w:rFonts w:ascii="仿宋" w:eastAsia="仿宋" w:hAnsi="仿宋" w:hint="eastAsia"/>
          <w:b/>
          <w:color w:val="000000"/>
          <w:kern w:val="0"/>
          <w:sz w:val="28"/>
          <w:szCs w:val="28"/>
          <w:lang w:val="zh-CN"/>
        </w:rPr>
        <w:t>五</w:t>
      </w:r>
      <w:r w:rsidRPr="007A2469">
        <w:rPr>
          <w:rFonts w:ascii="仿宋" w:eastAsia="仿宋" w:hAnsi="仿宋"/>
          <w:b/>
          <w:color w:val="000000"/>
          <w:kern w:val="0"/>
          <w:sz w:val="28"/>
          <w:szCs w:val="28"/>
          <w:lang w:val="zh-CN"/>
        </w:rPr>
        <w:t>条</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 xml:space="preserve"> </w:t>
      </w:r>
      <w:r w:rsidRPr="007A2469">
        <w:rPr>
          <w:rFonts w:ascii="仿宋" w:eastAsia="仿宋" w:hAnsi="仿宋" w:hint="eastAsia"/>
          <w:color w:val="000000"/>
          <w:kern w:val="0"/>
          <w:sz w:val="28"/>
          <w:szCs w:val="28"/>
          <w:lang w:val="zh-CN"/>
        </w:rPr>
        <w:t>教师应</w:t>
      </w:r>
      <w:r w:rsidRPr="007A2469">
        <w:rPr>
          <w:rFonts w:ascii="仿宋" w:eastAsia="仿宋" w:hAnsi="仿宋"/>
          <w:color w:val="000000"/>
          <w:kern w:val="0"/>
          <w:sz w:val="28"/>
          <w:szCs w:val="28"/>
          <w:lang w:val="zh-CN"/>
        </w:rPr>
        <w:t>大力改进教学方法，重视学生在教学活动中的主体地位。改革陈旧单一的传统教学方式，根据教学内容和教学对象，采取启发式、讨论式、研究式等生动活泼的教学方式，引导学生积极参与到教学活动中来，在课堂讲授中，应引进学科前沿信息，处理好知识、能力、素质的关系。总结多媒体教学的效果和经验，分析多媒体教学的具体适应课程对象和学生对象，支持专业课教学中选用优秀多媒体课件，特别鼓励研究、制作具有我校特色的多媒体课件</w:t>
      </w:r>
      <w:r w:rsidRPr="007A2469">
        <w:rPr>
          <w:rFonts w:ascii="仿宋" w:eastAsia="仿宋" w:hAnsi="仿宋" w:hint="eastAsia"/>
          <w:color w:val="000000"/>
          <w:kern w:val="0"/>
          <w:sz w:val="28"/>
          <w:szCs w:val="28"/>
          <w:lang w:val="zh-CN"/>
        </w:rPr>
        <w:t>和微课程</w:t>
      </w:r>
      <w:r w:rsidRPr="007A2469">
        <w:rPr>
          <w:rFonts w:ascii="仿宋" w:eastAsia="仿宋" w:hAnsi="仿宋"/>
          <w:color w:val="000000"/>
          <w:kern w:val="0"/>
          <w:sz w:val="28"/>
          <w:szCs w:val="28"/>
          <w:lang w:val="zh-CN"/>
        </w:rPr>
        <w:t>。</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第十六条</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 xml:space="preserve"> 课堂授课应</w:t>
      </w:r>
      <w:r w:rsidRPr="007A2469">
        <w:rPr>
          <w:rFonts w:ascii="仿宋" w:eastAsia="仿宋" w:hAnsi="仿宋"/>
          <w:color w:val="000000"/>
          <w:kern w:val="0"/>
          <w:sz w:val="28"/>
          <w:szCs w:val="28"/>
          <w:lang w:val="zh-CN"/>
        </w:rPr>
        <w:t>理论阐述准确，概念清晰，条理分明，论证严密，逻辑性强</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突出重点和难点；在传授知识的同时，更应将获取知识的方法教给学生，注重培养学生的科学思维方法和能力。适当更新讲课内容，及时传递本学科和相邻学科的新成果和新进展；语言准确、简练、生动、节奏适当；板书易识，板图正确；承上启下明显，时间分配恰当。</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 xml:space="preserve">第十七条 </w:t>
      </w:r>
      <w:r w:rsidRPr="007A2469">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建立学生教学信息网，及时反映学生对教学的意见和要求。学生教学信息员应全面了解本班教与学各方面的情况，收集本班同学的意见和要求，及时准确地反映给学校有关部门。学校就信息员反映的重大问题召集有关部门进行调研，采取措施、及时解决。学校将利用校园网建立学生－教师－管理人员互动的交流平台。</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第十八条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维护课堂教学秩序，严格课堂纪律，保证课堂教学有计划有秩序地进行。</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教师应对课堂教学秩序负责。指定教学班长或课代表、及时点名确保出勤率。制止和批评任何违反课堂纪律的行为。</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教师上课须遵守上、下课时间，应提前到达上课教室做好上课前</w:t>
      </w:r>
      <w:r w:rsidRPr="007A2469">
        <w:rPr>
          <w:rFonts w:ascii="仿宋" w:eastAsia="仿宋" w:hAnsi="仿宋"/>
          <w:color w:val="000000"/>
          <w:kern w:val="0"/>
          <w:sz w:val="28"/>
          <w:szCs w:val="28"/>
          <w:lang w:val="zh-CN"/>
        </w:rPr>
        <w:lastRenderedPageBreak/>
        <w:t>的一切准备，如调试好投影、扩音</w:t>
      </w:r>
      <w:r w:rsidRPr="007A2469">
        <w:rPr>
          <w:rFonts w:ascii="仿宋" w:eastAsia="仿宋" w:hAnsi="仿宋" w:hint="eastAsia"/>
          <w:color w:val="000000"/>
          <w:kern w:val="0"/>
          <w:sz w:val="28"/>
          <w:szCs w:val="28"/>
          <w:lang w:val="zh-CN"/>
        </w:rPr>
        <w:t>器</w:t>
      </w:r>
      <w:r w:rsidRPr="007A2469">
        <w:rPr>
          <w:rFonts w:ascii="仿宋" w:eastAsia="仿宋" w:hAnsi="仿宋"/>
          <w:color w:val="000000"/>
          <w:kern w:val="0"/>
          <w:sz w:val="28"/>
          <w:szCs w:val="28"/>
          <w:lang w:val="zh-CN"/>
        </w:rPr>
        <w:t>等。上课期间严禁使用手机及其它无线通信工具</w:t>
      </w:r>
      <w:r w:rsidRPr="007A2469">
        <w:rPr>
          <w:rFonts w:ascii="仿宋" w:eastAsia="仿宋" w:hAnsi="仿宋" w:hint="eastAsia"/>
          <w:color w:val="000000"/>
          <w:kern w:val="0"/>
          <w:sz w:val="28"/>
          <w:szCs w:val="28"/>
          <w:lang w:val="zh-CN"/>
        </w:rPr>
        <w:t>进行与教学无关的通话</w:t>
      </w:r>
      <w:r w:rsidRPr="007A2469">
        <w:rPr>
          <w:rFonts w:ascii="仿宋" w:eastAsia="仿宋" w:hAnsi="仿宋"/>
          <w:color w:val="000000"/>
          <w:kern w:val="0"/>
          <w:sz w:val="28"/>
          <w:szCs w:val="28"/>
          <w:lang w:val="zh-CN"/>
        </w:rPr>
        <w:t>，对学生违反课堂纪律的行为要及时批评指正。</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制止无关人员擅自进入教室。旁听、进修人员听课应携带学校发给的证件。</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第七章 辅导答疑和课后作业</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第十</w:t>
      </w:r>
      <w:r w:rsidRPr="007A2469">
        <w:rPr>
          <w:rFonts w:ascii="仿宋" w:eastAsia="仿宋" w:hAnsi="仿宋" w:hint="eastAsia"/>
          <w:b/>
          <w:color w:val="000000"/>
          <w:kern w:val="0"/>
          <w:sz w:val="28"/>
          <w:szCs w:val="28"/>
          <w:lang w:val="zh-CN"/>
        </w:rPr>
        <w:t>九</w:t>
      </w:r>
      <w:r w:rsidRPr="007A2469">
        <w:rPr>
          <w:rFonts w:ascii="仿宋" w:eastAsia="仿宋" w:hAnsi="仿宋"/>
          <w:b/>
          <w:color w:val="000000"/>
          <w:kern w:val="0"/>
          <w:sz w:val="28"/>
          <w:szCs w:val="28"/>
          <w:lang w:val="zh-CN"/>
        </w:rPr>
        <w:t>条</w:t>
      </w:r>
      <w:r>
        <w:rPr>
          <w:rFonts w:ascii="仿宋" w:eastAsia="仿宋" w:hAnsi="仿宋" w:hint="eastAsia"/>
          <w:b/>
          <w:color w:val="000000"/>
          <w:kern w:val="0"/>
          <w:sz w:val="28"/>
          <w:szCs w:val="28"/>
          <w:lang w:val="zh-CN"/>
        </w:rPr>
        <w:t xml:space="preserve"> </w:t>
      </w:r>
      <w:r w:rsidRPr="007A2469">
        <w:rPr>
          <w:rFonts w:ascii="仿宋" w:eastAsia="仿宋" w:hAnsi="仿宋"/>
          <w:color w:val="000000"/>
          <w:kern w:val="0"/>
          <w:sz w:val="28"/>
          <w:szCs w:val="28"/>
          <w:lang w:val="zh-CN"/>
        </w:rPr>
        <w:t xml:space="preserve"> 辅导答疑是教师课堂讲授的重要补充环节。目的在于帮助学生吸收课堂讲授的内容，了解学生接受知识的程度，解答疑难问题，指导学生的学习方法和思维方法。内容</w:t>
      </w:r>
      <w:r w:rsidRPr="007A2469">
        <w:rPr>
          <w:rFonts w:ascii="仿宋" w:eastAsia="仿宋" w:hAnsi="仿宋" w:hint="eastAsia"/>
          <w:color w:val="000000"/>
          <w:kern w:val="0"/>
          <w:sz w:val="28"/>
          <w:szCs w:val="28"/>
          <w:lang w:val="zh-CN"/>
        </w:rPr>
        <w:t>包括</w:t>
      </w:r>
      <w:r w:rsidRPr="007A2469">
        <w:rPr>
          <w:rFonts w:ascii="仿宋" w:eastAsia="仿宋" w:hAnsi="仿宋"/>
          <w:color w:val="000000"/>
          <w:kern w:val="0"/>
          <w:sz w:val="28"/>
          <w:szCs w:val="28"/>
          <w:lang w:val="zh-CN"/>
        </w:rPr>
        <w:t>：指导学生制订自学计划、阅读教材和参考书、查阅文献资料、合理安排时间、提高学习效率等。答疑、辅导要同时关注基础较差的和优秀的学生。对学生提出的普遍性问题，也可进行集体辅导。</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二十</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答疑辅导分 “坐班答疑”和“自习辅导”</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教师要根据自己的岗位和职称完成学校规定的答疑辅导教学任务。</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二十一</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课后作业布置和要求</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为配合课堂讲授，任课教师须根据课程教学大纲和授课计划布置作业。作业的类型可为：必读书目、读书笔记、资料卡片、练习题等。教师布置的作业量应适度，作业内容既要密切联系课堂教学的内容和方法，又要有利于加强学生的思维训练，提高分析能力。</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批改作业是掌握学生吸收教学内容程度的有效环节。作业的批改量一般不得少于1/2，配备助教的课程作业必须全部批改。教师批改作业要认真、细致、及时，要指出作业中的突出优点、独立见解之处，对错误</w:t>
      </w:r>
      <w:r w:rsidRPr="007A2469">
        <w:rPr>
          <w:rFonts w:ascii="仿宋" w:eastAsia="仿宋" w:hAnsi="仿宋"/>
          <w:color w:val="000000"/>
          <w:kern w:val="0"/>
          <w:sz w:val="28"/>
          <w:szCs w:val="28"/>
          <w:lang w:val="zh-CN"/>
        </w:rPr>
        <w:lastRenderedPageBreak/>
        <w:t>之处要督促学生进行纠正。对作业潦草、马虎、画图草率的，应退回令其重做；对抄袭作业的学生，应进行严肃批评，并令其补做。</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作业成绩是评定学生平时成绩的依据之一。教师须做好平时的每次作业成绩登记，并应妥善保存。在期末考试前，教师应向学生公布学生的平时成绩并在教学管理信息系统中登录。</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第八章 实践教学</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二十二</w:t>
      </w:r>
      <w:r w:rsidRPr="007A2469">
        <w:rPr>
          <w:rFonts w:ascii="仿宋" w:eastAsia="仿宋" w:hAnsi="仿宋"/>
          <w:b/>
          <w:color w:val="000000"/>
          <w:kern w:val="0"/>
          <w:sz w:val="28"/>
          <w:szCs w:val="28"/>
          <w:lang w:val="zh-CN"/>
        </w:rPr>
        <w:t xml:space="preserve">条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实践教学</w:t>
      </w:r>
      <w:r w:rsidRPr="007A2469">
        <w:rPr>
          <w:rFonts w:ascii="仿宋" w:eastAsia="仿宋" w:hAnsi="仿宋"/>
          <w:color w:val="000000"/>
          <w:kern w:val="0"/>
          <w:sz w:val="28"/>
          <w:szCs w:val="28"/>
          <w:lang w:val="zh-CN"/>
        </w:rPr>
        <w:t>是理论联系实际、进行科学实验训练、提高学生动手能力、培养创新思维的重要环节。学院（部）及实验中心必须加强实验课的管理，认真落实教师、实验指导书、设备和仪器，保证实验按时开出。所有实验必须严格按实验教学大纲的要求进行，不得擅自减少实验项目和内容。应当吸取科研和教学的最新成果更新实验内容，积极开设设计性、综合性实验。</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二十三</w:t>
      </w:r>
      <w:r w:rsidRPr="007A2469">
        <w:rPr>
          <w:rFonts w:ascii="仿宋" w:eastAsia="仿宋" w:hAnsi="仿宋"/>
          <w:b/>
          <w:color w:val="000000"/>
          <w:kern w:val="0"/>
          <w:sz w:val="28"/>
          <w:szCs w:val="28"/>
          <w:lang w:val="zh-CN"/>
        </w:rPr>
        <w:t xml:space="preserve">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指导实验的教师必须课前进行预实验，应检查实验仪器、设备的性能和试剂的有效性。首次指导实验的教师需经教研室或实验中心考核符合要求方可指导实验。</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二十四</w:t>
      </w:r>
      <w:r w:rsidRPr="007A2469">
        <w:rPr>
          <w:rFonts w:ascii="仿宋" w:eastAsia="仿宋" w:hAnsi="仿宋"/>
          <w:b/>
          <w:color w:val="000000"/>
          <w:kern w:val="0"/>
          <w:sz w:val="28"/>
          <w:szCs w:val="28"/>
          <w:lang w:val="zh-CN"/>
        </w:rPr>
        <w:t>条</w:t>
      </w:r>
      <w:r w:rsidRPr="007A2469">
        <w:rPr>
          <w:rFonts w:ascii="仿宋" w:eastAsia="仿宋" w:hAnsi="仿宋" w:hint="eastAsia"/>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实验前，指导教师和实验室工作人员应对学生进行实验室规章制度的教育，要求学生必须遵守安全操作规程。实验中应严格检查学生的预习情况，未经预习的学生不准做实验；学生实验完成后，指导教师应检查实验数据记录纸，并在记录上签名。学生上交的实验报告，须检查是否有经指导教师签名的原始数据记录，教师应仔细批改实验报告，对不符合实验要求或数据不全的报告，应退还学生，令其重做。</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第二十</w:t>
      </w:r>
      <w:r w:rsidRPr="007A2469">
        <w:rPr>
          <w:rFonts w:ascii="仿宋" w:eastAsia="仿宋" w:hAnsi="仿宋" w:hint="eastAsia"/>
          <w:b/>
          <w:color w:val="000000"/>
          <w:kern w:val="0"/>
          <w:sz w:val="28"/>
          <w:szCs w:val="28"/>
          <w:lang w:val="zh-CN"/>
        </w:rPr>
        <w:t>五</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教师应参与实习计划和实习大纲的制订。所有下厂实习、</w:t>
      </w:r>
      <w:r w:rsidRPr="007A2469">
        <w:rPr>
          <w:rFonts w:ascii="仿宋" w:eastAsia="仿宋" w:hAnsi="仿宋"/>
          <w:color w:val="000000"/>
          <w:kern w:val="0"/>
          <w:sz w:val="28"/>
          <w:szCs w:val="28"/>
          <w:lang w:val="zh-CN"/>
        </w:rPr>
        <w:lastRenderedPageBreak/>
        <w:t xml:space="preserve">社会实践（以下均简称实习）均应按经批准的实习计划和实习大纲的要求进行。指导教师应提前到达实习地点，了解和熟悉情况，做好各项准备工作；制订实习实施计划，实习实施计划应具体列出实习进程和各阶段的要求。并于实习开始前一周内将实习实施计划报学校教务处。 </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第二十</w:t>
      </w:r>
      <w:r w:rsidRPr="007A2469">
        <w:rPr>
          <w:rFonts w:ascii="仿宋" w:eastAsia="仿宋" w:hAnsi="仿宋" w:hint="eastAsia"/>
          <w:b/>
          <w:color w:val="000000"/>
          <w:kern w:val="0"/>
          <w:sz w:val="28"/>
          <w:szCs w:val="28"/>
          <w:lang w:val="zh-CN"/>
        </w:rPr>
        <w:t>六</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指导教师在学生离校实习之前，要教育学生遵守纪律，做好保密、安全工作。实习中，指导学生写好实习日记和实习报告，解答学生实习过程中遇到的疑难问题。实习结束前，学生应写好实习报告。指导教师应认真评阅报告，并采取适当的方式进行考核。要根据学生实习期间的表现、实习报告的质量和考核的结果，评定学生的实习成绩。实习中遇有重大问题应及时向所属学院（部）和学校报告。指导教师返校一周内应写出实习书面总结，并连同学生实习成绩和全部实习日记、实习报告交</w:t>
      </w:r>
      <w:r w:rsidRPr="007A2469">
        <w:rPr>
          <w:rFonts w:ascii="仿宋" w:eastAsia="仿宋" w:hAnsi="仿宋" w:hint="eastAsia"/>
          <w:color w:val="000000"/>
          <w:kern w:val="0"/>
          <w:sz w:val="28"/>
          <w:szCs w:val="28"/>
          <w:lang w:val="zh-CN"/>
        </w:rPr>
        <w:t>学院</w:t>
      </w:r>
      <w:r w:rsidRPr="007A2469">
        <w:rPr>
          <w:rFonts w:ascii="仿宋" w:eastAsia="仿宋" w:hAnsi="仿宋"/>
          <w:color w:val="000000"/>
          <w:kern w:val="0"/>
          <w:sz w:val="28"/>
          <w:szCs w:val="28"/>
          <w:lang w:val="zh-CN"/>
        </w:rPr>
        <w:t>保存备查。</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第九章 考试考查和过程考核</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第二十</w:t>
      </w:r>
      <w:r w:rsidRPr="007A2469">
        <w:rPr>
          <w:rFonts w:ascii="仿宋" w:eastAsia="仿宋" w:hAnsi="仿宋" w:hint="eastAsia"/>
          <w:b/>
          <w:color w:val="000000"/>
          <w:kern w:val="0"/>
          <w:sz w:val="28"/>
          <w:szCs w:val="28"/>
          <w:lang w:val="zh-CN"/>
        </w:rPr>
        <w:t>七</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课程</w:t>
      </w:r>
      <w:r w:rsidRPr="007A2469">
        <w:rPr>
          <w:rFonts w:ascii="仿宋" w:eastAsia="仿宋" w:hAnsi="仿宋"/>
          <w:color w:val="000000"/>
          <w:kern w:val="0"/>
          <w:sz w:val="28"/>
          <w:szCs w:val="28"/>
          <w:lang w:val="zh-CN"/>
        </w:rPr>
        <w:t>考核是检查学生在学习阶段知识、能力、素质掌握运用情况的重要手段。为实现从注重知识传授向更加重视能力和素质培养的转变，充分发挥考试在教学过程中的鉴定、引导和激励功能，结合各专业、各类课程的自身特点，要积极开展考试方式的改革，将教学过程考核与期末考核有机结合，将考试分解到课程教学的全过程，提高考试效度。并以考试方式的改革推动教学内容的更新、教学手段与方法的变革,重视学生学习能力、创造力的培养及其个性化的发展。</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7A2469">
        <w:rPr>
          <w:rFonts w:ascii="仿宋" w:eastAsia="仿宋" w:hAnsi="仿宋"/>
          <w:color w:val="000000"/>
          <w:kern w:val="0"/>
          <w:sz w:val="28"/>
          <w:szCs w:val="28"/>
          <w:lang w:val="zh-CN"/>
        </w:rPr>
        <w:t>课程考核分为考试和考查两类，按课程教学大纲规定。考核形式有笔试（闭卷、开卷）和口试，教师可根据课程内容的要求选择适当的考</w:t>
      </w:r>
      <w:r w:rsidRPr="007A2469">
        <w:rPr>
          <w:rFonts w:ascii="仿宋" w:eastAsia="仿宋" w:hAnsi="仿宋"/>
          <w:color w:val="000000"/>
          <w:kern w:val="0"/>
          <w:sz w:val="28"/>
          <w:szCs w:val="28"/>
          <w:lang w:val="zh-CN"/>
        </w:rPr>
        <w:lastRenderedPageBreak/>
        <w:t>核形式。考试命题以教学大纲为依据，重点考查基础知识、基础理论和学生分析问题、解决问题的能力；概念、理论、应用、分析、综合等方面要兼顾；注重考题对启发学生创新思维和培养学生创新能力的引导。题量应与考试时间相匹配；试题表述要简练、明了、准确。要改变单纯凭经验命题的方法，逐步实现考试的科学化和现代化。</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7A2469">
        <w:rPr>
          <w:rFonts w:ascii="仿宋" w:eastAsia="仿宋" w:hAnsi="仿宋"/>
          <w:color w:val="000000"/>
          <w:kern w:val="0"/>
          <w:sz w:val="28"/>
          <w:szCs w:val="28"/>
          <w:lang w:val="zh-CN"/>
        </w:rPr>
        <w:t>将教学过程的考核与期末考核有机结合，将考试分解到课程教学的各个环节和全过程，形成过程考核，以提高考试效度。逐步推广的各门课程。</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7A2469">
        <w:rPr>
          <w:rFonts w:ascii="仿宋" w:eastAsia="仿宋" w:hAnsi="仿宋"/>
          <w:color w:val="000000"/>
          <w:kern w:val="0"/>
          <w:sz w:val="28"/>
          <w:szCs w:val="28"/>
          <w:lang w:val="zh-CN"/>
        </w:rPr>
        <w:t>全校公共必修课和各专业基础课要逐步建立试题（卷）库，实现考教分离。全校公共必修课实行统一命题，统一考试，统一阅卷评分。无试题（卷）库的课程考试应同时拟定出</w:t>
      </w:r>
      <w:r w:rsidRPr="007A2469">
        <w:rPr>
          <w:rFonts w:ascii="仿宋" w:eastAsia="仿宋" w:hAnsi="仿宋" w:hint="eastAsia"/>
          <w:color w:val="000000"/>
          <w:kern w:val="0"/>
          <w:sz w:val="28"/>
          <w:szCs w:val="28"/>
          <w:lang w:val="zh-CN"/>
        </w:rPr>
        <w:t>A</w:t>
      </w:r>
      <w:r w:rsidRPr="007A2469">
        <w:rPr>
          <w:rFonts w:ascii="仿宋" w:eastAsia="仿宋" w:hAnsi="仿宋"/>
          <w:color w:val="000000"/>
          <w:kern w:val="0"/>
          <w:sz w:val="28"/>
          <w:szCs w:val="28"/>
          <w:lang w:val="zh-CN"/>
        </w:rPr>
        <w:t>、</w:t>
      </w:r>
      <w:r w:rsidRPr="007A2469">
        <w:rPr>
          <w:rFonts w:ascii="仿宋" w:eastAsia="仿宋" w:hAnsi="仿宋" w:hint="eastAsia"/>
          <w:color w:val="000000"/>
          <w:kern w:val="0"/>
          <w:sz w:val="28"/>
          <w:szCs w:val="28"/>
          <w:lang w:val="zh-CN"/>
        </w:rPr>
        <w:t>B</w:t>
      </w:r>
      <w:r w:rsidRPr="007A2469">
        <w:rPr>
          <w:rFonts w:ascii="仿宋" w:eastAsia="仿宋" w:hAnsi="仿宋"/>
          <w:color w:val="000000"/>
          <w:kern w:val="0"/>
          <w:sz w:val="28"/>
          <w:szCs w:val="28"/>
          <w:lang w:val="zh-CN"/>
        </w:rPr>
        <w:t>卷，其题量和难度应相同</w:t>
      </w:r>
      <w:r w:rsidRPr="007A2469">
        <w:rPr>
          <w:rFonts w:ascii="仿宋" w:eastAsia="仿宋" w:hAnsi="仿宋" w:hint="eastAsia"/>
          <w:color w:val="000000"/>
          <w:kern w:val="0"/>
          <w:sz w:val="28"/>
          <w:szCs w:val="28"/>
          <w:lang w:val="zh-CN"/>
        </w:rPr>
        <w:t>。</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7A2469">
        <w:rPr>
          <w:rFonts w:ascii="仿宋" w:eastAsia="仿宋" w:hAnsi="仿宋"/>
          <w:color w:val="000000"/>
          <w:kern w:val="0"/>
          <w:sz w:val="28"/>
          <w:szCs w:val="28"/>
          <w:lang w:val="zh-CN"/>
        </w:rPr>
        <w:t>教师应做好考前答疑，但不得给学生划范围、圈重点，不得以任何方式泄露考题。</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7A2469">
        <w:rPr>
          <w:rFonts w:ascii="仿宋" w:eastAsia="仿宋" w:hAnsi="仿宋"/>
          <w:color w:val="000000"/>
          <w:kern w:val="0"/>
          <w:sz w:val="28"/>
          <w:szCs w:val="28"/>
          <w:lang w:val="zh-CN"/>
        </w:rPr>
        <w:t>监考教师应提前10分钟进入考场，宣布考场纪律、检查考试证件并准时发试卷。考试过程中，监考教师应认真巡视考场，不做与监考无关的事，不得在考试中给学生以任何暗示。如发现学生有违纪或作弊行为，应当场认定性质并没收或暂扣有关物证，认定为作弊的应当场宣告取消其考试资格。《考场记录单》必须明确记录缺考、违纪、作弊的学生及主要情节。不得隐瞒或私自处理，并在考试结束后立即将违纪、作弊证据及《考场记录单》交教务处。考试结束，按时收卷，当场清点试卷并如实填写《考场记录单》，交开课所属学院教务办公室。</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7A2469">
        <w:rPr>
          <w:rFonts w:ascii="仿宋" w:eastAsia="仿宋" w:hAnsi="仿宋"/>
          <w:color w:val="000000"/>
          <w:kern w:val="0"/>
          <w:sz w:val="28"/>
          <w:szCs w:val="28"/>
          <w:lang w:val="zh-CN"/>
        </w:rPr>
        <w:t>教师应客观、公正、认真、仔细评阅考卷。教师应在考试后五日</w:t>
      </w:r>
      <w:r w:rsidRPr="007A2469">
        <w:rPr>
          <w:rFonts w:ascii="仿宋" w:eastAsia="仿宋" w:hAnsi="仿宋"/>
          <w:color w:val="000000"/>
          <w:kern w:val="0"/>
          <w:sz w:val="28"/>
          <w:szCs w:val="28"/>
          <w:lang w:val="zh-CN"/>
        </w:rPr>
        <w:lastRenderedPageBreak/>
        <w:t>内完成成绩评定和网上成绩登录，经教务员确认后打印一式三份成绩单，签名后在考试后五日内交开课所属二级学院教务办公室。未经教务处批准不得重新评卷或更改成绩。考后要认真做好试卷分析。</w:t>
      </w:r>
    </w:p>
    <w:p w:rsidR="00AE0C98" w:rsidRPr="007A2469"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7A2469">
        <w:rPr>
          <w:rFonts w:ascii="仿宋" w:eastAsia="仿宋" w:hAnsi="仿宋"/>
          <w:color w:val="000000"/>
          <w:kern w:val="0"/>
          <w:sz w:val="28"/>
          <w:szCs w:val="28"/>
          <w:lang w:val="zh-CN"/>
        </w:rPr>
        <w:t>为了检查阅卷质量，教务处在考试后应组织常规性考试复查，复查的对象由教务处随机抽样决定。</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第十章 课程设计与毕业设计（论文）</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第二十</w:t>
      </w:r>
      <w:r w:rsidRPr="007A2469">
        <w:rPr>
          <w:rFonts w:ascii="仿宋" w:eastAsia="仿宋" w:hAnsi="仿宋" w:hint="eastAsia"/>
          <w:b/>
          <w:color w:val="000000"/>
          <w:kern w:val="0"/>
          <w:sz w:val="28"/>
          <w:szCs w:val="28"/>
          <w:lang w:val="zh-CN"/>
        </w:rPr>
        <w:t>八条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承担指导课程设计（论文）任务的教师，要对已确定的课程设计（论文）课题的内容作充分的准备。课程设计（论文）课题的要求应明确。有实验任务的设计课题，教师须根据实验室的设备状况、经费情况，对实验的内容和工作量作适当的估计。既要防止出现要求过高，而实验设计条件不足的现象，也要防止实验工作过于简单，达不到教学要求与效果，以保证课程设计（论文）任务饱满，内容充实。</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第二十</w:t>
      </w:r>
      <w:r w:rsidRPr="007A2469">
        <w:rPr>
          <w:rFonts w:ascii="仿宋" w:eastAsia="仿宋" w:hAnsi="仿宋" w:hint="eastAsia"/>
          <w:b/>
          <w:color w:val="000000"/>
          <w:kern w:val="0"/>
          <w:sz w:val="28"/>
          <w:szCs w:val="28"/>
          <w:lang w:val="zh-CN"/>
        </w:rPr>
        <w:t>九</w:t>
      </w:r>
      <w:r w:rsidRPr="007A2469">
        <w:rPr>
          <w:rFonts w:ascii="仿宋" w:eastAsia="仿宋" w:hAnsi="仿宋"/>
          <w:b/>
          <w:color w:val="000000"/>
          <w:kern w:val="0"/>
          <w:sz w:val="28"/>
          <w:szCs w:val="28"/>
          <w:lang w:val="zh-CN"/>
        </w:rPr>
        <w:t>条</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 xml:space="preserve"> 毕业设计（论文）是对学生进行综合能力的训练。因此毕业设计（论文）的选题应尽可能面向社会、面向生产实际。提倡结合教师的科研课题及实验室建设的实际任务选题。题目或内容应经教研室认真讨论，并达到培养学生多种能力的目的。</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w:t>
      </w:r>
      <w:r w:rsidRPr="007A2469">
        <w:rPr>
          <w:rFonts w:ascii="仿宋" w:eastAsia="仿宋" w:hAnsi="仿宋"/>
          <w:b/>
          <w:color w:val="000000"/>
          <w:kern w:val="0"/>
          <w:sz w:val="28"/>
          <w:szCs w:val="28"/>
          <w:lang w:val="zh-CN"/>
        </w:rPr>
        <w:t>条</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 xml:space="preserve"> 毕业设计（论文）进行中，指导教师应安排足够的答疑、检查时间。因特殊情况须离校出差时，教师应按规定办理请假手续。指导教师请假时，必须请其他教师代为指导和管理。</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三十一</w:t>
      </w:r>
      <w:r w:rsidRPr="007A2469">
        <w:rPr>
          <w:rFonts w:ascii="仿宋" w:eastAsia="仿宋" w:hAnsi="仿宋"/>
          <w:b/>
          <w:color w:val="000000"/>
          <w:kern w:val="0"/>
          <w:sz w:val="28"/>
          <w:szCs w:val="28"/>
          <w:lang w:val="zh-CN"/>
        </w:rPr>
        <w:t xml:space="preserve">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毕业设计（论文）的成绩评定，必须采用答辩方式。毕业设计（论文）指导教师应在答辩前写好评语。各学科要按专业方向成立答辩委员会，也可邀请科研、生产部门的专业人员参加答辩会。各系要根</w:t>
      </w:r>
      <w:r w:rsidRPr="007A2469">
        <w:rPr>
          <w:rFonts w:ascii="仿宋" w:eastAsia="仿宋" w:hAnsi="仿宋"/>
          <w:color w:val="000000"/>
          <w:kern w:val="0"/>
          <w:sz w:val="28"/>
          <w:szCs w:val="28"/>
          <w:lang w:val="zh-CN"/>
        </w:rPr>
        <w:lastRenderedPageBreak/>
        <w:t>据自己的学科特点制订评分标准。答辩时既要向学生质询课题中的关键问题，也要考察学生掌握“基本概念、基本理论、基本知识”的情况，以及分析、解决问题的能力及其创新能力、论文写作能力、资料查阅能力等。</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第十一章 教学纪律</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三十二</w:t>
      </w:r>
      <w:r w:rsidRPr="007A2469">
        <w:rPr>
          <w:rFonts w:ascii="仿宋" w:eastAsia="仿宋" w:hAnsi="仿宋"/>
          <w:b/>
          <w:color w:val="000000"/>
          <w:kern w:val="0"/>
          <w:sz w:val="28"/>
          <w:szCs w:val="28"/>
          <w:lang w:val="zh-CN"/>
        </w:rPr>
        <w:t>条</w:t>
      </w:r>
      <w:r w:rsidRPr="007A2469">
        <w:rPr>
          <w:rFonts w:ascii="仿宋" w:eastAsia="仿宋" w:hAnsi="仿宋" w:hint="eastAsia"/>
          <w:b/>
          <w:color w:val="000000"/>
          <w:kern w:val="0"/>
          <w:sz w:val="28"/>
          <w:szCs w:val="28"/>
          <w:lang w:val="zh-CN"/>
        </w:rPr>
        <w:t xml:space="preserve"> </w:t>
      </w:r>
      <w:r w:rsidRPr="007A2469">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 xml:space="preserve">教师应注重在专业教育中渗透思想政治教育，努力做学生健康成长的指导者和引路人。 </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三十三</w:t>
      </w:r>
      <w:r w:rsidRPr="007A2469">
        <w:rPr>
          <w:rFonts w:ascii="仿宋" w:eastAsia="仿宋" w:hAnsi="仿宋"/>
          <w:b/>
          <w:color w:val="000000"/>
          <w:kern w:val="0"/>
          <w:sz w:val="28"/>
          <w:szCs w:val="28"/>
          <w:lang w:val="zh-CN"/>
        </w:rPr>
        <w:t>条</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教师要自觉维护良好的教学秩序</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不得</w:t>
      </w:r>
      <w:r w:rsidRPr="007A2469">
        <w:rPr>
          <w:rFonts w:ascii="仿宋" w:eastAsia="仿宋" w:hAnsi="仿宋" w:hint="eastAsia"/>
          <w:color w:val="000000"/>
          <w:kern w:val="0"/>
          <w:sz w:val="28"/>
          <w:szCs w:val="28"/>
          <w:lang w:val="zh-CN"/>
        </w:rPr>
        <w:t>随意</w:t>
      </w:r>
      <w:r w:rsidRPr="007A2469">
        <w:rPr>
          <w:rFonts w:ascii="仿宋" w:eastAsia="仿宋" w:hAnsi="仿宋"/>
          <w:color w:val="000000"/>
          <w:kern w:val="0"/>
          <w:sz w:val="28"/>
          <w:szCs w:val="28"/>
          <w:lang w:val="zh-CN"/>
        </w:rPr>
        <w:t>变动上课时间、地点或更换教师。任课教师因病、因事不能上课时，</w:t>
      </w:r>
      <w:r w:rsidRPr="007A2469">
        <w:rPr>
          <w:rFonts w:ascii="仿宋" w:eastAsia="仿宋" w:hAnsi="仿宋" w:hint="eastAsia"/>
          <w:color w:val="000000"/>
          <w:kern w:val="0"/>
          <w:sz w:val="28"/>
          <w:szCs w:val="28"/>
          <w:lang w:val="zh-CN"/>
        </w:rPr>
        <w:t>根据《上海应用技术大学教职工请假与考勤制度》，应</w:t>
      </w:r>
      <w:r w:rsidRPr="007A2469">
        <w:rPr>
          <w:rFonts w:ascii="仿宋" w:eastAsia="仿宋" w:hAnsi="仿宋"/>
          <w:color w:val="000000"/>
          <w:kern w:val="0"/>
          <w:sz w:val="28"/>
          <w:szCs w:val="28"/>
          <w:lang w:val="zh-CN"/>
        </w:rPr>
        <w:t>提前请假并</w:t>
      </w:r>
      <w:r w:rsidRPr="007A2469">
        <w:rPr>
          <w:rFonts w:ascii="仿宋" w:eastAsia="仿宋" w:hAnsi="仿宋" w:hint="eastAsia"/>
          <w:color w:val="000000"/>
          <w:kern w:val="0"/>
          <w:sz w:val="28"/>
          <w:szCs w:val="28"/>
          <w:lang w:val="zh-CN"/>
        </w:rPr>
        <w:t>提交</w:t>
      </w:r>
      <w:r w:rsidRPr="007A2469">
        <w:rPr>
          <w:rFonts w:ascii="仿宋" w:eastAsia="仿宋" w:hAnsi="仿宋"/>
          <w:color w:val="000000"/>
          <w:kern w:val="0"/>
          <w:sz w:val="28"/>
          <w:szCs w:val="28"/>
          <w:lang w:val="zh-CN"/>
        </w:rPr>
        <w:t>调课或停课申请。</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三十四</w:t>
      </w:r>
      <w:r w:rsidRPr="007A2469">
        <w:rPr>
          <w:rFonts w:ascii="仿宋" w:eastAsia="仿宋" w:hAnsi="仿宋"/>
          <w:b/>
          <w:color w:val="000000"/>
          <w:kern w:val="0"/>
          <w:sz w:val="28"/>
          <w:szCs w:val="28"/>
          <w:lang w:val="zh-CN"/>
        </w:rPr>
        <w:t>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教师根据教学大纲基本要求，严格按规定的内容和进度组织教学，鼓励教师补充本课程学科和技术前沿发展的知识，教师不应讲述与课程内容和课程学习无关的内容，也不能任意增减课时和变动教学内容。</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w:t>
      </w:r>
      <w:r w:rsidRPr="007A2469">
        <w:rPr>
          <w:rFonts w:ascii="仿宋" w:eastAsia="仿宋" w:hAnsi="仿宋" w:hint="eastAsia"/>
          <w:b/>
          <w:color w:val="000000"/>
          <w:kern w:val="0"/>
          <w:sz w:val="28"/>
          <w:szCs w:val="28"/>
          <w:lang w:val="zh-CN"/>
        </w:rPr>
        <w:t>三十五</w:t>
      </w:r>
      <w:r w:rsidRPr="007A2469">
        <w:rPr>
          <w:rFonts w:ascii="仿宋" w:eastAsia="仿宋" w:hAnsi="仿宋"/>
          <w:b/>
          <w:color w:val="000000"/>
          <w:kern w:val="0"/>
          <w:sz w:val="28"/>
          <w:szCs w:val="28"/>
          <w:lang w:val="zh-CN"/>
        </w:rPr>
        <w:t>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学校建立学生评教制度，定期听取学生有关教学的意见。对误课、迟到或提前下课的教师，对教学不负责的教师，对不能胜任教学工作的教师，学生有权向教师、系主任、教务处、校长提出意见。教师要虚心接受意见，认真改进工作，不得以任何方式打击报复。</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b/>
          <w:color w:val="000000"/>
          <w:kern w:val="0"/>
          <w:sz w:val="28"/>
          <w:szCs w:val="28"/>
          <w:lang w:val="zh-CN"/>
        </w:rPr>
        <w:t>第十二章 奖励处分</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第三十</w:t>
      </w:r>
      <w:r w:rsidRPr="007A2469">
        <w:rPr>
          <w:rFonts w:ascii="仿宋" w:eastAsia="仿宋" w:hAnsi="仿宋" w:hint="eastAsia"/>
          <w:b/>
          <w:color w:val="000000"/>
          <w:kern w:val="0"/>
          <w:sz w:val="28"/>
          <w:szCs w:val="28"/>
          <w:lang w:val="zh-CN"/>
        </w:rPr>
        <w:t>六</w:t>
      </w:r>
      <w:r w:rsidRPr="007A2469">
        <w:rPr>
          <w:rFonts w:ascii="仿宋" w:eastAsia="仿宋" w:hAnsi="仿宋"/>
          <w:b/>
          <w:color w:val="000000"/>
          <w:kern w:val="0"/>
          <w:sz w:val="28"/>
          <w:szCs w:val="28"/>
          <w:lang w:val="zh-CN"/>
        </w:rPr>
        <w:t xml:space="preserve">条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学校对认真执行《教师教学工作基本规范》，在教书育人、教学质量、教材建设、教学改革、教学管理等方面做出突出成绩的教师，给予相应的表彰奖励。</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b/>
          <w:color w:val="000000"/>
          <w:kern w:val="0"/>
          <w:sz w:val="28"/>
          <w:szCs w:val="28"/>
          <w:lang w:val="zh-CN"/>
        </w:rPr>
        <w:t>第三十</w:t>
      </w:r>
      <w:r w:rsidRPr="007A2469">
        <w:rPr>
          <w:rFonts w:ascii="仿宋" w:eastAsia="仿宋" w:hAnsi="仿宋" w:hint="eastAsia"/>
          <w:b/>
          <w:color w:val="000000"/>
          <w:kern w:val="0"/>
          <w:sz w:val="28"/>
          <w:szCs w:val="28"/>
          <w:lang w:val="zh-CN"/>
        </w:rPr>
        <w:t>七</w:t>
      </w:r>
      <w:r w:rsidRPr="007A2469">
        <w:rPr>
          <w:rFonts w:ascii="仿宋" w:eastAsia="仿宋" w:hAnsi="仿宋"/>
          <w:b/>
          <w:color w:val="000000"/>
          <w:kern w:val="0"/>
          <w:sz w:val="28"/>
          <w:szCs w:val="28"/>
          <w:lang w:val="zh-CN"/>
        </w:rPr>
        <w:t>条</w:t>
      </w:r>
      <w:r w:rsidRPr="007A2469">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对</w:t>
      </w:r>
      <w:r w:rsidRPr="007A2469">
        <w:rPr>
          <w:rFonts w:ascii="仿宋" w:eastAsia="仿宋" w:hAnsi="仿宋"/>
          <w:color w:val="000000"/>
          <w:kern w:val="0"/>
          <w:sz w:val="28"/>
          <w:szCs w:val="28"/>
          <w:lang w:val="zh-CN"/>
        </w:rPr>
        <w:t>违反本规范</w:t>
      </w:r>
      <w:r w:rsidRPr="007A2469">
        <w:rPr>
          <w:rFonts w:ascii="仿宋" w:eastAsia="仿宋" w:hAnsi="仿宋" w:hint="eastAsia"/>
          <w:color w:val="000000"/>
          <w:kern w:val="0"/>
          <w:sz w:val="28"/>
          <w:szCs w:val="28"/>
          <w:lang w:val="zh-CN"/>
        </w:rPr>
        <w:t>的行为</w:t>
      </w:r>
      <w:r w:rsidRPr="007A2469">
        <w:rPr>
          <w:rFonts w:ascii="仿宋" w:eastAsia="仿宋" w:hAnsi="仿宋"/>
          <w:color w:val="000000"/>
          <w:kern w:val="0"/>
          <w:sz w:val="28"/>
          <w:szCs w:val="28"/>
          <w:lang w:val="zh-CN"/>
        </w:rPr>
        <w:t>学校将视情节和性质，按《教学事</w:t>
      </w:r>
      <w:r w:rsidRPr="007A2469">
        <w:rPr>
          <w:rFonts w:ascii="仿宋" w:eastAsia="仿宋" w:hAnsi="仿宋"/>
          <w:color w:val="000000"/>
          <w:kern w:val="0"/>
          <w:sz w:val="28"/>
          <w:szCs w:val="28"/>
          <w:lang w:val="zh-CN"/>
        </w:rPr>
        <w:lastRenderedPageBreak/>
        <w:t>故认定及处理的规定》对事故责任人进行必要的处理，情节特别严重的，将受到相应的纪律处分。</w:t>
      </w:r>
    </w:p>
    <w:p w:rsidR="00AE0C98" w:rsidRPr="007A2469"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7A2469">
        <w:rPr>
          <w:rFonts w:asciiTheme="minorEastAsia" w:eastAsiaTheme="minorEastAsia" w:hAnsiTheme="minorEastAsia" w:hint="eastAsia"/>
          <w:b/>
          <w:color w:val="000000"/>
          <w:kern w:val="0"/>
          <w:sz w:val="28"/>
          <w:szCs w:val="28"/>
          <w:lang w:val="zh-CN"/>
        </w:rPr>
        <w:t>第十三章 附 则</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第三十八条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hint="eastAsia"/>
          <w:color w:val="000000"/>
          <w:kern w:val="0"/>
          <w:sz w:val="28"/>
          <w:szCs w:val="28"/>
          <w:lang w:val="zh-CN"/>
        </w:rPr>
        <w:t>本规范由教务处、人事处负责解释。</w:t>
      </w:r>
    </w:p>
    <w:p w:rsidR="00AE0C98" w:rsidRPr="007A2469"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7A2469">
        <w:rPr>
          <w:rFonts w:ascii="仿宋" w:eastAsia="仿宋" w:hAnsi="仿宋" w:hint="eastAsia"/>
          <w:b/>
          <w:color w:val="000000"/>
          <w:kern w:val="0"/>
          <w:sz w:val="28"/>
          <w:szCs w:val="28"/>
          <w:lang w:val="zh-CN"/>
        </w:rPr>
        <w:t>第三十九条</w:t>
      </w:r>
      <w:r w:rsidRPr="007A2469">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7A2469">
        <w:rPr>
          <w:rFonts w:ascii="仿宋" w:eastAsia="仿宋" w:hAnsi="仿宋"/>
          <w:color w:val="000000"/>
          <w:kern w:val="0"/>
          <w:sz w:val="28"/>
          <w:szCs w:val="28"/>
          <w:lang w:val="zh-CN"/>
        </w:rPr>
        <w:t>本规范从</w:t>
      </w:r>
      <w:r w:rsidRPr="007A2469">
        <w:rPr>
          <w:rFonts w:ascii="仿宋" w:eastAsia="仿宋" w:hAnsi="仿宋" w:hint="eastAsia"/>
          <w:color w:val="000000"/>
          <w:kern w:val="0"/>
          <w:sz w:val="28"/>
          <w:szCs w:val="28"/>
          <w:lang w:val="zh-CN"/>
        </w:rPr>
        <w:t>2017年3月10日</w:t>
      </w:r>
      <w:r w:rsidRPr="007A2469">
        <w:rPr>
          <w:rFonts w:ascii="仿宋" w:eastAsia="仿宋" w:hAnsi="仿宋"/>
          <w:color w:val="000000"/>
          <w:kern w:val="0"/>
          <w:sz w:val="28"/>
          <w:szCs w:val="28"/>
          <w:lang w:val="zh-CN"/>
        </w:rPr>
        <w:t>起</w:t>
      </w:r>
      <w:r w:rsidRPr="007A2469">
        <w:rPr>
          <w:rFonts w:ascii="仿宋" w:eastAsia="仿宋" w:hAnsi="仿宋" w:hint="eastAsia"/>
          <w:color w:val="000000"/>
          <w:kern w:val="0"/>
          <w:sz w:val="28"/>
          <w:szCs w:val="28"/>
          <w:lang w:val="zh-CN"/>
        </w:rPr>
        <w:t>颁布</w:t>
      </w:r>
      <w:r w:rsidRPr="007A2469">
        <w:rPr>
          <w:rFonts w:ascii="仿宋" w:eastAsia="仿宋" w:hAnsi="仿宋"/>
          <w:color w:val="000000"/>
          <w:kern w:val="0"/>
          <w:sz w:val="28"/>
          <w:szCs w:val="28"/>
          <w:lang w:val="zh-CN"/>
        </w:rPr>
        <w:t>执行</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原《教师教学工作基本规范》（沪应院教〔2015〕1号）</w:t>
      </w:r>
      <w:r w:rsidRPr="007A2469">
        <w:rPr>
          <w:rFonts w:ascii="仿宋" w:eastAsia="仿宋" w:hAnsi="仿宋" w:hint="eastAsia"/>
          <w:color w:val="000000"/>
          <w:kern w:val="0"/>
          <w:sz w:val="28"/>
          <w:szCs w:val="28"/>
          <w:lang w:val="zh-CN"/>
        </w:rPr>
        <w:t>、</w:t>
      </w:r>
      <w:r w:rsidRPr="007A2469">
        <w:rPr>
          <w:rFonts w:ascii="仿宋" w:eastAsia="仿宋" w:hAnsi="仿宋"/>
          <w:color w:val="000000"/>
          <w:kern w:val="0"/>
          <w:sz w:val="28"/>
          <w:szCs w:val="28"/>
          <w:lang w:val="zh-CN"/>
        </w:rPr>
        <w:t>《</w:t>
      </w:r>
      <w:r w:rsidRPr="007A2469">
        <w:rPr>
          <w:rFonts w:ascii="仿宋" w:eastAsia="仿宋" w:hAnsi="仿宋" w:hint="eastAsia"/>
          <w:color w:val="000000"/>
          <w:kern w:val="0"/>
          <w:sz w:val="28"/>
          <w:szCs w:val="28"/>
          <w:lang w:val="zh-CN"/>
        </w:rPr>
        <w:t>关于</w:t>
      </w:r>
      <w:r w:rsidRPr="007A2469">
        <w:rPr>
          <w:rFonts w:ascii="仿宋" w:eastAsia="仿宋" w:hAnsi="仿宋"/>
          <w:color w:val="000000"/>
          <w:kern w:val="0"/>
          <w:sz w:val="28"/>
          <w:szCs w:val="28"/>
          <w:lang w:val="zh-CN"/>
        </w:rPr>
        <w:t>提高课堂教学质量的若干意见》（沪应院教〔20</w:t>
      </w:r>
      <w:r w:rsidRPr="007A2469">
        <w:rPr>
          <w:rFonts w:ascii="仿宋" w:eastAsia="仿宋" w:hAnsi="仿宋" w:hint="eastAsia"/>
          <w:color w:val="000000"/>
          <w:kern w:val="0"/>
          <w:sz w:val="28"/>
          <w:szCs w:val="28"/>
          <w:lang w:val="zh-CN"/>
        </w:rPr>
        <w:t>07</w:t>
      </w:r>
      <w:r w:rsidRPr="007A2469">
        <w:rPr>
          <w:rFonts w:ascii="仿宋" w:eastAsia="仿宋" w:hAnsi="仿宋"/>
          <w:color w:val="000000"/>
          <w:kern w:val="0"/>
          <w:sz w:val="28"/>
          <w:szCs w:val="28"/>
          <w:lang w:val="zh-CN"/>
        </w:rPr>
        <w:t>〕</w:t>
      </w:r>
      <w:r w:rsidRPr="007A2469">
        <w:rPr>
          <w:rFonts w:ascii="仿宋" w:eastAsia="仿宋" w:hAnsi="仿宋" w:hint="eastAsia"/>
          <w:color w:val="000000"/>
          <w:kern w:val="0"/>
          <w:sz w:val="28"/>
          <w:szCs w:val="28"/>
          <w:lang w:val="zh-CN"/>
        </w:rPr>
        <w:t>65</w:t>
      </w:r>
      <w:r w:rsidRPr="007A2469">
        <w:rPr>
          <w:rFonts w:ascii="仿宋" w:eastAsia="仿宋" w:hAnsi="仿宋"/>
          <w:color w:val="000000"/>
          <w:kern w:val="0"/>
          <w:sz w:val="28"/>
          <w:szCs w:val="28"/>
          <w:lang w:val="zh-CN"/>
        </w:rPr>
        <w:t>号）</w:t>
      </w:r>
      <w:r w:rsidRPr="007A2469">
        <w:rPr>
          <w:rFonts w:ascii="仿宋" w:eastAsia="仿宋" w:hAnsi="仿宋" w:hint="eastAsia"/>
          <w:color w:val="000000"/>
          <w:kern w:val="0"/>
          <w:sz w:val="28"/>
          <w:szCs w:val="28"/>
          <w:lang w:val="zh-CN"/>
        </w:rPr>
        <w:t>和</w:t>
      </w:r>
      <w:r w:rsidRPr="007A2469">
        <w:rPr>
          <w:rFonts w:ascii="仿宋" w:eastAsia="仿宋" w:hAnsi="仿宋"/>
          <w:color w:val="000000"/>
          <w:kern w:val="0"/>
          <w:sz w:val="28"/>
          <w:szCs w:val="28"/>
          <w:lang w:val="zh-CN"/>
        </w:rPr>
        <w:t>《</w:t>
      </w:r>
      <w:r w:rsidRPr="007A2469">
        <w:rPr>
          <w:rFonts w:ascii="仿宋" w:eastAsia="仿宋" w:hAnsi="仿宋" w:hint="eastAsia"/>
          <w:color w:val="000000"/>
          <w:kern w:val="0"/>
          <w:sz w:val="28"/>
          <w:szCs w:val="28"/>
          <w:lang w:val="zh-CN"/>
        </w:rPr>
        <w:t>教案</w:t>
      </w:r>
      <w:r w:rsidRPr="007A2469">
        <w:rPr>
          <w:rFonts w:ascii="仿宋" w:eastAsia="仿宋" w:hAnsi="仿宋"/>
          <w:color w:val="000000"/>
          <w:kern w:val="0"/>
          <w:sz w:val="28"/>
          <w:szCs w:val="28"/>
          <w:lang w:val="zh-CN"/>
        </w:rPr>
        <w:t>、讲稿编写要求》（沪应院教〔20</w:t>
      </w:r>
      <w:r w:rsidRPr="007A2469">
        <w:rPr>
          <w:rFonts w:ascii="仿宋" w:eastAsia="仿宋" w:hAnsi="仿宋" w:hint="eastAsia"/>
          <w:color w:val="000000"/>
          <w:kern w:val="0"/>
          <w:sz w:val="28"/>
          <w:szCs w:val="28"/>
          <w:lang w:val="zh-CN"/>
        </w:rPr>
        <w:t>07</w:t>
      </w:r>
      <w:r w:rsidRPr="007A2469">
        <w:rPr>
          <w:rFonts w:ascii="仿宋" w:eastAsia="仿宋" w:hAnsi="仿宋"/>
          <w:color w:val="000000"/>
          <w:kern w:val="0"/>
          <w:sz w:val="28"/>
          <w:szCs w:val="28"/>
          <w:lang w:val="zh-CN"/>
        </w:rPr>
        <w:t>〕</w:t>
      </w:r>
      <w:r w:rsidRPr="007A2469">
        <w:rPr>
          <w:rFonts w:ascii="仿宋" w:eastAsia="仿宋" w:hAnsi="仿宋" w:hint="eastAsia"/>
          <w:color w:val="000000"/>
          <w:kern w:val="0"/>
          <w:sz w:val="28"/>
          <w:szCs w:val="28"/>
          <w:lang w:val="zh-CN"/>
        </w:rPr>
        <w:t>81</w:t>
      </w:r>
      <w:r w:rsidRPr="007A2469">
        <w:rPr>
          <w:rFonts w:ascii="仿宋" w:eastAsia="仿宋" w:hAnsi="仿宋"/>
          <w:color w:val="000000"/>
          <w:kern w:val="0"/>
          <w:sz w:val="28"/>
          <w:szCs w:val="28"/>
          <w:lang w:val="zh-CN"/>
        </w:rPr>
        <w:t>号）同时废止。</w:t>
      </w:r>
    </w:p>
    <w:p w:rsidR="00AE0C98" w:rsidRPr="007A2469" w:rsidRDefault="00AE0C98" w:rsidP="00AE0C98">
      <w:pPr>
        <w:snapToGrid w:val="0"/>
        <w:spacing w:line="360" w:lineRule="auto"/>
        <w:rPr>
          <w:rFonts w:ascii="仿宋" w:eastAsia="仿宋" w:hAnsi="仿宋"/>
          <w:sz w:val="28"/>
          <w:szCs w:val="28"/>
        </w:rPr>
      </w:pPr>
    </w:p>
    <w:p w:rsidR="00AE0C98" w:rsidRPr="007A2469"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CC3D20">
      <w:pPr>
        <w:autoSpaceDE w:val="0"/>
        <w:autoSpaceDN w:val="0"/>
        <w:adjustRightInd w:val="0"/>
        <w:spacing w:line="360" w:lineRule="auto"/>
        <w:textAlignment w:val="center"/>
        <w:outlineLvl w:val="0"/>
      </w:pPr>
    </w:p>
    <w:p w:rsidR="00AE0C98" w:rsidRPr="00A61012" w:rsidRDefault="00AE0C98" w:rsidP="00AE0C98">
      <w:pPr>
        <w:pStyle w:val="1"/>
      </w:pPr>
      <w:bookmarkStart w:id="44" w:name="OLE_LINK19"/>
      <w:bookmarkStart w:id="45" w:name="_Toc413240396"/>
      <w:bookmarkStart w:id="46" w:name="_Toc21779439"/>
      <w:r w:rsidRPr="00A61012">
        <w:rPr>
          <w:rFonts w:hint="eastAsia"/>
        </w:rPr>
        <w:lastRenderedPageBreak/>
        <w:t>上海应用技术大学本科教学工作两级管理职责</w:t>
      </w:r>
      <w:bookmarkEnd w:id="44"/>
      <w:bookmarkEnd w:id="45"/>
      <w:r w:rsidRPr="00A61012">
        <w:rPr>
          <w:rFonts w:hint="eastAsia"/>
        </w:rPr>
        <w:t>（试行）</w:t>
      </w:r>
      <w:bookmarkEnd w:id="46"/>
    </w:p>
    <w:p w:rsidR="00AE0C98" w:rsidRPr="00A61012"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61012">
        <w:rPr>
          <w:rFonts w:asciiTheme="minorEastAsia" w:eastAsiaTheme="minorEastAsia" w:hAnsiTheme="minorEastAsia" w:hint="eastAsia"/>
          <w:color w:val="000000"/>
          <w:kern w:val="0"/>
          <w:sz w:val="24"/>
          <w:szCs w:val="24"/>
          <w:lang w:val="zh-CN"/>
        </w:rPr>
        <w:t>(上应教〔2017〕62号公布)</w:t>
      </w:r>
    </w:p>
    <w:p w:rsidR="00AE0C98" w:rsidRPr="00A61012" w:rsidRDefault="00AE0C98" w:rsidP="00AE0C98">
      <w:pPr>
        <w:autoSpaceDE w:val="0"/>
        <w:autoSpaceDN w:val="0"/>
        <w:adjustRightInd w:val="0"/>
        <w:spacing w:line="360" w:lineRule="auto"/>
        <w:jc w:val="center"/>
        <w:textAlignment w:val="center"/>
        <w:outlineLvl w:val="0"/>
        <w:rPr>
          <w:rFonts w:ascii="仿宋" w:eastAsia="仿宋" w:hAnsi="仿宋"/>
          <w:color w:val="000000"/>
          <w:kern w:val="0"/>
          <w:sz w:val="28"/>
          <w:szCs w:val="28"/>
          <w:lang w:val="zh-CN"/>
        </w:rPr>
      </w:pP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61012">
        <w:rPr>
          <w:rFonts w:ascii="仿宋" w:eastAsia="仿宋" w:hAnsi="仿宋" w:hint="eastAsia"/>
          <w:color w:val="000000"/>
          <w:kern w:val="0"/>
          <w:sz w:val="28"/>
          <w:szCs w:val="28"/>
          <w:lang w:val="zh-CN"/>
        </w:rPr>
        <w:t>为进一步明确校、学院（部）两级教学管理职责，维护学校的正常教学秩序，保障</w:t>
      </w:r>
      <w:r w:rsidRPr="00A61012">
        <w:rPr>
          <w:rFonts w:ascii="仿宋" w:eastAsia="仿宋" w:hAnsi="仿宋"/>
          <w:color w:val="000000"/>
          <w:kern w:val="0"/>
          <w:sz w:val="28"/>
          <w:szCs w:val="28"/>
          <w:lang w:val="zh-CN"/>
        </w:rPr>
        <w:t>人才培养</w:t>
      </w:r>
      <w:r w:rsidRPr="00A61012">
        <w:rPr>
          <w:rFonts w:ascii="仿宋" w:eastAsia="仿宋" w:hAnsi="仿宋" w:hint="eastAsia"/>
          <w:color w:val="000000"/>
          <w:kern w:val="0"/>
          <w:sz w:val="28"/>
          <w:szCs w:val="28"/>
          <w:lang w:val="zh-CN"/>
        </w:rPr>
        <w:t xml:space="preserve">质量，特制订本管理职责。 </w:t>
      </w:r>
    </w:p>
    <w:p w:rsidR="00AE0C98" w:rsidRPr="00A6101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A61012">
        <w:rPr>
          <w:rFonts w:asciiTheme="minorEastAsia" w:eastAsiaTheme="minorEastAsia" w:hAnsiTheme="minorEastAsia" w:hint="eastAsia"/>
          <w:b/>
          <w:color w:val="000000"/>
          <w:kern w:val="0"/>
          <w:sz w:val="28"/>
          <w:szCs w:val="28"/>
          <w:lang w:val="zh-CN"/>
        </w:rPr>
        <w:t>第一章 总 则</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 xml:space="preserve"> 学校教学工作由校长负责，分管教学的副校长主持日常工作。在分管校长和校教学指导委员会指导</w:t>
      </w:r>
      <w:r w:rsidRPr="00A61012">
        <w:rPr>
          <w:rFonts w:ascii="仿宋" w:eastAsia="仿宋" w:hAnsi="仿宋"/>
          <w:color w:val="000000"/>
          <w:kern w:val="0"/>
          <w:sz w:val="28"/>
          <w:szCs w:val="28"/>
          <w:lang w:val="zh-CN"/>
        </w:rPr>
        <w:t>下，</w:t>
      </w:r>
      <w:r w:rsidRPr="00A61012">
        <w:rPr>
          <w:rFonts w:ascii="仿宋" w:eastAsia="仿宋" w:hAnsi="仿宋" w:hint="eastAsia"/>
          <w:color w:val="000000"/>
          <w:kern w:val="0"/>
          <w:sz w:val="28"/>
          <w:szCs w:val="28"/>
          <w:lang w:val="zh-CN"/>
        </w:rPr>
        <w:t>教务处全面管理教学工作。</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第二条</w:t>
      </w:r>
      <w:r w:rsidRPr="00A61012">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学院（部）负责管理本单位的教学工作。院长（主任）是教学管理工作第一责任人。在学院（部）教学指导委员会指导</w:t>
      </w:r>
      <w:r w:rsidRPr="00A61012">
        <w:rPr>
          <w:rFonts w:ascii="仿宋" w:eastAsia="仿宋" w:hAnsi="仿宋"/>
          <w:color w:val="000000"/>
          <w:kern w:val="0"/>
          <w:sz w:val="28"/>
          <w:szCs w:val="28"/>
          <w:lang w:val="zh-CN"/>
        </w:rPr>
        <w:t>下，</w:t>
      </w:r>
      <w:r w:rsidRPr="00A61012">
        <w:rPr>
          <w:rFonts w:ascii="仿宋" w:eastAsia="仿宋" w:hAnsi="仿宋" w:hint="eastAsia"/>
          <w:color w:val="000000"/>
          <w:kern w:val="0"/>
          <w:sz w:val="28"/>
          <w:szCs w:val="28"/>
          <w:lang w:val="zh-CN"/>
        </w:rPr>
        <w:t>分管教学的副院长（主任）主持日常教学管理工作。学院（部）设教务员，协助处理日常工作。</w:t>
      </w:r>
    </w:p>
    <w:p w:rsidR="00AE0C98" w:rsidRPr="00A6101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A61012">
        <w:rPr>
          <w:rFonts w:asciiTheme="minorEastAsia" w:eastAsiaTheme="minorEastAsia" w:hAnsiTheme="minorEastAsia" w:hint="eastAsia"/>
          <w:b/>
          <w:color w:val="000000"/>
          <w:kern w:val="0"/>
          <w:sz w:val="28"/>
          <w:szCs w:val="28"/>
          <w:lang w:val="zh-CN"/>
        </w:rPr>
        <w:t>第二章  发展规划与建设</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学校职责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hint="eastAsia"/>
          <w:color w:val="000000"/>
          <w:kern w:val="0"/>
          <w:sz w:val="28"/>
          <w:szCs w:val="28"/>
          <w:lang w:val="zh-CN"/>
        </w:rPr>
        <w:t>研究并提出学校教学工作发展规划和本科专业设置及优化调整、招生规模等总体方案。</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根据学校办学</w:t>
      </w:r>
      <w:r w:rsidRPr="00A61012">
        <w:rPr>
          <w:rFonts w:ascii="仿宋" w:eastAsia="仿宋" w:hAnsi="仿宋"/>
          <w:color w:val="000000"/>
          <w:kern w:val="0"/>
          <w:sz w:val="28"/>
          <w:szCs w:val="28"/>
          <w:lang w:val="zh-CN"/>
        </w:rPr>
        <w:t>定位和</w:t>
      </w:r>
      <w:r w:rsidRPr="00A61012">
        <w:rPr>
          <w:rFonts w:ascii="仿宋" w:eastAsia="仿宋" w:hAnsi="仿宋" w:hint="eastAsia"/>
          <w:color w:val="000000"/>
          <w:kern w:val="0"/>
          <w:sz w:val="28"/>
          <w:szCs w:val="28"/>
          <w:lang w:val="zh-CN"/>
        </w:rPr>
        <w:t>教学工作发展规划进行人才培养目标和培养方案的总体设计。</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hint="eastAsia"/>
          <w:color w:val="000000"/>
          <w:kern w:val="0"/>
          <w:sz w:val="28"/>
          <w:szCs w:val="28"/>
          <w:lang w:val="zh-CN"/>
        </w:rPr>
        <w:t>组织实施全校</w:t>
      </w:r>
      <w:r w:rsidRPr="00A61012">
        <w:rPr>
          <w:rFonts w:ascii="仿宋" w:eastAsia="仿宋" w:hAnsi="仿宋"/>
          <w:color w:val="000000"/>
          <w:kern w:val="0"/>
          <w:sz w:val="28"/>
          <w:szCs w:val="28"/>
          <w:lang w:val="zh-CN"/>
        </w:rPr>
        <w:t>性的</w:t>
      </w:r>
      <w:r w:rsidRPr="00A61012">
        <w:rPr>
          <w:rFonts w:ascii="仿宋" w:eastAsia="仿宋" w:hAnsi="仿宋" w:hint="eastAsia"/>
          <w:color w:val="000000"/>
          <w:kern w:val="0"/>
          <w:sz w:val="28"/>
          <w:szCs w:val="28"/>
          <w:lang w:val="zh-CN"/>
        </w:rPr>
        <w:t>课程及教材规划和建设。</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61012">
        <w:rPr>
          <w:rFonts w:ascii="仿宋" w:eastAsia="仿宋" w:hAnsi="仿宋"/>
          <w:color w:val="000000"/>
          <w:kern w:val="0"/>
          <w:sz w:val="28"/>
          <w:szCs w:val="28"/>
          <w:lang w:val="zh-CN"/>
        </w:rPr>
        <w:t>组织实施</w:t>
      </w:r>
      <w:r w:rsidRPr="00A61012">
        <w:rPr>
          <w:rFonts w:ascii="仿宋" w:eastAsia="仿宋" w:hAnsi="仿宋" w:hint="eastAsia"/>
          <w:color w:val="000000"/>
          <w:kern w:val="0"/>
          <w:sz w:val="28"/>
          <w:szCs w:val="28"/>
          <w:lang w:val="zh-CN"/>
        </w:rPr>
        <w:t>校级及以上</w:t>
      </w:r>
      <w:r w:rsidRPr="00A61012">
        <w:rPr>
          <w:rFonts w:ascii="仿宋" w:eastAsia="仿宋" w:hAnsi="仿宋"/>
          <w:color w:val="000000"/>
          <w:kern w:val="0"/>
          <w:sz w:val="28"/>
          <w:szCs w:val="28"/>
          <w:lang w:val="zh-CN"/>
        </w:rPr>
        <w:t>教学改革项目和</w:t>
      </w:r>
      <w:r w:rsidRPr="00A61012">
        <w:rPr>
          <w:rFonts w:ascii="仿宋" w:eastAsia="仿宋" w:hAnsi="仿宋" w:hint="eastAsia"/>
          <w:color w:val="000000"/>
          <w:kern w:val="0"/>
          <w:sz w:val="28"/>
          <w:szCs w:val="28"/>
          <w:lang w:val="zh-CN"/>
        </w:rPr>
        <w:t>各类</w:t>
      </w:r>
      <w:r w:rsidRPr="00A61012">
        <w:rPr>
          <w:rFonts w:ascii="仿宋" w:eastAsia="仿宋" w:hAnsi="仿宋"/>
          <w:color w:val="000000"/>
          <w:kern w:val="0"/>
          <w:sz w:val="28"/>
          <w:szCs w:val="28"/>
          <w:lang w:val="zh-CN"/>
        </w:rPr>
        <w:t>专项建设的规划以及检查、验收工作</w:t>
      </w:r>
      <w:r w:rsidRPr="00A61012">
        <w:rPr>
          <w:rFonts w:ascii="仿宋" w:eastAsia="仿宋" w:hAnsi="仿宋" w:hint="eastAsia"/>
          <w:color w:val="000000"/>
          <w:kern w:val="0"/>
          <w:sz w:val="28"/>
          <w:szCs w:val="28"/>
          <w:lang w:val="zh-CN"/>
        </w:rPr>
        <w:t>。</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61012">
        <w:rPr>
          <w:rFonts w:ascii="仿宋" w:eastAsia="仿宋" w:hAnsi="仿宋"/>
          <w:color w:val="000000"/>
          <w:kern w:val="0"/>
          <w:sz w:val="28"/>
          <w:szCs w:val="28"/>
          <w:lang w:val="zh-CN"/>
        </w:rPr>
        <w:t>组织实施</w:t>
      </w:r>
      <w:r w:rsidRPr="00A61012">
        <w:rPr>
          <w:rFonts w:ascii="仿宋" w:eastAsia="仿宋" w:hAnsi="仿宋" w:hint="eastAsia"/>
          <w:color w:val="000000"/>
          <w:kern w:val="0"/>
          <w:sz w:val="28"/>
          <w:szCs w:val="28"/>
          <w:lang w:val="zh-CN"/>
        </w:rPr>
        <w:t>校级及以上实验室建设的整体规划和建设项目立项、</w:t>
      </w:r>
      <w:r w:rsidRPr="00A61012">
        <w:rPr>
          <w:rFonts w:ascii="仿宋" w:eastAsia="仿宋" w:hAnsi="仿宋"/>
          <w:color w:val="000000"/>
          <w:kern w:val="0"/>
          <w:sz w:val="28"/>
          <w:szCs w:val="28"/>
          <w:lang w:val="zh-CN"/>
        </w:rPr>
        <w:t>检查</w:t>
      </w:r>
      <w:r w:rsidRPr="00A61012">
        <w:rPr>
          <w:rFonts w:ascii="仿宋" w:eastAsia="仿宋" w:hAnsi="仿宋" w:hint="eastAsia"/>
          <w:color w:val="000000"/>
          <w:kern w:val="0"/>
          <w:sz w:val="28"/>
          <w:szCs w:val="28"/>
          <w:lang w:val="zh-CN"/>
        </w:rPr>
        <w:t>与</w:t>
      </w:r>
      <w:r w:rsidRPr="00A61012">
        <w:rPr>
          <w:rFonts w:ascii="仿宋" w:eastAsia="仿宋" w:hAnsi="仿宋"/>
          <w:color w:val="000000"/>
          <w:kern w:val="0"/>
          <w:sz w:val="28"/>
          <w:szCs w:val="28"/>
          <w:lang w:val="zh-CN"/>
        </w:rPr>
        <w:t>验收工作</w:t>
      </w:r>
      <w:r w:rsidRPr="00A61012">
        <w:rPr>
          <w:rFonts w:ascii="仿宋" w:eastAsia="仿宋" w:hAnsi="仿宋" w:hint="eastAsia"/>
          <w:color w:val="000000"/>
          <w:kern w:val="0"/>
          <w:sz w:val="28"/>
          <w:szCs w:val="28"/>
          <w:lang w:val="zh-CN"/>
        </w:rPr>
        <w:t>。</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6、</w:t>
      </w:r>
      <w:r w:rsidRPr="00A61012">
        <w:rPr>
          <w:rFonts w:ascii="仿宋" w:eastAsia="仿宋" w:hAnsi="仿宋" w:hint="eastAsia"/>
          <w:color w:val="000000"/>
          <w:kern w:val="0"/>
          <w:sz w:val="28"/>
          <w:szCs w:val="28"/>
          <w:lang w:val="zh-CN"/>
        </w:rPr>
        <w:t>组织各学院（部）制定各类教学建设项目年度预算，审定和划拨各学院（部）专项教学经费。协助上级主管部门、财务处对各学院（部）教学经费使用情况进行监督、检查。</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第四条</w:t>
      </w:r>
      <w:r w:rsidRPr="00A61012">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学院（部）职责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hint="eastAsia"/>
          <w:color w:val="000000"/>
          <w:kern w:val="0"/>
          <w:sz w:val="28"/>
          <w:szCs w:val="28"/>
          <w:lang w:val="zh-CN"/>
        </w:rPr>
        <w:t>在学校教学工作发展规划和本科专业建设整体规划的基础上，组织制订全院（部）的教学发展和专业建设规划，全面统筹专业设置与调整、招生等任务。</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根据学校的有关要求，组织各专业做好人才培养方案的修、制定工作，组织学院（部）教学指导委员会和</w:t>
      </w:r>
      <w:r w:rsidRPr="00A61012">
        <w:rPr>
          <w:rFonts w:ascii="仿宋" w:eastAsia="仿宋" w:hAnsi="仿宋"/>
          <w:color w:val="000000"/>
          <w:kern w:val="0"/>
          <w:sz w:val="28"/>
          <w:szCs w:val="28"/>
          <w:lang w:val="zh-CN"/>
        </w:rPr>
        <w:t>行业企业专家</w:t>
      </w:r>
      <w:r w:rsidRPr="00A61012">
        <w:rPr>
          <w:rFonts w:ascii="仿宋" w:eastAsia="仿宋" w:hAnsi="仿宋" w:hint="eastAsia"/>
          <w:color w:val="000000"/>
          <w:kern w:val="0"/>
          <w:sz w:val="28"/>
          <w:szCs w:val="28"/>
          <w:lang w:val="zh-CN"/>
        </w:rPr>
        <w:t>对各专业人才培养方案进行论证和审议，依据人才培养方案编写和修订教学大纲。</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hint="eastAsia"/>
          <w:color w:val="000000"/>
          <w:kern w:val="0"/>
          <w:sz w:val="28"/>
          <w:szCs w:val="28"/>
          <w:lang w:val="zh-CN"/>
        </w:rPr>
        <w:t xml:space="preserve">根据学校总体规划，做好各专业的课程及教材建设方案，并做好具体申报、建设和管理工作。 </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61012">
        <w:rPr>
          <w:rFonts w:ascii="仿宋" w:eastAsia="仿宋" w:hAnsi="仿宋" w:hint="eastAsia"/>
          <w:color w:val="000000"/>
          <w:kern w:val="0"/>
          <w:sz w:val="28"/>
          <w:szCs w:val="28"/>
          <w:lang w:val="zh-CN"/>
        </w:rPr>
        <w:t>组织系（教研室）开展教学研究活动，组织教师参与各级各类教学改革。</w:t>
      </w:r>
      <w:r w:rsidRPr="00A61012">
        <w:rPr>
          <w:rFonts w:ascii="仿宋" w:eastAsia="仿宋" w:hAnsi="仿宋"/>
          <w:color w:val="000000"/>
          <w:kern w:val="0"/>
          <w:sz w:val="28"/>
          <w:szCs w:val="28"/>
          <w:lang w:val="zh-CN"/>
        </w:rPr>
        <w:t xml:space="preserve"> </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61012">
        <w:rPr>
          <w:rFonts w:ascii="仿宋" w:eastAsia="仿宋" w:hAnsi="仿宋" w:hint="eastAsia"/>
          <w:color w:val="000000"/>
          <w:kern w:val="0"/>
          <w:sz w:val="28"/>
          <w:szCs w:val="28"/>
          <w:lang w:val="zh-CN"/>
        </w:rPr>
        <w:t>制订实验室建设方案，做好实验室建设项目的立项、建设和管理工作。</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A61012">
        <w:rPr>
          <w:rFonts w:ascii="仿宋" w:eastAsia="仿宋" w:hAnsi="仿宋" w:hint="eastAsia"/>
          <w:color w:val="000000"/>
          <w:kern w:val="0"/>
          <w:sz w:val="28"/>
          <w:szCs w:val="28"/>
          <w:lang w:val="zh-CN"/>
        </w:rPr>
        <w:t>根据学校相关职能部门的要求，制定各类教学经费预算，并对学校下达的教学经费合理使用情况进行监督管理。</w:t>
      </w:r>
    </w:p>
    <w:p w:rsidR="00AE0C98" w:rsidRPr="00A6101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A61012">
        <w:rPr>
          <w:rFonts w:asciiTheme="minorEastAsia" w:eastAsiaTheme="minorEastAsia" w:hAnsiTheme="minorEastAsia" w:hint="eastAsia"/>
          <w:b/>
          <w:color w:val="000000"/>
          <w:kern w:val="0"/>
          <w:sz w:val="28"/>
          <w:szCs w:val="28"/>
          <w:lang w:val="zh-CN"/>
        </w:rPr>
        <w:t>第三章 教学运行管理</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 xml:space="preserve">第五条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学校职责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color w:val="000000"/>
          <w:kern w:val="0"/>
          <w:sz w:val="28"/>
          <w:szCs w:val="28"/>
          <w:lang w:val="zh-CN"/>
        </w:rPr>
        <w:t>负责全校本科学生学籍、选课</w:t>
      </w:r>
      <w:r w:rsidRPr="00A61012">
        <w:rPr>
          <w:rFonts w:ascii="仿宋" w:eastAsia="仿宋" w:hAnsi="仿宋" w:hint="eastAsia"/>
          <w:color w:val="000000"/>
          <w:kern w:val="0"/>
          <w:sz w:val="28"/>
          <w:szCs w:val="28"/>
          <w:lang w:val="zh-CN"/>
        </w:rPr>
        <w:t>、</w:t>
      </w:r>
      <w:r w:rsidRPr="00A61012">
        <w:rPr>
          <w:rFonts w:ascii="仿宋" w:eastAsia="仿宋" w:hAnsi="仿宋"/>
          <w:color w:val="000000"/>
          <w:kern w:val="0"/>
          <w:sz w:val="28"/>
          <w:szCs w:val="28"/>
          <w:lang w:val="zh-CN"/>
        </w:rPr>
        <w:t>成绩管理</w:t>
      </w:r>
      <w:r w:rsidRPr="00A61012">
        <w:rPr>
          <w:rFonts w:ascii="仿宋" w:eastAsia="仿宋" w:hAnsi="仿宋" w:hint="eastAsia"/>
          <w:color w:val="000000"/>
          <w:kern w:val="0"/>
          <w:sz w:val="28"/>
          <w:szCs w:val="28"/>
          <w:lang w:val="zh-CN"/>
        </w:rPr>
        <w:t>和</w:t>
      </w:r>
      <w:r w:rsidRPr="00A61012">
        <w:rPr>
          <w:rFonts w:ascii="仿宋" w:eastAsia="仿宋" w:hAnsi="仿宋"/>
          <w:color w:val="000000"/>
          <w:kern w:val="0"/>
          <w:sz w:val="28"/>
          <w:szCs w:val="28"/>
          <w:lang w:val="zh-CN"/>
        </w:rPr>
        <w:t>考务工作</w:t>
      </w:r>
      <w:r w:rsidRPr="00A61012">
        <w:rPr>
          <w:rFonts w:ascii="仿宋" w:eastAsia="仿宋" w:hAnsi="仿宋" w:hint="eastAsia"/>
          <w:color w:val="000000"/>
          <w:kern w:val="0"/>
          <w:sz w:val="28"/>
          <w:szCs w:val="28"/>
          <w:lang w:val="zh-CN"/>
        </w:rPr>
        <w:t>。</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根据人才培养方案，编制学校教学进程运行表，下达落实教学任</w:t>
      </w:r>
      <w:r w:rsidRPr="00A61012">
        <w:rPr>
          <w:rFonts w:ascii="仿宋" w:eastAsia="仿宋" w:hAnsi="仿宋" w:hint="eastAsia"/>
          <w:color w:val="000000"/>
          <w:kern w:val="0"/>
          <w:sz w:val="28"/>
          <w:szCs w:val="28"/>
          <w:lang w:val="zh-CN"/>
        </w:rPr>
        <w:lastRenderedPageBreak/>
        <w:t>务（包括各项实践教学任务），总体协调教学运行过程，</w:t>
      </w:r>
      <w:r w:rsidRPr="00A61012">
        <w:rPr>
          <w:rFonts w:ascii="仿宋" w:eastAsia="仿宋" w:hAnsi="仿宋"/>
          <w:color w:val="000000"/>
          <w:kern w:val="0"/>
          <w:sz w:val="28"/>
          <w:szCs w:val="28"/>
          <w:lang w:val="zh-CN"/>
        </w:rPr>
        <w:t>维持全校教学秩序</w:t>
      </w:r>
      <w:r w:rsidRPr="00A61012">
        <w:rPr>
          <w:rFonts w:ascii="仿宋" w:eastAsia="仿宋" w:hAnsi="仿宋" w:hint="eastAsia"/>
          <w:color w:val="000000"/>
          <w:kern w:val="0"/>
          <w:sz w:val="28"/>
          <w:szCs w:val="28"/>
          <w:lang w:val="zh-CN"/>
        </w:rPr>
        <w:t>。</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color w:val="000000"/>
          <w:kern w:val="0"/>
          <w:sz w:val="28"/>
          <w:szCs w:val="28"/>
          <w:lang w:val="zh-CN"/>
        </w:rPr>
        <w:t>组织全校</w:t>
      </w:r>
      <w:r w:rsidRPr="00A61012">
        <w:rPr>
          <w:rFonts w:ascii="仿宋" w:eastAsia="仿宋" w:hAnsi="仿宋" w:hint="eastAsia"/>
          <w:color w:val="000000"/>
          <w:kern w:val="0"/>
          <w:sz w:val="28"/>
          <w:szCs w:val="28"/>
          <w:lang w:val="zh-CN"/>
        </w:rPr>
        <w:t>学生参加</w:t>
      </w:r>
      <w:r w:rsidRPr="00A61012">
        <w:rPr>
          <w:rFonts w:ascii="仿宋" w:eastAsia="仿宋" w:hAnsi="仿宋"/>
          <w:color w:val="000000"/>
          <w:kern w:val="0"/>
          <w:sz w:val="28"/>
          <w:szCs w:val="28"/>
          <w:lang w:val="zh-CN"/>
        </w:rPr>
        <w:t>国内外</w:t>
      </w:r>
      <w:r w:rsidRPr="00A61012">
        <w:rPr>
          <w:rFonts w:ascii="仿宋" w:eastAsia="仿宋" w:hAnsi="仿宋" w:hint="eastAsia"/>
          <w:color w:val="000000"/>
          <w:kern w:val="0"/>
          <w:sz w:val="28"/>
          <w:szCs w:val="28"/>
          <w:lang w:val="zh-CN"/>
        </w:rPr>
        <w:t>学科技能竞赛及创新创业活动等。</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第六条</w:t>
      </w:r>
      <w:r w:rsidRPr="00A61012">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学院（部）职责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hint="eastAsia"/>
          <w:color w:val="000000"/>
          <w:kern w:val="0"/>
          <w:sz w:val="28"/>
          <w:szCs w:val="28"/>
          <w:lang w:val="zh-CN"/>
        </w:rPr>
        <w:t>按照学校相关规定，负责</w:t>
      </w:r>
      <w:r w:rsidRPr="00A61012">
        <w:rPr>
          <w:rFonts w:ascii="仿宋" w:eastAsia="仿宋" w:hAnsi="仿宋"/>
          <w:color w:val="000000"/>
          <w:kern w:val="0"/>
          <w:sz w:val="28"/>
          <w:szCs w:val="28"/>
          <w:lang w:val="zh-CN"/>
        </w:rPr>
        <w:t>学生</w:t>
      </w:r>
      <w:r w:rsidRPr="00A61012">
        <w:rPr>
          <w:rFonts w:ascii="仿宋" w:eastAsia="仿宋" w:hAnsi="仿宋" w:hint="eastAsia"/>
          <w:color w:val="000000"/>
          <w:kern w:val="0"/>
          <w:sz w:val="28"/>
          <w:szCs w:val="28"/>
          <w:lang w:val="zh-CN"/>
        </w:rPr>
        <w:t>学籍、选课、成绩管理</w:t>
      </w:r>
      <w:r w:rsidRPr="00A61012">
        <w:rPr>
          <w:rFonts w:ascii="仿宋" w:eastAsia="仿宋" w:hAnsi="仿宋"/>
          <w:color w:val="000000"/>
          <w:kern w:val="0"/>
          <w:sz w:val="28"/>
          <w:szCs w:val="28"/>
          <w:lang w:val="zh-CN"/>
        </w:rPr>
        <w:t>申请</w:t>
      </w:r>
      <w:r w:rsidRPr="00A61012">
        <w:rPr>
          <w:rFonts w:ascii="仿宋" w:eastAsia="仿宋" w:hAnsi="仿宋" w:hint="eastAsia"/>
          <w:color w:val="000000"/>
          <w:kern w:val="0"/>
          <w:sz w:val="28"/>
          <w:szCs w:val="28"/>
          <w:lang w:val="zh-CN"/>
        </w:rPr>
        <w:t>的审核并签署意见，报教务处备案。</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根据专业人才培养方案，组织进行各专业配课（含实践教学各环节）任务和学生选课等工作。</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hint="eastAsia"/>
          <w:color w:val="000000"/>
          <w:kern w:val="0"/>
          <w:sz w:val="28"/>
          <w:szCs w:val="28"/>
          <w:lang w:val="zh-CN"/>
        </w:rPr>
        <w:t>根据学校规定做好考务管理工作，组织做好考试的命题、评阅和存档等工作。</w:t>
      </w:r>
    </w:p>
    <w:p w:rsidR="00AE0C98" w:rsidRPr="00A6101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A61012">
        <w:rPr>
          <w:rFonts w:asciiTheme="minorEastAsia" w:eastAsiaTheme="minorEastAsia" w:hAnsiTheme="minorEastAsia" w:hint="eastAsia"/>
          <w:b/>
          <w:color w:val="000000"/>
          <w:kern w:val="0"/>
          <w:sz w:val="28"/>
          <w:szCs w:val="28"/>
          <w:lang w:val="zh-CN"/>
        </w:rPr>
        <w:t>第四章 教学质量管理</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 xml:space="preserve">第七条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学校职责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hint="eastAsia"/>
          <w:color w:val="000000"/>
          <w:kern w:val="0"/>
          <w:sz w:val="28"/>
          <w:szCs w:val="28"/>
          <w:lang w:val="zh-CN"/>
        </w:rPr>
        <w:t>制订各项教学目标和质量标准原则，组织修订课程教学大纲，并检查人才培养方案、教学大纲的执行和完成情况。</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制定和修订学校教学管理工作的规章制度，并检查实施情况。</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hint="eastAsia"/>
          <w:color w:val="000000"/>
          <w:kern w:val="0"/>
          <w:sz w:val="28"/>
          <w:szCs w:val="28"/>
          <w:lang w:val="zh-CN"/>
        </w:rPr>
        <w:t>开展各项教学督导、检查和评估工作，实施教学质量监控。</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61012">
        <w:rPr>
          <w:rFonts w:ascii="仿宋" w:eastAsia="仿宋" w:hAnsi="仿宋" w:hint="eastAsia"/>
          <w:color w:val="000000"/>
          <w:kern w:val="0"/>
          <w:sz w:val="28"/>
          <w:szCs w:val="28"/>
          <w:lang w:val="zh-CN"/>
        </w:rPr>
        <w:t>组织、指导开展专业评估、专业认证等工作。负责新专业的申报、检查和学士学位授权审核等工作。</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61012">
        <w:rPr>
          <w:rFonts w:ascii="仿宋" w:eastAsia="仿宋" w:hAnsi="仿宋"/>
          <w:color w:val="000000"/>
          <w:kern w:val="0"/>
          <w:sz w:val="28"/>
          <w:szCs w:val="28"/>
          <w:lang w:val="zh-CN"/>
        </w:rPr>
        <w:t>负责本科教</w:t>
      </w:r>
      <w:r w:rsidRPr="00A61012">
        <w:rPr>
          <w:rFonts w:ascii="仿宋" w:eastAsia="仿宋" w:hAnsi="仿宋" w:hint="eastAsia"/>
          <w:color w:val="000000"/>
          <w:kern w:val="0"/>
          <w:sz w:val="28"/>
          <w:szCs w:val="28"/>
          <w:lang w:val="zh-CN"/>
        </w:rPr>
        <w:t>学状态数据库的建设，组织撰写本科</w:t>
      </w:r>
      <w:r w:rsidRPr="00A61012">
        <w:rPr>
          <w:rFonts w:ascii="仿宋" w:eastAsia="仿宋" w:hAnsi="仿宋"/>
          <w:color w:val="000000"/>
          <w:kern w:val="0"/>
          <w:sz w:val="28"/>
          <w:szCs w:val="28"/>
          <w:lang w:val="zh-CN"/>
        </w:rPr>
        <w:t>教学质量</w:t>
      </w:r>
      <w:r w:rsidRPr="00A61012">
        <w:rPr>
          <w:rFonts w:ascii="仿宋" w:eastAsia="仿宋" w:hAnsi="仿宋" w:hint="eastAsia"/>
          <w:color w:val="000000"/>
          <w:kern w:val="0"/>
          <w:sz w:val="28"/>
          <w:szCs w:val="28"/>
          <w:lang w:val="zh-CN"/>
        </w:rPr>
        <w:t>报告与发布，做好有关教学档案的整理、保管和归入学校档案馆的工作。</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A61012">
        <w:rPr>
          <w:rFonts w:ascii="仿宋" w:eastAsia="仿宋" w:hAnsi="仿宋" w:hint="eastAsia"/>
          <w:color w:val="000000"/>
          <w:kern w:val="0"/>
          <w:sz w:val="28"/>
          <w:szCs w:val="28"/>
          <w:lang w:val="zh-CN"/>
        </w:rPr>
        <w:t>对各学院（部）教学工作进行监督、检查和年度考核。负责有关全校教学评优和推荐报奖工作。</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lastRenderedPageBreak/>
        <w:t xml:space="preserve">第八条 </w:t>
      </w:r>
      <w:r w:rsidRPr="00A61012">
        <w:rPr>
          <w:rFonts w:ascii="仿宋" w:eastAsia="仿宋" w:hAnsi="仿宋" w:hint="eastAsia"/>
          <w:color w:val="000000"/>
          <w:kern w:val="0"/>
          <w:sz w:val="28"/>
          <w:szCs w:val="28"/>
          <w:lang w:val="zh-CN"/>
        </w:rPr>
        <w:t xml:space="preserve"> 学院（部）职责</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61012">
        <w:rPr>
          <w:rFonts w:ascii="仿宋" w:eastAsia="仿宋" w:hAnsi="仿宋" w:hint="eastAsia"/>
          <w:color w:val="000000"/>
          <w:kern w:val="0"/>
          <w:sz w:val="28"/>
          <w:szCs w:val="28"/>
          <w:lang w:val="zh-CN"/>
        </w:rPr>
        <w:t>根据学校教学目标和质量标准原则，安排相关教学工作，落实各项教学质量监控、检查和考核要求，并提交相关数据资料。按学校有关规定妥善处理教学事故。</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61012">
        <w:rPr>
          <w:rFonts w:ascii="仿宋" w:eastAsia="仿宋" w:hAnsi="仿宋" w:hint="eastAsia"/>
          <w:color w:val="000000"/>
          <w:kern w:val="0"/>
          <w:sz w:val="28"/>
          <w:szCs w:val="28"/>
          <w:lang w:val="zh-CN"/>
        </w:rPr>
        <w:t>根据学校教学管理规章制度,制定和修订学院（部）教学管理细则，并检查实施情况。</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61012">
        <w:rPr>
          <w:rFonts w:ascii="仿宋" w:eastAsia="仿宋" w:hAnsi="仿宋" w:hint="eastAsia"/>
          <w:color w:val="000000"/>
          <w:kern w:val="0"/>
          <w:sz w:val="28"/>
          <w:szCs w:val="28"/>
          <w:lang w:val="zh-CN"/>
        </w:rPr>
        <w:t>根据学校要求组织落实各类教学检查与评估，并根据评估结果制定整改方案，落实措施，督促和指导教师提高教学质量。</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61012">
        <w:rPr>
          <w:rFonts w:ascii="仿宋" w:eastAsia="仿宋" w:hAnsi="仿宋" w:hint="eastAsia"/>
          <w:color w:val="000000"/>
          <w:kern w:val="0"/>
          <w:sz w:val="28"/>
          <w:szCs w:val="28"/>
          <w:lang w:val="zh-CN"/>
        </w:rPr>
        <w:t>做好各类教学工作档案的建设工作。</w:t>
      </w:r>
    </w:p>
    <w:p w:rsidR="00AE0C98" w:rsidRPr="00A6101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61012">
        <w:rPr>
          <w:rFonts w:ascii="仿宋" w:eastAsia="仿宋" w:hAnsi="仿宋" w:hint="eastAsia"/>
          <w:color w:val="000000"/>
          <w:kern w:val="0"/>
          <w:sz w:val="28"/>
          <w:szCs w:val="28"/>
          <w:lang w:val="zh-CN"/>
        </w:rPr>
        <w:t>对学院（部）教师的教学工作进行监督、检查和年度考核。负责教师教学评优和推荐报奖工作。</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第九条</w:t>
      </w:r>
      <w:r w:rsidRPr="00A61012">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学院（部）应完成学校交付的其他工作。</w:t>
      </w:r>
    </w:p>
    <w:p w:rsidR="00AE0C98" w:rsidRPr="00A6101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A61012">
        <w:rPr>
          <w:rFonts w:asciiTheme="minorEastAsia" w:eastAsiaTheme="minorEastAsia" w:hAnsiTheme="minorEastAsia" w:hint="eastAsia"/>
          <w:b/>
          <w:color w:val="000000"/>
          <w:kern w:val="0"/>
          <w:sz w:val="28"/>
          <w:szCs w:val="28"/>
          <w:lang w:val="zh-CN"/>
        </w:rPr>
        <w:t>第五章 附 则</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第十条</w:t>
      </w:r>
      <w:r w:rsidRPr="00A61012">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本办法由教务处负责解释。</w:t>
      </w:r>
    </w:p>
    <w:p w:rsidR="00AE0C98" w:rsidRPr="00A6101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61012">
        <w:rPr>
          <w:rFonts w:ascii="仿宋" w:eastAsia="仿宋" w:hAnsi="仿宋" w:hint="eastAsia"/>
          <w:b/>
          <w:color w:val="000000"/>
          <w:kern w:val="0"/>
          <w:sz w:val="28"/>
          <w:szCs w:val="28"/>
          <w:lang w:val="zh-CN"/>
        </w:rPr>
        <w:t>第十一条</w:t>
      </w:r>
      <w:r>
        <w:rPr>
          <w:rFonts w:ascii="仿宋" w:eastAsia="仿宋" w:hAnsi="仿宋" w:hint="eastAsia"/>
          <w:color w:val="000000"/>
          <w:kern w:val="0"/>
          <w:sz w:val="28"/>
          <w:szCs w:val="28"/>
          <w:lang w:val="zh-CN"/>
        </w:rPr>
        <w:t xml:space="preserve"> </w:t>
      </w:r>
      <w:r w:rsidRPr="00A61012">
        <w:rPr>
          <w:rFonts w:ascii="仿宋" w:eastAsia="仿宋" w:hAnsi="仿宋" w:hint="eastAsia"/>
          <w:color w:val="000000"/>
          <w:kern w:val="0"/>
          <w:sz w:val="28"/>
          <w:szCs w:val="28"/>
          <w:lang w:val="zh-CN"/>
        </w:rPr>
        <w:t xml:space="preserve"> 本办法自颁布之日起施行，原《教学组织管理工作的若干规定》（沪应院教2007[70]）、《教学工作分级管理职责》（沪应院教2007[71]）同时废止。</w:t>
      </w: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Pr="00211FD2" w:rsidRDefault="00AE0C98" w:rsidP="00AE0C98">
      <w:pPr>
        <w:pStyle w:val="1"/>
      </w:pPr>
      <w:bookmarkStart w:id="47" w:name="OLE_LINK10"/>
      <w:bookmarkStart w:id="48" w:name="_Toc21779440"/>
      <w:r w:rsidRPr="00211FD2">
        <w:rPr>
          <w:rFonts w:hint="eastAsia"/>
        </w:rPr>
        <w:lastRenderedPageBreak/>
        <w:t>上海应用技术大学教学档案管理办法</w:t>
      </w:r>
      <w:bookmarkEnd w:id="47"/>
      <w:bookmarkEnd w:id="48"/>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211FD2">
        <w:rPr>
          <w:rFonts w:asciiTheme="minorEastAsia" w:eastAsiaTheme="minorEastAsia" w:hAnsiTheme="minorEastAsia" w:hint="eastAsia"/>
          <w:color w:val="000000"/>
          <w:kern w:val="0"/>
          <w:sz w:val="24"/>
          <w:szCs w:val="24"/>
          <w:lang w:val="zh-CN"/>
        </w:rPr>
        <w:t>(上应教〔2017〕38号公布)</w:t>
      </w:r>
    </w:p>
    <w:p w:rsidR="00AE0C98" w:rsidRPr="00211FD2"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为进一步加强教学档案管理工作，实现教学档案管理的科学化和规范化，切实提高教学管理水平，根据《中华人民共和国档案法》（</w:t>
      </w:r>
      <w:r w:rsidRPr="00211FD2">
        <w:rPr>
          <w:rFonts w:ascii="仿宋" w:eastAsia="仿宋" w:hAnsi="仿宋"/>
          <w:color w:val="000000"/>
          <w:kern w:val="0"/>
          <w:sz w:val="28"/>
          <w:szCs w:val="28"/>
          <w:lang w:val="zh-CN"/>
        </w:rPr>
        <w:t>1996</w:t>
      </w:r>
      <w:r w:rsidRPr="00211FD2">
        <w:rPr>
          <w:rFonts w:ascii="仿宋" w:eastAsia="仿宋" w:hAnsi="仿宋" w:hint="eastAsia"/>
          <w:color w:val="000000"/>
          <w:kern w:val="0"/>
          <w:sz w:val="28"/>
          <w:szCs w:val="28"/>
          <w:lang w:val="zh-CN"/>
        </w:rPr>
        <w:t>年</w:t>
      </w:r>
      <w:r w:rsidRPr="00211FD2">
        <w:rPr>
          <w:rFonts w:ascii="仿宋" w:eastAsia="仿宋" w:hAnsi="仿宋"/>
          <w:color w:val="000000"/>
          <w:kern w:val="0"/>
          <w:sz w:val="28"/>
          <w:szCs w:val="28"/>
          <w:lang w:val="zh-CN"/>
        </w:rPr>
        <w:t>7</w:t>
      </w:r>
      <w:r w:rsidRPr="00211FD2">
        <w:rPr>
          <w:rFonts w:ascii="仿宋" w:eastAsia="仿宋" w:hAnsi="仿宋" w:hint="eastAsia"/>
          <w:color w:val="000000"/>
          <w:kern w:val="0"/>
          <w:sz w:val="28"/>
          <w:szCs w:val="28"/>
          <w:lang w:val="zh-CN"/>
        </w:rPr>
        <w:t>月</w:t>
      </w:r>
      <w:r w:rsidRPr="00211FD2">
        <w:rPr>
          <w:rFonts w:ascii="仿宋" w:eastAsia="仿宋" w:hAnsi="仿宋"/>
          <w:color w:val="000000"/>
          <w:kern w:val="0"/>
          <w:sz w:val="28"/>
          <w:szCs w:val="28"/>
          <w:lang w:val="zh-CN"/>
        </w:rPr>
        <w:t>5</w:t>
      </w:r>
      <w:r w:rsidRPr="00211FD2">
        <w:rPr>
          <w:rFonts w:ascii="仿宋" w:eastAsia="仿宋" w:hAnsi="仿宋" w:hint="eastAsia"/>
          <w:color w:val="000000"/>
          <w:kern w:val="0"/>
          <w:sz w:val="28"/>
          <w:szCs w:val="28"/>
          <w:lang w:val="zh-CN"/>
        </w:rPr>
        <w:t>日第八届全国人民代表大会常务委员会第二十次会议修正）及《高等学校教学档案管理规范》（中华人民共和国教育部令第</w:t>
      </w:r>
      <w:r w:rsidRPr="00211FD2">
        <w:rPr>
          <w:rFonts w:ascii="仿宋" w:eastAsia="仿宋" w:hAnsi="仿宋"/>
          <w:color w:val="000000"/>
          <w:kern w:val="0"/>
          <w:sz w:val="28"/>
          <w:szCs w:val="28"/>
          <w:lang w:val="zh-CN"/>
        </w:rPr>
        <w:t>27</w:t>
      </w:r>
      <w:r w:rsidRPr="00211FD2">
        <w:rPr>
          <w:rFonts w:ascii="仿宋" w:eastAsia="仿宋" w:hAnsi="仿宋" w:hint="eastAsia"/>
          <w:color w:val="000000"/>
          <w:kern w:val="0"/>
          <w:sz w:val="28"/>
          <w:szCs w:val="28"/>
          <w:lang w:val="zh-CN"/>
        </w:rPr>
        <w:t>号），结合我校实际情况，特制订本办法。</w:t>
      </w:r>
    </w:p>
    <w:p w:rsidR="00AE0C98" w:rsidRPr="00211FD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11FD2">
        <w:rPr>
          <w:rFonts w:asciiTheme="minorEastAsia" w:eastAsiaTheme="minorEastAsia" w:hAnsiTheme="minorEastAsia" w:hint="eastAsia"/>
          <w:b/>
          <w:color w:val="000000"/>
          <w:kern w:val="0"/>
          <w:sz w:val="28"/>
          <w:szCs w:val="28"/>
          <w:lang w:val="zh-CN"/>
        </w:rPr>
        <w:t>第一章</w:t>
      </w:r>
      <w:r w:rsidRPr="00211FD2">
        <w:rPr>
          <w:rFonts w:asciiTheme="minorEastAsia" w:eastAsiaTheme="minorEastAsia" w:hAnsiTheme="minorEastAsia"/>
          <w:b/>
          <w:color w:val="000000"/>
          <w:kern w:val="0"/>
          <w:sz w:val="28"/>
          <w:szCs w:val="28"/>
          <w:lang w:val="zh-CN"/>
        </w:rPr>
        <w:t xml:space="preserve"> </w:t>
      </w:r>
      <w:r w:rsidRPr="00211FD2">
        <w:rPr>
          <w:rFonts w:asciiTheme="minorEastAsia" w:eastAsiaTheme="minorEastAsia" w:hAnsiTheme="minorEastAsia" w:hint="eastAsia"/>
          <w:b/>
          <w:color w:val="000000"/>
          <w:kern w:val="0"/>
          <w:sz w:val="28"/>
          <w:szCs w:val="28"/>
          <w:lang w:val="zh-CN"/>
        </w:rPr>
        <w:t>总 则</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第一条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凡在教学管理和教学实践活动中直接形成的具有保存价值的文件、图表、声像载体等材料，是反映教学运行、教学管理和教学建设的重要标志性材料，均属教学档案。</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第二条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教学档案管理工作主要包括接收</w:t>
      </w:r>
      <w:r w:rsidRPr="00211FD2">
        <w:rPr>
          <w:rFonts w:ascii="仿宋" w:eastAsia="仿宋" w:hAnsi="仿宋"/>
          <w:color w:val="000000"/>
          <w:kern w:val="0"/>
          <w:sz w:val="28"/>
          <w:szCs w:val="28"/>
          <w:lang w:val="zh-CN"/>
        </w:rPr>
        <w:t>（</w:t>
      </w:r>
      <w:r w:rsidRPr="00211FD2">
        <w:rPr>
          <w:rFonts w:ascii="仿宋" w:eastAsia="仿宋" w:hAnsi="仿宋" w:hint="eastAsia"/>
          <w:color w:val="000000"/>
          <w:kern w:val="0"/>
          <w:sz w:val="28"/>
          <w:szCs w:val="28"/>
          <w:lang w:val="zh-CN"/>
        </w:rPr>
        <w:t>征集</w:t>
      </w:r>
      <w:r w:rsidRPr="00211FD2">
        <w:rPr>
          <w:rFonts w:ascii="仿宋" w:eastAsia="仿宋" w:hAnsi="仿宋"/>
          <w:color w:val="000000"/>
          <w:kern w:val="0"/>
          <w:sz w:val="28"/>
          <w:szCs w:val="28"/>
          <w:lang w:val="zh-CN"/>
        </w:rPr>
        <w:t>）</w:t>
      </w:r>
      <w:r w:rsidRPr="00211FD2">
        <w:rPr>
          <w:rFonts w:ascii="仿宋" w:eastAsia="仿宋" w:hAnsi="仿宋" w:hint="eastAsia"/>
          <w:color w:val="000000"/>
          <w:kern w:val="0"/>
          <w:sz w:val="28"/>
          <w:szCs w:val="28"/>
          <w:lang w:val="zh-CN"/>
        </w:rPr>
        <w:t>、整理、分类、鉴定、统计、装订、保管有关教学的各类档案及相关资料。</w:t>
      </w:r>
    </w:p>
    <w:p w:rsidR="00AE0C98" w:rsidRPr="00211FD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11FD2">
        <w:rPr>
          <w:rFonts w:asciiTheme="minorEastAsia" w:eastAsiaTheme="minorEastAsia" w:hAnsiTheme="minorEastAsia" w:hint="eastAsia"/>
          <w:b/>
          <w:color w:val="000000"/>
          <w:kern w:val="0"/>
          <w:sz w:val="28"/>
          <w:szCs w:val="28"/>
          <w:lang w:val="zh-CN"/>
        </w:rPr>
        <w:t>第二章</w:t>
      </w:r>
      <w:r w:rsidRPr="00211FD2">
        <w:rPr>
          <w:rFonts w:asciiTheme="minorEastAsia" w:eastAsiaTheme="minorEastAsia" w:hAnsiTheme="minorEastAsia"/>
          <w:b/>
          <w:color w:val="000000"/>
          <w:kern w:val="0"/>
          <w:sz w:val="28"/>
          <w:szCs w:val="28"/>
          <w:lang w:val="zh-CN"/>
        </w:rPr>
        <w:t xml:space="preserve"> </w:t>
      </w:r>
      <w:r w:rsidRPr="00211FD2">
        <w:rPr>
          <w:rFonts w:asciiTheme="minorEastAsia" w:eastAsiaTheme="minorEastAsia" w:hAnsiTheme="minorEastAsia" w:hint="eastAsia"/>
          <w:b/>
          <w:color w:val="000000"/>
          <w:kern w:val="0"/>
          <w:sz w:val="28"/>
          <w:szCs w:val="28"/>
          <w:lang w:val="zh-CN"/>
        </w:rPr>
        <w:t>组织管理</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第三条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教学档案管理实行教学单位集中统一管理为主的原则，由学院（部）教学秘书负责管理本单位的教学文件材料。</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第四条</w:t>
      </w:r>
      <w:r>
        <w:rPr>
          <w:rFonts w:ascii="仿宋" w:eastAsia="仿宋" w:hAnsi="仿宋" w:hint="eastAsia"/>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教务处负责制定和健全有关管理制度，并与学校档案部门联系，共同做好教学档案归档的业务指导、监督和检查工作，保证教学档案质量。</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各学院（部）做好本学院教学文件材料的形成积累工作。将收集、积累的文件材料整理归档，做到归档材料的完整、准确、系统和安全。</w:t>
      </w:r>
    </w:p>
    <w:p w:rsidR="00AE0C98" w:rsidRPr="00211FD2"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11FD2">
        <w:rPr>
          <w:rFonts w:asciiTheme="minorEastAsia" w:eastAsiaTheme="minorEastAsia" w:hAnsiTheme="minorEastAsia" w:hint="eastAsia"/>
          <w:b/>
          <w:color w:val="000000"/>
          <w:kern w:val="0"/>
          <w:sz w:val="28"/>
          <w:szCs w:val="28"/>
          <w:lang w:val="zh-CN"/>
        </w:rPr>
        <w:lastRenderedPageBreak/>
        <w:t>第三章</w:t>
      </w:r>
      <w:r w:rsidRPr="00211FD2">
        <w:rPr>
          <w:rFonts w:asciiTheme="minorEastAsia" w:eastAsiaTheme="minorEastAsia" w:hAnsiTheme="minorEastAsia"/>
          <w:b/>
          <w:color w:val="000000"/>
          <w:kern w:val="0"/>
          <w:sz w:val="28"/>
          <w:szCs w:val="28"/>
          <w:lang w:val="zh-CN"/>
        </w:rPr>
        <w:t xml:space="preserve"> </w:t>
      </w:r>
      <w:r w:rsidRPr="00211FD2">
        <w:rPr>
          <w:rFonts w:asciiTheme="minorEastAsia" w:eastAsiaTheme="minorEastAsia" w:hAnsiTheme="minorEastAsia" w:hint="eastAsia"/>
          <w:b/>
          <w:color w:val="000000"/>
          <w:kern w:val="0"/>
          <w:sz w:val="28"/>
          <w:szCs w:val="28"/>
          <w:lang w:val="zh-CN"/>
        </w:rPr>
        <w:t>教学档案工作要求</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归档范围</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详见附件1《教学文档、教学资料类别及期限表》。</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第七条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归档程序</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每学期初，各学院（部）、处领导布置落实形成、积累教学文件材料的任务。</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学院档案员按《教学文档、教学资料类别及期限表》（见附件1）积累教学档案，并定期整理。档案部门、教务处负责督促、检查、指导专（兼）职档案员做好教学档案的积累工作。归档的教学文件材料必须字迹工整，格式统一，签字手续完备。</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第八条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归档时间</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按年度归档的档案在次年</w:t>
      </w:r>
      <w:r w:rsidRPr="00211FD2">
        <w:rPr>
          <w:rFonts w:ascii="仿宋" w:eastAsia="仿宋" w:hAnsi="仿宋"/>
          <w:color w:val="000000"/>
          <w:kern w:val="0"/>
          <w:sz w:val="28"/>
          <w:szCs w:val="28"/>
          <w:lang w:val="zh-CN"/>
        </w:rPr>
        <w:t>6</w:t>
      </w:r>
      <w:r w:rsidRPr="00211FD2">
        <w:rPr>
          <w:rFonts w:ascii="仿宋" w:eastAsia="仿宋" w:hAnsi="仿宋" w:hint="eastAsia"/>
          <w:color w:val="000000"/>
          <w:kern w:val="0"/>
          <w:sz w:val="28"/>
          <w:szCs w:val="28"/>
          <w:lang w:val="zh-CN"/>
        </w:rPr>
        <w:t>月底前归档，按学年度归档的档案在次学年寒假以前归档。</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第九条</w:t>
      </w:r>
      <w:r>
        <w:rPr>
          <w:rFonts w:ascii="仿宋" w:eastAsia="仿宋" w:hAnsi="仿宋" w:hint="eastAsia"/>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归档要求</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教学档案的分类、编号、装订、保管期限按《教学文档、教学资料类别及期限表》（见附件1）执行。学院（部）试卷存档按照《关于学院（部）试卷存档的规定》（见附件2）要求执行。学院（部）实践教学资料存档按照《关于学院（部）实践教学资料存档的规定》（见附件3）要求执行。应逐渐建立健全教学档案工作管理制度，实现计算机规范化管理。</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第十条</w:t>
      </w:r>
      <w:r w:rsidRPr="00211FD2">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如涉及学校《档案工作条例》要求的教学材料，按照学校相关规定执行。</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第十一条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本办法由教务处负责解释。</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lastRenderedPageBreak/>
        <w:t>第十二条</w:t>
      </w:r>
      <w:r>
        <w:rPr>
          <w:rFonts w:ascii="仿宋" w:eastAsia="仿宋" w:hAnsi="仿宋" w:hint="eastAsia"/>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本办法自2017年3月10日起颁布施行，原《教学文档、教学资料保存类别及期限规定》（沪应院教2007[83]）、《关于院（系）、部试卷存档的规定》（沪应院教2007[84]）同时废止。</w:t>
      </w:r>
    </w:p>
    <w:p w:rsidR="00AE0C98" w:rsidRPr="00211FD2" w:rsidRDefault="00AE0C98" w:rsidP="00AE0C98">
      <w:pPr>
        <w:pStyle w:val="a8"/>
        <w:spacing w:line="360" w:lineRule="auto"/>
        <w:ind w:leftChars="200" w:left="420"/>
        <w:rPr>
          <w:rFonts w:ascii="仿宋" w:eastAsia="仿宋" w:hAnsi="仿宋" w:cs="宋体"/>
          <w:szCs w:val="28"/>
        </w:rPr>
      </w:pPr>
    </w:p>
    <w:p w:rsidR="00AE0C98" w:rsidRPr="00211FD2" w:rsidRDefault="00AE0C98" w:rsidP="00AE0C98">
      <w:pPr>
        <w:pStyle w:val="a8"/>
        <w:spacing w:line="360" w:lineRule="auto"/>
        <w:ind w:leftChars="200" w:left="420"/>
        <w:rPr>
          <w:rFonts w:ascii="仿宋" w:eastAsia="仿宋" w:hAnsi="仿宋" w:cs="宋体"/>
          <w:szCs w:val="28"/>
        </w:rPr>
      </w:pPr>
    </w:p>
    <w:p w:rsidR="00AE0C98" w:rsidRPr="00211FD2" w:rsidRDefault="00AE0C98" w:rsidP="00AE0C98">
      <w:pPr>
        <w:pStyle w:val="a8"/>
        <w:spacing w:line="360" w:lineRule="auto"/>
        <w:ind w:leftChars="200" w:left="420"/>
        <w:rPr>
          <w:rFonts w:ascii="仿宋" w:eastAsia="仿宋" w:hAnsi="仿宋" w:cs="宋体"/>
          <w:szCs w:val="28"/>
        </w:rPr>
      </w:pP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附件：1.《教学文档、教学资料保存类别及期限表》</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 xml:space="preserve">      2.《学院（部）试卷存档实施细则》</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s="Arial"/>
          <w:bCs/>
          <w:sz w:val="28"/>
          <w:szCs w:val="28"/>
        </w:rPr>
      </w:pPr>
      <w:r w:rsidRPr="00211FD2">
        <w:rPr>
          <w:rFonts w:ascii="仿宋" w:eastAsia="仿宋" w:hAnsi="仿宋" w:hint="eastAsia"/>
          <w:color w:val="000000"/>
          <w:kern w:val="0"/>
          <w:sz w:val="28"/>
          <w:szCs w:val="28"/>
          <w:lang w:val="zh-CN"/>
        </w:rPr>
        <w:t xml:space="preserve">      3.《关于学院（部）实践教学资料存档的规定》</w:t>
      </w:r>
      <w:r w:rsidRPr="00211FD2">
        <w:rPr>
          <w:rFonts w:ascii="仿宋" w:eastAsia="仿宋" w:hAnsi="仿宋"/>
          <w:color w:val="000000"/>
          <w:kern w:val="0"/>
          <w:sz w:val="28"/>
          <w:szCs w:val="28"/>
          <w:lang w:val="zh-CN"/>
        </w:rPr>
        <w:br w:type="page"/>
      </w:r>
      <w:r w:rsidRPr="00211FD2">
        <w:rPr>
          <w:rFonts w:ascii="仿宋" w:eastAsia="仿宋" w:hAnsi="仿宋" w:cs="Arial" w:hint="eastAsia"/>
          <w:sz w:val="28"/>
          <w:szCs w:val="28"/>
        </w:rPr>
        <w:lastRenderedPageBreak/>
        <w:t>附件1：</w:t>
      </w:r>
    </w:p>
    <w:p w:rsidR="00AE0C98" w:rsidRDefault="00AE0C98" w:rsidP="00AE0C98">
      <w:pPr>
        <w:autoSpaceDE w:val="0"/>
        <w:autoSpaceDN w:val="0"/>
        <w:adjustRightInd w:val="0"/>
        <w:spacing w:line="360" w:lineRule="auto"/>
        <w:jc w:val="center"/>
        <w:textAlignment w:val="center"/>
        <w:rPr>
          <w:rFonts w:ascii="黑体" w:eastAsia="黑体" w:hAnsi="黑体"/>
          <w:b/>
          <w:color w:val="000000"/>
          <w:kern w:val="0"/>
          <w:sz w:val="32"/>
          <w:szCs w:val="32"/>
          <w:lang w:val="zh-CN"/>
        </w:rPr>
      </w:pPr>
      <w:r w:rsidRPr="00211FD2">
        <w:rPr>
          <w:rFonts w:ascii="黑体" w:eastAsia="黑体" w:hAnsi="黑体" w:hint="eastAsia"/>
          <w:b/>
          <w:color w:val="000000"/>
          <w:kern w:val="0"/>
          <w:sz w:val="32"/>
          <w:szCs w:val="32"/>
          <w:lang w:val="zh-CN"/>
        </w:rPr>
        <w:t>教学文档、教学资料保存类别及期限表</w:t>
      </w:r>
    </w:p>
    <w:p w:rsidR="00AE0C98" w:rsidRPr="00211FD2" w:rsidRDefault="00AE0C98" w:rsidP="00AE0C98">
      <w:pPr>
        <w:autoSpaceDE w:val="0"/>
        <w:autoSpaceDN w:val="0"/>
        <w:adjustRightInd w:val="0"/>
        <w:spacing w:line="360" w:lineRule="auto"/>
        <w:jc w:val="center"/>
        <w:textAlignment w:val="center"/>
        <w:rPr>
          <w:rFonts w:ascii="黑体" w:eastAsia="黑体" w:hAnsi="黑体"/>
          <w:b/>
          <w:color w:val="000000"/>
          <w:kern w:val="0"/>
          <w:sz w:val="32"/>
          <w:szCs w:val="32"/>
          <w:lang w:val="zh-C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5"/>
        <w:gridCol w:w="147"/>
        <w:gridCol w:w="6302"/>
        <w:gridCol w:w="1080"/>
      </w:tblGrid>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宋体"/>
                <w:sz w:val="28"/>
                <w:szCs w:val="28"/>
              </w:rPr>
            </w:pPr>
            <w:r w:rsidRPr="00211FD2">
              <w:rPr>
                <w:rFonts w:ascii="仿宋" w:eastAsia="仿宋" w:hAnsi="仿宋" w:cs="宋体" w:hint="eastAsia"/>
                <w:sz w:val="28"/>
                <w:szCs w:val="28"/>
              </w:rPr>
              <w:t>序号</w:t>
            </w:r>
          </w:p>
        </w:tc>
        <w:tc>
          <w:tcPr>
            <w:tcW w:w="6302"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宋体"/>
                <w:sz w:val="28"/>
                <w:szCs w:val="28"/>
              </w:rPr>
            </w:pPr>
            <w:r w:rsidRPr="00211FD2">
              <w:rPr>
                <w:rFonts w:ascii="仿宋" w:eastAsia="仿宋" w:hAnsi="仿宋" w:cs="宋体" w:hint="eastAsia"/>
                <w:sz w:val="28"/>
                <w:szCs w:val="28"/>
              </w:rPr>
              <w:t>类</w:t>
            </w:r>
            <w:r w:rsidRPr="00211FD2">
              <w:rPr>
                <w:rFonts w:ascii="仿宋" w:eastAsia="仿宋" w:hAnsi="仿宋" w:cs="宋体"/>
                <w:sz w:val="28"/>
                <w:szCs w:val="28"/>
              </w:rPr>
              <w:t xml:space="preserve">            </w:t>
            </w:r>
            <w:r w:rsidRPr="00211FD2">
              <w:rPr>
                <w:rFonts w:ascii="仿宋" w:eastAsia="仿宋" w:hAnsi="仿宋" w:cs="宋体" w:hint="eastAsia"/>
                <w:sz w:val="28"/>
                <w:szCs w:val="28"/>
              </w:rPr>
              <w:t>别</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宋体"/>
                <w:sz w:val="28"/>
                <w:szCs w:val="28"/>
              </w:rPr>
            </w:pPr>
            <w:r w:rsidRPr="00211FD2">
              <w:rPr>
                <w:rFonts w:ascii="仿宋" w:eastAsia="仿宋" w:hAnsi="仿宋" w:cs="宋体" w:hint="eastAsia"/>
                <w:sz w:val="28"/>
                <w:szCs w:val="28"/>
              </w:rPr>
              <w:t>保存期限</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三、学院（部）保存资料</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（一）综合类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w:t>
            </w:r>
            <w:r w:rsidRPr="00211FD2">
              <w:rPr>
                <w:rFonts w:ascii="仿宋" w:eastAsia="仿宋" w:hAnsi="仿宋" w:cs="Arial" w:hint="eastAsia"/>
                <w:color w:val="000000"/>
                <w:sz w:val="28"/>
                <w:szCs w:val="28"/>
              </w:rPr>
              <w:t>校</w:t>
            </w:r>
            <w:r w:rsidRPr="00211FD2">
              <w:rPr>
                <w:rFonts w:ascii="仿宋" w:eastAsia="仿宋" w:hAnsi="仿宋" w:cs="Arial" w:hint="eastAsia"/>
                <w:sz w:val="28"/>
                <w:szCs w:val="28"/>
              </w:rPr>
              <w:t>下达的有关教学的各类文件</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有关教学的规章制度</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92"/>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学院（部）规划、实施计划、工作总结</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（二）学科、专业、实验室、实习基地建设类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各类建设（专业、课程、教材、实验室等）调研、论证、申报、审批、建设计划、检查、评估与总结等材料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会议记录、调研报告、简报、总结</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各专业人才培养方案</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4</w:t>
            </w:r>
          </w:p>
        </w:tc>
        <w:tc>
          <w:tcPr>
            <w:tcW w:w="6302" w:type="dxa"/>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自编、主编教材、实习指导书、习题集</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5</w:t>
            </w:r>
          </w:p>
        </w:tc>
        <w:tc>
          <w:tcPr>
            <w:tcW w:w="6302" w:type="dxa"/>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实习基地建设协议书</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6</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历年师生获奖证书与作品材料、教学成果材料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7</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各专业教改材料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8</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学生“三创”活动一览表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lastRenderedPageBreak/>
              <w:t>（三）课堂教学与实践教学类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考试成绩单</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六年</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2</w:t>
            </w:r>
          </w:p>
        </w:tc>
        <w:tc>
          <w:tcPr>
            <w:tcW w:w="6302" w:type="dxa"/>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授课计划、教学任务书</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教案检查情况汇总、听课表、学生、教师座谈会记录</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教学事故处理意见</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90"/>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5</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学院（部）教学质量分析报告</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6</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毕业设计</w:t>
            </w:r>
            <w:r w:rsidRPr="00211FD2">
              <w:rPr>
                <w:rFonts w:ascii="仿宋" w:eastAsia="仿宋" w:hAnsi="仿宋" w:cs="Arial"/>
                <w:sz w:val="28"/>
                <w:szCs w:val="28"/>
              </w:rPr>
              <w:t>（</w:t>
            </w:r>
            <w:r w:rsidRPr="00211FD2">
              <w:rPr>
                <w:rFonts w:ascii="仿宋" w:eastAsia="仿宋" w:hAnsi="仿宋" w:cs="Arial" w:hint="eastAsia"/>
                <w:sz w:val="28"/>
                <w:szCs w:val="28"/>
              </w:rPr>
              <w:t>论文</w:t>
            </w:r>
            <w:r w:rsidRPr="00211FD2">
              <w:rPr>
                <w:rFonts w:ascii="仿宋" w:eastAsia="仿宋" w:hAnsi="仿宋" w:cs="Arial"/>
                <w:sz w:val="28"/>
                <w:szCs w:val="28"/>
              </w:rPr>
              <w:t>）</w:t>
            </w:r>
            <w:r w:rsidRPr="00211FD2">
              <w:rPr>
                <w:rFonts w:ascii="仿宋" w:eastAsia="仿宋" w:hAnsi="仿宋" w:cs="Arial" w:hint="eastAsia"/>
                <w:sz w:val="28"/>
                <w:szCs w:val="28"/>
              </w:rPr>
              <w:t>及评审意见、毕业设计工作总结等</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7</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实验、实习报告</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8</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每年学院（部）学生名册、新生名册</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9</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历年实验计划表及各实验室开放范围、人数统计表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10</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学院实验室及仪器设备一览表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近三年外聘教师一览表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各学院（部）各专业使用教材一览表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历年双语教学课程统计表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选用教材一览表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15</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各学院（部）正式出版教材一览表</w:t>
            </w:r>
            <w:r w:rsidRPr="00211FD2">
              <w:rPr>
                <w:rFonts w:ascii="仿宋" w:eastAsia="仿宋" w:hAnsi="仿宋" w:cs="Arial"/>
                <w:sz w:val="28"/>
                <w:szCs w:val="28"/>
              </w:rPr>
              <w:t xml:space="preserve"> （</w:t>
            </w:r>
            <w:r w:rsidRPr="00211FD2">
              <w:rPr>
                <w:rFonts w:ascii="仿宋" w:eastAsia="仿宋" w:hAnsi="仿宋" w:cs="Arial" w:hint="eastAsia"/>
                <w:sz w:val="28"/>
                <w:szCs w:val="28"/>
              </w:rPr>
              <w:t>附教材</w:t>
            </w:r>
            <w:r w:rsidRPr="00211FD2">
              <w:rPr>
                <w:rFonts w:ascii="仿宋" w:eastAsia="仿宋" w:hAnsi="仿宋" w:cs="Arial"/>
                <w:sz w:val="28"/>
                <w:szCs w:val="28"/>
              </w:rPr>
              <w:t xml:space="preserve">）   </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16</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自编、主编教学指导书、实习指导书和习题集</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17</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实习基地一览表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18</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课程教学大纲、教学任务书、</w:t>
            </w:r>
            <w:r w:rsidRPr="00211FD2">
              <w:rPr>
                <w:rFonts w:ascii="仿宋" w:eastAsia="仿宋" w:hAnsi="仿宋" w:cs="Arial" w:hint="eastAsia"/>
                <w:color w:val="000000"/>
                <w:sz w:val="28"/>
                <w:szCs w:val="28"/>
              </w:rPr>
              <w:t>学期授课计划、</w:t>
            </w:r>
            <w:r w:rsidRPr="00211FD2">
              <w:rPr>
                <w:rFonts w:ascii="仿宋" w:eastAsia="仿宋" w:hAnsi="仿宋" w:cs="Arial" w:hint="eastAsia"/>
                <w:sz w:val="28"/>
                <w:szCs w:val="28"/>
              </w:rPr>
              <w:t>教学</w:t>
            </w:r>
            <w:r w:rsidRPr="00211FD2">
              <w:rPr>
                <w:rFonts w:ascii="仿宋" w:eastAsia="仿宋" w:hAnsi="仿宋" w:cs="Arial" w:hint="eastAsia"/>
                <w:sz w:val="28"/>
                <w:szCs w:val="28"/>
              </w:rPr>
              <w:lastRenderedPageBreak/>
              <w:t>进程表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lastRenderedPageBreak/>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lastRenderedPageBreak/>
              <w:t>19</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实验室实践教学安排表、实践教学计划表、实验室基本信息</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color w:val="000000"/>
                <w:sz w:val="28"/>
                <w:szCs w:val="28"/>
              </w:rPr>
              <w:t>20</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学生考试试卷及评分标准、试卷分析、记分册等</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六年</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四、教务处保存资料</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（一）综合类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学校下达的有关教学的各类管理文件</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教务处工作计划、总结</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有关教学的规章制度、会议记录、调研报告、简报、总结</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教务处编辑的校内刊物</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color w:val="000000"/>
                <w:sz w:val="28"/>
                <w:szCs w:val="28"/>
              </w:rPr>
              <w:t>5</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各类报上级部门的报表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永久</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（二）学科、专业、实验室、实习基地建设类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各类建设（专业、课程、教材、实验室等）调研、论证、申报、审批建设计划、检查、评估与总结等材料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全校各专业人才培养计划</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90"/>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各级优秀教学评奖材料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全校实习基地协议书</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8444" w:type="dxa"/>
            <w:gridSpan w:val="4"/>
            <w:tcMar>
              <w:top w:w="18" w:type="dxa"/>
              <w:left w:w="18" w:type="dxa"/>
              <w:bottom w:w="0" w:type="dxa"/>
              <w:right w:w="18" w:type="dxa"/>
            </w:tcMar>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（三）课堂教学与实践教学类</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新专业申报材料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lastRenderedPageBreak/>
              <w:t>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历年师生获奖证书、教学成果材料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课程教学大纲</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配课表、课程表、教学进程表、</w:t>
            </w:r>
            <w:r w:rsidRPr="00211FD2">
              <w:rPr>
                <w:rFonts w:ascii="仿宋" w:eastAsia="仿宋" w:hAnsi="仿宋" w:cs="Arial" w:hint="eastAsia"/>
                <w:color w:val="000000"/>
                <w:sz w:val="28"/>
                <w:szCs w:val="28"/>
              </w:rPr>
              <w:t>校历表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5</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 xml:space="preserve">实验、实习教学汇总表　</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6</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 xml:space="preserve">每学期教学事故处理意见及汇总表　</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7</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各学院各专业毕业设计工作总结材料</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8</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 xml:space="preserve">通识课程开设、班级情况汇总表　</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9</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历年大学英语四、六级考试，</w:t>
            </w:r>
            <w:r w:rsidRPr="00211FD2">
              <w:rPr>
                <w:rFonts w:ascii="仿宋" w:eastAsia="仿宋" w:hAnsi="仿宋" w:cs="Arial" w:hint="eastAsia"/>
                <w:color w:val="000000"/>
                <w:sz w:val="28"/>
                <w:szCs w:val="28"/>
              </w:rPr>
              <w:t>英语应用能力考试，</w:t>
            </w:r>
            <w:r w:rsidRPr="00211FD2">
              <w:rPr>
                <w:rFonts w:ascii="仿宋" w:eastAsia="仿宋" w:hAnsi="仿宋" w:cs="Arial" w:hint="eastAsia"/>
                <w:sz w:val="28"/>
                <w:szCs w:val="28"/>
              </w:rPr>
              <w:t>计算机等级考试成绩册及统计表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10</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优秀毕业设计</w:t>
            </w:r>
            <w:r w:rsidRPr="00211FD2">
              <w:rPr>
                <w:rFonts w:ascii="仿宋" w:eastAsia="仿宋" w:hAnsi="仿宋" w:cs="Arial" w:hint="eastAsia"/>
                <w:color w:val="000000"/>
                <w:sz w:val="28"/>
                <w:szCs w:val="28"/>
              </w:rPr>
              <w:t>（论文）、摘要</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11</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本科毕业设计（论文）课题汇总表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12</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各类报上级部门的报表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永久</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sz w:val="28"/>
                <w:szCs w:val="28"/>
              </w:rPr>
              <w:t>13</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实验项目汇总表</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r w:rsidR="00AE0C98" w:rsidRPr="00211FD2" w:rsidTr="00AE0C98">
        <w:trPr>
          <w:trHeight w:val="90"/>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color w:val="000000"/>
                <w:sz w:val="28"/>
                <w:szCs w:val="28"/>
              </w:rPr>
              <w:t>14</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实验项目开设变更情况表</w:t>
            </w:r>
            <w:r w:rsidRPr="00211FD2">
              <w:rPr>
                <w:rFonts w:ascii="仿宋" w:eastAsia="仿宋" w:hAnsi="仿宋" w:cs="Arial"/>
                <w:sz w:val="28"/>
                <w:szCs w:val="28"/>
              </w:rPr>
              <w:t xml:space="preserve">   </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15</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考试作弊材料（证据原件、布告）</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16</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各类考试安排表、巡考记录</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五年</w:t>
            </w:r>
          </w:p>
        </w:tc>
      </w:tr>
      <w:tr w:rsidR="00AE0C98" w:rsidRPr="00211FD2" w:rsidTr="00AE0C98">
        <w:trPr>
          <w:trHeight w:val="454"/>
          <w:jc w:val="center"/>
        </w:trPr>
        <w:tc>
          <w:tcPr>
            <w:tcW w:w="1062" w:type="dxa"/>
            <w:gridSpan w:val="2"/>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sz w:val="28"/>
                <w:szCs w:val="28"/>
              </w:rPr>
              <w:t>17</w:t>
            </w:r>
          </w:p>
        </w:tc>
        <w:tc>
          <w:tcPr>
            <w:tcW w:w="6302" w:type="dxa"/>
            <w:tcMar>
              <w:top w:w="18" w:type="dxa"/>
              <w:left w:w="18" w:type="dxa"/>
              <w:bottom w:w="0" w:type="dxa"/>
              <w:right w:w="18" w:type="dxa"/>
            </w:tcMar>
            <w:vAlign w:val="bottom"/>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教学质量检查、分析、总结</w:t>
            </w:r>
          </w:p>
        </w:tc>
        <w:tc>
          <w:tcPr>
            <w:tcW w:w="1080" w:type="dxa"/>
            <w:tcMar>
              <w:top w:w="18" w:type="dxa"/>
              <w:left w:w="18" w:type="dxa"/>
              <w:bottom w:w="0" w:type="dxa"/>
              <w:right w:w="18" w:type="dxa"/>
            </w:tcMar>
            <w:vAlign w:val="center"/>
          </w:tcPr>
          <w:p w:rsidR="00AE0C98" w:rsidRPr="00211FD2" w:rsidRDefault="00AE0C98" w:rsidP="00AE0C98">
            <w:pPr>
              <w:spacing w:line="288" w:lineRule="auto"/>
              <w:jc w:val="center"/>
              <w:rPr>
                <w:rFonts w:ascii="仿宋" w:eastAsia="仿宋" w:hAnsi="仿宋" w:cs="Arial"/>
                <w:sz w:val="28"/>
                <w:szCs w:val="28"/>
              </w:rPr>
            </w:pPr>
            <w:r w:rsidRPr="00211FD2">
              <w:rPr>
                <w:rFonts w:ascii="仿宋" w:eastAsia="仿宋" w:hAnsi="仿宋" w:cs="Arial" w:hint="eastAsia"/>
                <w:sz w:val="28"/>
                <w:szCs w:val="28"/>
              </w:rPr>
              <w:t>长期</w:t>
            </w:r>
          </w:p>
        </w:tc>
      </w:tr>
      <w:tr w:rsidR="00AE0C98" w:rsidRPr="00211FD2" w:rsidTr="00AE0C98">
        <w:tblPrEx>
          <w:tblCellMar>
            <w:left w:w="108" w:type="dxa"/>
            <w:right w:w="108" w:type="dxa"/>
          </w:tblCellMar>
        </w:tblPrEx>
        <w:trPr>
          <w:trHeight w:val="525"/>
          <w:jc w:val="center"/>
        </w:trPr>
        <w:tc>
          <w:tcPr>
            <w:tcW w:w="8444" w:type="dxa"/>
            <w:gridSpan w:val="4"/>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（四）学籍管理</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t>1</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各学期学生学籍异动（</w:t>
            </w:r>
            <w:r w:rsidRPr="00211FD2">
              <w:rPr>
                <w:rFonts w:ascii="仿宋" w:eastAsia="仿宋" w:hAnsi="仿宋" w:hint="eastAsia"/>
                <w:color w:val="000000"/>
                <w:sz w:val="28"/>
                <w:szCs w:val="28"/>
              </w:rPr>
              <w:t>升级、留级、休学、复学、转学、退学）</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t>2</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毕业生、结业生、获学士学位名单</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永久</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lastRenderedPageBreak/>
              <w:t>3</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历年毕业率、学位率统计表</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永久</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t>4</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cs="Arial" w:hint="eastAsia"/>
                <w:color w:val="000000"/>
                <w:sz w:val="28"/>
                <w:szCs w:val="28"/>
              </w:rPr>
              <w:t>开学注册率、出勤率</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r w:rsidR="00AE0C98" w:rsidRPr="00211FD2" w:rsidTr="00AE0C98">
        <w:tblPrEx>
          <w:tblCellMar>
            <w:left w:w="108" w:type="dxa"/>
            <w:right w:w="108" w:type="dxa"/>
          </w:tblCellMar>
        </w:tblPrEx>
        <w:trPr>
          <w:cantSplit/>
          <w:trHeight w:val="525"/>
          <w:jc w:val="center"/>
        </w:trPr>
        <w:tc>
          <w:tcPr>
            <w:tcW w:w="8444" w:type="dxa"/>
            <w:gridSpan w:val="4"/>
            <w:vAlign w:val="center"/>
          </w:tcPr>
          <w:p w:rsidR="00AE0C98" w:rsidRPr="00211FD2" w:rsidRDefault="00AE0C98" w:rsidP="00AE0C98">
            <w:pPr>
              <w:spacing w:line="288" w:lineRule="auto"/>
              <w:rPr>
                <w:rFonts w:ascii="仿宋" w:eastAsia="仿宋" w:hAnsi="仿宋" w:cs="Arial"/>
                <w:sz w:val="28"/>
                <w:szCs w:val="28"/>
              </w:rPr>
            </w:pPr>
            <w:r w:rsidRPr="00211FD2">
              <w:rPr>
                <w:rFonts w:ascii="仿宋" w:eastAsia="仿宋" w:hAnsi="仿宋" w:cs="Arial" w:hint="eastAsia"/>
                <w:sz w:val="28"/>
                <w:szCs w:val="28"/>
              </w:rPr>
              <w:t>（五）教材</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t>1</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hint="eastAsia"/>
                <w:color w:val="000000"/>
                <w:sz w:val="28"/>
                <w:szCs w:val="28"/>
              </w:rPr>
              <w:t>自编、主编教材</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r w:rsidR="00AE0C98" w:rsidRPr="00211FD2" w:rsidTr="00AE0C98">
        <w:tblPrEx>
          <w:tblCellMar>
            <w:left w:w="108" w:type="dxa"/>
            <w:right w:w="108" w:type="dxa"/>
          </w:tblCellMar>
        </w:tblPrEx>
        <w:trPr>
          <w:trHeight w:val="525"/>
          <w:jc w:val="center"/>
        </w:trPr>
        <w:tc>
          <w:tcPr>
            <w:tcW w:w="915" w:type="dxa"/>
            <w:vAlign w:val="center"/>
          </w:tcPr>
          <w:p w:rsidR="00AE0C98" w:rsidRPr="00211FD2" w:rsidRDefault="00AE0C98" w:rsidP="00AE0C98">
            <w:pPr>
              <w:spacing w:line="288" w:lineRule="auto"/>
              <w:ind w:firstLineChars="100" w:firstLine="280"/>
              <w:rPr>
                <w:rFonts w:ascii="仿宋" w:eastAsia="仿宋" w:hAnsi="仿宋" w:cs="Arial"/>
                <w:color w:val="000000"/>
                <w:sz w:val="28"/>
                <w:szCs w:val="28"/>
              </w:rPr>
            </w:pPr>
            <w:r w:rsidRPr="00211FD2">
              <w:rPr>
                <w:rFonts w:ascii="仿宋" w:eastAsia="仿宋" w:hAnsi="仿宋" w:cs="Arial"/>
                <w:color w:val="000000"/>
                <w:sz w:val="28"/>
                <w:szCs w:val="28"/>
              </w:rPr>
              <w:t>2</w:t>
            </w:r>
          </w:p>
        </w:tc>
        <w:tc>
          <w:tcPr>
            <w:tcW w:w="6449" w:type="dxa"/>
            <w:gridSpan w:val="2"/>
            <w:vAlign w:val="center"/>
          </w:tcPr>
          <w:p w:rsidR="00AE0C98" w:rsidRPr="00211FD2" w:rsidRDefault="00AE0C98" w:rsidP="00AE0C98">
            <w:pPr>
              <w:spacing w:line="288" w:lineRule="auto"/>
              <w:rPr>
                <w:rFonts w:ascii="仿宋" w:eastAsia="仿宋" w:hAnsi="仿宋" w:cs="Arial"/>
                <w:color w:val="000000"/>
                <w:sz w:val="28"/>
                <w:szCs w:val="28"/>
              </w:rPr>
            </w:pPr>
            <w:r w:rsidRPr="00211FD2">
              <w:rPr>
                <w:rFonts w:ascii="仿宋" w:eastAsia="仿宋" w:hAnsi="仿宋" w:hint="eastAsia"/>
                <w:color w:val="000000"/>
                <w:sz w:val="28"/>
                <w:szCs w:val="28"/>
              </w:rPr>
              <w:t>各</w:t>
            </w:r>
            <w:r w:rsidRPr="00211FD2">
              <w:rPr>
                <w:rFonts w:ascii="仿宋" w:eastAsia="仿宋" w:hAnsi="仿宋" w:cs="Arial" w:hint="eastAsia"/>
                <w:sz w:val="28"/>
                <w:szCs w:val="28"/>
              </w:rPr>
              <w:t>学院（部）</w:t>
            </w:r>
            <w:r w:rsidRPr="00211FD2">
              <w:rPr>
                <w:rFonts w:ascii="仿宋" w:eastAsia="仿宋" w:hAnsi="仿宋" w:hint="eastAsia"/>
                <w:color w:val="000000"/>
                <w:sz w:val="28"/>
                <w:szCs w:val="28"/>
              </w:rPr>
              <w:t>各专业使用教材目录</w:t>
            </w:r>
          </w:p>
        </w:tc>
        <w:tc>
          <w:tcPr>
            <w:tcW w:w="1080" w:type="dxa"/>
            <w:vAlign w:val="center"/>
          </w:tcPr>
          <w:p w:rsidR="00AE0C98" w:rsidRPr="00211FD2" w:rsidRDefault="00AE0C98" w:rsidP="00AE0C98">
            <w:pPr>
              <w:spacing w:line="288" w:lineRule="auto"/>
              <w:jc w:val="center"/>
              <w:rPr>
                <w:rFonts w:ascii="仿宋" w:eastAsia="仿宋" w:hAnsi="仿宋" w:cs="Arial"/>
                <w:color w:val="000000"/>
                <w:sz w:val="28"/>
                <w:szCs w:val="28"/>
              </w:rPr>
            </w:pPr>
            <w:r w:rsidRPr="00211FD2">
              <w:rPr>
                <w:rFonts w:ascii="仿宋" w:eastAsia="仿宋" w:hAnsi="仿宋" w:cs="Arial" w:hint="eastAsia"/>
                <w:color w:val="000000"/>
                <w:sz w:val="28"/>
                <w:szCs w:val="28"/>
              </w:rPr>
              <w:t>长期</w:t>
            </w:r>
          </w:p>
        </w:tc>
      </w:tr>
    </w:tbl>
    <w:p w:rsidR="00AE0C98" w:rsidRPr="00211FD2" w:rsidRDefault="00AE0C98" w:rsidP="00AE0C98">
      <w:pPr>
        <w:autoSpaceDE w:val="0"/>
        <w:autoSpaceDN w:val="0"/>
        <w:adjustRightInd w:val="0"/>
        <w:spacing w:line="360" w:lineRule="auto"/>
        <w:textAlignment w:val="center"/>
        <w:rPr>
          <w:rFonts w:ascii="仿宋" w:eastAsia="仿宋" w:hAnsi="仿宋"/>
          <w:color w:val="000000"/>
          <w:kern w:val="0"/>
          <w:sz w:val="28"/>
          <w:szCs w:val="28"/>
          <w:lang w:val="zh-CN"/>
        </w:rPr>
      </w:pPr>
      <w:r w:rsidRPr="00211FD2">
        <w:rPr>
          <w:rFonts w:ascii="仿宋" w:eastAsia="仿宋" w:hAnsi="仿宋"/>
          <w:sz w:val="28"/>
          <w:szCs w:val="28"/>
        </w:rPr>
        <w:br w:type="page"/>
      </w:r>
      <w:r w:rsidRPr="00211FD2">
        <w:rPr>
          <w:rFonts w:ascii="仿宋" w:eastAsia="仿宋" w:hAnsi="仿宋" w:hint="eastAsia"/>
          <w:color w:val="000000"/>
          <w:kern w:val="0"/>
          <w:sz w:val="28"/>
          <w:szCs w:val="28"/>
          <w:lang w:val="zh-CN"/>
        </w:rPr>
        <w:lastRenderedPageBreak/>
        <w:t>附件2：</w:t>
      </w:r>
    </w:p>
    <w:p w:rsidR="00AE0C98" w:rsidRDefault="00AE0C98" w:rsidP="00AE0C98">
      <w:pPr>
        <w:spacing w:line="360" w:lineRule="auto"/>
        <w:jc w:val="center"/>
        <w:rPr>
          <w:rFonts w:ascii="黑体" w:eastAsia="黑体" w:hAnsi="黑体" w:cs="宋体"/>
          <w:b/>
          <w:bCs/>
          <w:sz w:val="32"/>
          <w:szCs w:val="32"/>
        </w:rPr>
      </w:pPr>
      <w:r w:rsidRPr="00211FD2">
        <w:rPr>
          <w:rFonts w:ascii="黑体" w:eastAsia="黑体" w:hAnsi="黑体" w:cs="宋体" w:hint="eastAsia"/>
          <w:b/>
          <w:bCs/>
          <w:sz w:val="32"/>
          <w:szCs w:val="32"/>
        </w:rPr>
        <w:t>学院（部）试卷存档实施细则</w:t>
      </w:r>
    </w:p>
    <w:p w:rsidR="00AE0C98" w:rsidRPr="00211FD2" w:rsidRDefault="00AE0C98" w:rsidP="00AE0C98">
      <w:pPr>
        <w:spacing w:line="360" w:lineRule="auto"/>
        <w:jc w:val="center"/>
        <w:rPr>
          <w:rFonts w:ascii="黑体" w:eastAsia="黑体" w:hAnsi="黑体" w:cs="宋体"/>
          <w:b/>
          <w:bCs/>
          <w:sz w:val="32"/>
          <w:szCs w:val="32"/>
        </w:rPr>
      </w:pP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试卷是教学文档资料中的重要组成部分，为规范各学院（部）的试卷收集、整理和存档工作，特制定本规定。</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第一条</w:t>
      </w:r>
      <w:r>
        <w:rPr>
          <w:rFonts w:ascii="仿宋" w:eastAsia="仿宋" w:hAnsi="仿宋" w:hint="eastAsia"/>
          <w:b/>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试卷存档类别</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试卷存档类别包括：第一次考试、第二次考试。</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第二条</w:t>
      </w:r>
      <w:r>
        <w:rPr>
          <w:rFonts w:ascii="仿宋" w:eastAsia="仿宋" w:hAnsi="仿宋" w:hint="eastAsia"/>
          <w:b/>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试卷存档类项</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试卷存档类项应包括：试卷卷封，</w:t>
      </w:r>
      <w:r w:rsidRPr="00211FD2">
        <w:rPr>
          <w:rFonts w:ascii="仿宋" w:eastAsia="仿宋" w:hAnsi="仿宋"/>
          <w:color w:val="000000"/>
          <w:kern w:val="0"/>
          <w:sz w:val="28"/>
          <w:szCs w:val="28"/>
          <w:lang w:val="zh-CN"/>
        </w:rPr>
        <w:t>A</w:t>
      </w:r>
      <w:r w:rsidRPr="00211FD2">
        <w:rPr>
          <w:rFonts w:ascii="仿宋" w:eastAsia="仿宋" w:hAnsi="仿宋" w:hint="eastAsia"/>
          <w:color w:val="000000"/>
          <w:kern w:val="0"/>
          <w:sz w:val="28"/>
          <w:szCs w:val="28"/>
          <w:lang w:val="zh-CN"/>
        </w:rPr>
        <w:t>、</w:t>
      </w:r>
      <w:r w:rsidRPr="00211FD2">
        <w:rPr>
          <w:rFonts w:ascii="仿宋" w:eastAsia="仿宋" w:hAnsi="仿宋"/>
          <w:color w:val="000000"/>
          <w:kern w:val="0"/>
          <w:sz w:val="28"/>
          <w:szCs w:val="28"/>
          <w:lang w:val="zh-CN"/>
        </w:rPr>
        <w:t>B</w:t>
      </w:r>
      <w:r w:rsidRPr="00211FD2">
        <w:rPr>
          <w:rFonts w:ascii="仿宋" w:eastAsia="仿宋" w:hAnsi="仿宋" w:hint="eastAsia"/>
          <w:color w:val="000000"/>
          <w:kern w:val="0"/>
          <w:sz w:val="28"/>
          <w:szCs w:val="28"/>
          <w:lang w:val="zh-CN"/>
        </w:rPr>
        <w:t>空白试卷及相应参考答案（含评分标准），学生平时成绩登记表（点名记分册），学生成绩表，试卷分析及学生试卷。</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第三条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试卷存档的职责与要求</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11FD2">
        <w:rPr>
          <w:rFonts w:ascii="仿宋" w:eastAsia="仿宋" w:hAnsi="仿宋" w:hint="eastAsia"/>
          <w:color w:val="000000"/>
          <w:kern w:val="0"/>
          <w:sz w:val="28"/>
          <w:szCs w:val="28"/>
          <w:lang w:val="zh-CN"/>
        </w:rPr>
        <w:t>试卷由课程所属学院（部）集中存档。各学院（部）为试卷存档的责任人单位。</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11FD2">
        <w:rPr>
          <w:rFonts w:ascii="仿宋" w:eastAsia="仿宋" w:hAnsi="仿宋" w:hint="eastAsia"/>
          <w:color w:val="000000"/>
          <w:kern w:val="0"/>
          <w:sz w:val="28"/>
          <w:szCs w:val="28"/>
          <w:lang w:val="zh-CN"/>
        </w:rPr>
        <w:t>试卷应及时由任课教师移交至各学院（部），并办理完备的移交手续。对所交试卷，各学院（部）应及时登记造册，做好归档工作。</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11FD2">
        <w:rPr>
          <w:rFonts w:ascii="仿宋" w:eastAsia="仿宋" w:hAnsi="仿宋" w:hint="eastAsia"/>
          <w:color w:val="000000"/>
          <w:kern w:val="0"/>
          <w:sz w:val="28"/>
          <w:szCs w:val="28"/>
          <w:lang w:val="zh-CN"/>
        </w:rPr>
        <w:t>试卷应按课程教学班保存。试卷排列顺序应与所附成绩表中学生的排列顺序一致。类项顺序依次为：试卷卷封，</w:t>
      </w:r>
      <w:r w:rsidRPr="00211FD2">
        <w:rPr>
          <w:rFonts w:ascii="仿宋" w:eastAsia="仿宋" w:hAnsi="仿宋"/>
          <w:color w:val="000000"/>
          <w:kern w:val="0"/>
          <w:sz w:val="28"/>
          <w:szCs w:val="28"/>
          <w:lang w:val="zh-CN"/>
        </w:rPr>
        <w:t>A</w:t>
      </w:r>
      <w:r w:rsidRPr="00211FD2">
        <w:rPr>
          <w:rFonts w:ascii="仿宋" w:eastAsia="仿宋" w:hAnsi="仿宋" w:hint="eastAsia"/>
          <w:color w:val="000000"/>
          <w:kern w:val="0"/>
          <w:sz w:val="28"/>
          <w:szCs w:val="28"/>
          <w:lang w:val="zh-CN"/>
        </w:rPr>
        <w:t>、</w:t>
      </w:r>
      <w:r w:rsidRPr="00211FD2">
        <w:rPr>
          <w:rFonts w:ascii="仿宋" w:eastAsia="仿宋" w:hAnsi="仿宋"/>
          <w:color w:val="000000"/>
          <w:kern w:val="0"/>
          <w:sz w:val="28"/>
          <w:szCs w:val="28"/>
          <w:lang w:val="zh-CN"/>
        </w:rPr>
        <w:t>B</w:t>
      </w:r>
      <w:r w:rsidRPr="00211FD2">
        <w:rPr>
          <w:rFonts w:ascii="仿宋" w:eastAsia="仿宋" w:hAnsi="仿宋" w:hint="eastAsia"/>
          <w:color w:val="000000"/>
          <w:kern w:val="0"/>
          <w:sz w:val="28"/>
          <w:szCs w:val="28"/>
          <w:lang w:val="zh-CN"/>
        </w:rPr>
        <w:t>空白试卷及相应参考答案（含评分标准），学生平时成绩登记表（点名记分册），学生成绩表，试卷分析及学生试卷；若课程有第二次考试，按试卷卷封，成绩单，学生试卷排序。第一次考试、第二次考试试卷同时装入档案盒。</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11FD2">
        <w:rPr>
          <w:rFonts w:ascii="仿宋" w:eastAsia="仿宋" w:hAnsi="仿宋" w:hint="eastAsia"/>
          <w:color w:val="000000"/>
          <w:kern w:val="0"/>
          <w:sz w:val="28"/>
          <w:szCs w:val="28"/>
          <w:lang w:val="zh-CN"/>
        </w:rPr>
        <w:t>上机考试盘应录制成光盘保存。</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5、</w:t>
      </w:r>
      <w:r w:rsidRPr="00211FD2">
        <w:rPr>
          <w:rFonts w:ascii="仿宋" w:eastAsia="仿宋" w:hAnsi="仿宋" w:hint="eastAsia"/>
          <w:color w:val="000000"/>
          <w:kern w:val="0"/>
          <w:sz w:val="28"/>
          <w:szCs w:val="28"/>
          <w:lang w:val="zh-CN"/>
        </w:rPr>
        <w:t>各学院（部）应根据试卷存档的要求使用统一的档案盒（袋），档案盒封面和侧面标明档案编号、课程信息，各学院根据具体情况进行分类装盒，按档案编号整齐地放置于档案橱柜，并制作电子文档，做到方便查找。</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第四条</w:t>
      </w:r>
      <w:r>
        <w:rPr>
          <w:rFonts w:ascii="仿宋" w:eastAsia="仿宋" w:hAnsi="仿宋" w:hint="eastAsia"/>
          <w:b/>
          <w:color w:val="000000"/>
          <w:kern w:val="0"/>
          <w:sz w:val="28"/>
          <w:szCs w:val="28"/>
          <w:lang w:val="zh-CN"/>
        </w:rPr>
        <w:t xml:space="preserve"> </w:t>
      </w:r>
      <w:r w:rsidRPr="00211FD2">
        <w:rPr>
          <w:rFonts w:ascii="仿宋" w:eastAsia="仿宋" w:hAnsi="仿宋"/>
          <w:color w:val="000000"/>
          <w:kern w:val="0"/>
          <w:sz w:val="28"/>
          <w:szCs w:val="28"/>
          <w:lang w:val="zh-CN"/>
        </w:rPr>
        <w:t xml:space="preserve"> </w:t>
      </w:r>
      <w:r w:rsidRPr="00211FD2">
        <w:rPr>
          <w:rFonts w:ascii="仿宋" w:eastAsia="仿宋" w:hAnsi="仿宋" w:hint="eastAsia"/>
          <w:color w:val="000000"/>
          <w:kern w:val="0"/>
          <w:sz w:val="28"/>
          <w:szCs w:val="28"/>
          <w:lang w:val="zh-CN"/>
        </w:rPr>
        <w:t>试卷存档期限</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11FD2">
        <w:rPr>
          <w:rFonts w:ascii="仿宋" w:eastAsia="仿宋" w:hAnsi="仿宋" w:hint="eastAsia"/>
          <w:color w:val="000000"/>
          <w:kern w:val="0"/>
          <w:sz w:val="28"/>
          <w:szCs w:val="28"/>
          <w:lang w:val="zh-CN"/>
        </w:rPr>
        <w:t>试卷存档期限为</w:t>
      </w:r>
      <w:r w:rsidRPr="00211FD2">
        <w:rPr>
          <w:rFonts w:ascii="仿宋" w:eastAsia="仿宋" w:hAnsi="仿宋"/>
          <w:color w:val="000000"/>
          <w:kern w:val="0"/>
          <w:sz w:val="28"/>
          <w:szCs w:val="28"/>
          <w:lang w:val="zh-CN"/>
        </w:rPr>
        <w:t>6</w:t>
      </w:r>
      <w:r w:rsidRPr="00211FD2">
        <w:rPr>
          <w:rFonts w:ascii="仿宋" w:eastAsia="仿宋" w:hAnsi="仿宋" w:hint="eastAsia"/>
          <w:color w:val="000000"/>
          <w:kern w:val="0"/>
          <w:sz w:val="28"/>
          <w:szCs w:val="28"/>
          <w:lang w:val="zh-CN"/>
        </w:rPr>
        <w:t>年。</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11FD2">
        <w:rPr>
          <w:rFonts w:ascii="仿宋" w:eastAsia="仿宋" w:hAnsi="仿宋" w:hint="eastAsia"/>
          <w:color w:val="000000"/>
          <w:kern w:val="0"/>
          <w:sz w:val="28"/>
          <w:szCs w:val="28"/>
          <w:lang w:val="zh-CN"/>
        </w:rPr>
        <w:t>对提前离校学生的试卷，其保存年限与该生所在年级相同。</w:t>
      </w:r>
    </w:p>
    <w:p w:rsidR="00AE0C98" w:rsidRPr="00211FD2" w:rsidRDefault="00AE0C98" w:rsidP="00AE0C98">
      <w:pPr>
        <w:autoSpaceDE w:val="0"/>
        <w:autoSpaceDN w:val="0"/>
        <w:adjustRightInd w:val="0"/>
        <w:spacing w:line="360" w:lineRule="auto"/>
        <w:textAlignment w:val="center"/>
        <w:rPr>
          <w:rFonts w:ascii="仿宋" w:eastAsia="仿宋" w:hAnsi="仿宋"/>
          <w:color w:val="000000"/>
          <w:kern w:val="0"/>
          <w:sz w:val="28"/>
          <w:szCs w:val="28"/>
          <w:lang w:val="zh-CN"/>
        </w:rPr>
      </w:pPr>
      <w:r w:rsidRPr="00211FD2">
        <w:rPr>
          <w:rFonts w:ascii="仿宋" w:eastAsia="仿宋" w:hAnsi="仿宋"/>
          <w:sz w:val="28"/>
          <w:szCs w:val="28"/>
        </w:rPr>
        <w:br w:type="page"/>
      </w:r>
      <w:r w:rsidRPr="00211FD2">
        <w:rPr>
          <w:rFonts w:ascii="仿宋" w:eastAsia="仿宋" w:hAnsi="仿宋" w:hint="eastAsia"/>
          <w:color w:val="000000"/>
          <w:kern w:val="0"/>
          <w:sz w:val="28"/>
          <w:szCs w:val="28"/>
          <w:lang w:val="zh-CN"/>
        </w:rPr>
        <w:lastRenderedPageBreak/>
        <w:t>附件3：</w:t>
      </w:r>
    </w:p>
    <w:p w:rsidR="00AE0C98" w:rsidRDefault="00AE0C98" w:rsidP="00AE0C98">
      <w:pPr>
        <w:spacing w:line="360" w:lineRule="auto"/>
        <w:jc w:val="center"/>
        <w:rPr>
          <w:rFonts w:ascii="黑体" w:eastAsia="黑体" w:hAnsi="黑体" w:cs="宋体"/>
          <w:b/>
          <w:bCs/>
          <w:sz w:val="32"/>
          <w:szCs w:val="32"/>
        </w:rPr>
      </w:pPr>
      <w:r w:rsidRPr="00211FD2">
        <w:rPr>
          <w:rFonts w:ascii="黑体" w:eastAsia="黑体" w:hAnsi="黑体" w:cs="宋体" w:hint="eastAsia"/>
          <w:b/>
          <w:bCs/>
          <w:sz w:val="32"/>
          <w:szCs w:val="32"/>
        </w:rPr>
        <w:t>实践教学资料存档实施细则</w:t>
      </w:r>
    </w:p>
    <w:p w:rsidR="00AE0C98" w:rsidRPr="00211FD2" w:rsidRDefault="00AE0C98" w:rsidP="00AE0C98">
      <w:pPr>
        <w:spacing w:line="360" w:lineRule="auto"/>
        <w:jc w:val="center"/>
        <w:rPr>
          <w:rFonts w:ascii="黑体" w:eastAsia="黑体" w:hAnsi="黑体"/>
          <w:b/>
          <w:bCs/>
          <w:sz w:val="32"/>
          <w:szCs w:val="32"/>
        </w:rPr>
      </w:pP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11FD2">
        <w:rPr>
          <w:rFonts w:ascii="仿宋" w:eastAsia="仿宋" w:hAnsi="仿宋" w:hint="eastAsia"/>
          <w:color w:val="000000"/>
          <w:kern w:val="0"/>
          <w:sz w:val="28"/>
          <w:szCs w:val="28"/>
          <w:lang w:val="zh-CN"/>
        </w:rPr>
        <w:t>实践教学文档资料是教学资料中的重要组成部分，为规范各学院（部）的实践教学资料的收集、整理和存档工作，特制定本规定。</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第一条</w:t>
      </w:r>
      <w:r w:rsidRPr="00211FD2">
        <w:rPr>
          <w:rFonts w:ascii="仿宋" w:eastAsia="仿宋" w:hAnsi="仿宋"/>
          <w:b/>
          <w:color w:val="000000"/>
          <w:kern w:val="0"/>
          <w:sz w:val="28"/>
          <w:szCs w:val="28"/>
          <w:lang w:val="zh-CN"/>
        </w:rPr>
        <w:t xml:space="preserve"> </w:t>
      </w:r>
      <w:r>
        <w:rPr>
          <w:rFonts w:ascii="仿宋" w:eastAsia="仿宋" w:hAnsi="仿宋" w:hint="eastAsia"/>
          <w:b/>
          <w:color w:val="000000"/>
          <w:kern w:val="0"/>
          <w:sz w:val="28"/>
          <w:szCs w:val="28"/>
          <w:lang w:val="zh-CN"/>
        </w:rPr>
        <w:t xml:space="preserve"> </w:t>
      </w:r>
      <w:r w:rsidRPr="00211FD2">
        <w:rPr>
          <w:rFonts w:ascii="仿宋" w:eastAsia="仿宋" w:hAnsi="仿宋" w:hint="eastAsia"/>
          <w:color w:val="000000"/>
          <w:kern w:val="0"/>
          <w:sz w:val="28"/>
          <w:szCs w:val="28"/>
          <w:lang w:val="zh-CN"/>
        </w:rPr>
        <w:t>实践教学资料存档类项</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11FD2">
        <w:rPr>
          <w:rFonts w:ascii="仿宋" w:eastAsia="仿宋" w:hAnsi="仿宋" w:hint="eastAsia"/>
          <w:color w:val="000000"/>
          <w:kern w:val="0"/>
          <w:sz w:val="28"/>
          <w:szCs w:val="28"/>
          <w:lang w:val="zh-CN"/>
        </w:rPr>
        <w:t>课内实验：实验计划表、点名册、实验报告；</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11FD2">
        <w:rPr>
          <w:rFonts w:ascii="仿宋" w:eastAsia="仿宋" w:hAnsi="仿宋" w:hint="eastAsia"/>
          <w:color w:val="000000"/>
          <w:kern w:val="0"/>
          <w:sz w:val="28"/>
          <w:szCs w:val="28"/>
          <w:lang w:val="zh-CN"/>
        </w:rPr>
        <w:t>独立设置实验：实验计划表、点名册、成绩单、实验报告；</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11FD2">
        <w:rPr>
          <w:rFonts w:ascii="仿宋" w:eastAsia="仿宋" w:hAnsi="仿宋" w:hint="eastAsia"/>
          <w:color w:val="000000"/>
          <w:kern w:val="0"/>
          <w:sz w:val="28"/>
          <w:szCs w:val="28"/>
          <w:lang w:val="zh-CN"/>
        </w:rPr>
        <w:t>课程设计：课程设计计划、点名册、成绩单、课程设计报告；</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11FD2">
        <w:rPr>
          <w:rFonts w:ascii="仿宋" w:eastAsia="仿宋" w:hAnsi="仿宋" w:hint="eastAsia"/>
          <w:color w:val="000000"/>
          <w:kern w:val="0"/>
          <w:sz w:val="28"/>
          <w:szCs w:val="28"/>
          <w:lang w:val="zh-CN"/>
        </w:rPr>
        <w:t>实习、实训：实习计划、点名册、成绩单、实习日志、实习报告、实习总结；</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11FD2">
        <w:rPr>
          <w:rFonts w:ascii="仿宋" w:eastAsia="仿宋" w:hAnsi="仿宋" w:hint="eastAsia"/>
          <w:color w:val="000000"/>
          <w:kern w:val="0"/>
          <w:sz w:val="28"/>
          <w:szCs w:val="28"/>
          <w:lang w:val="zh-CN"/>
        </w:rPr>
        <w:t>毕业设计（论文）</w:t>
      </w:r>
    </w:p>
    <w:p w:rsidR="00AE0C98" w:rsidRPr="00211FD2"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11FD2">
        <w:rPr>
          <w:rFonts w:ascii="仿宋" w:eastAsia="仿宋" w:hAnsi="仿宋" w:hint="eastAsia"/>
          <w:b/>
          <w:color w:val="000000"/>
          <w:kern w:val="0"/>
          <w:sz w:val="28"/>
          <w:szCs w:val="28"/>
          <w:lang w:val="zh-CN"/>
        </w:rPr>
        <w:t>第二条</w:t>
      </w:r>
      <w:r w:rsidRPr="00211FD2">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11FD2">
        <w:rPr>
          <w:rFonts w:ascii="仿宋" w:eastAsia="仿宋" w:hAnsi="仿宋" w:hint="eastAsia"/>
          <w:color w:val="000000"/>
          <w:kern w:val="0"/>
          <w:sz w:val="28"/>
          <w:szCs w:val="28"/>
          <w:lang w:val="zh-CN"/>
        </w:rPr>
        <w:t>实践教学资料存档的职责与要求</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11FD2">
        <w:rPr>
          <w:rFonts w:ascii="仿宋" w:eastAsia="仿宋" w:hAnsi="仿宋" w:hint="eastAsia"/>
          <w:color w:val="000000"/>
          <w:kern w:val="0"/>
          <w:sz w:val="28"/>
          <w:szCs w:val="28"/>
          <w:lang w:val="zh-CN"/>
        </w:rPr>
        <w:t>各学院（部）为存档的责任人单位。</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11FD2">
        <w:rPr>
          <w:rFonts w:ascii="仿宋" w:eastAsia="仿宋" w:hAnsi="仿宋" w:hint="eastAsia"/>
          <w:color w:val="000000"/>
          <w:kern w:val="0"/>
          <w:sz w:val="28"/>
          <w:szCs w:val="28"/>
          <w:lang w:val="zh-CN"/>
        </w:rPr>
        <w:t>实验、课程设计、实习实训的教学资料存档按照学校相关要求执行。</w:t>
      </w:r>
    </w:p>
    <w:p w:rsidR="00AE0C98" w:rsidRPr="00211FD2"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11FD2">
        <w:rPr>
          <w:rFonts w:ascii="仿宋" w:eastAsia="仿宋" w:hAnsi="仿宋" w:hint="eastAsia"/>
          <w:color w:val="000000"/>
          <w:kern w:val="0"/>
          <w:sz w:val="28"/>
          <w:szCs w:val="28"/>
          <w:lang w:val="zh-CN"/>
        </w:rPr>
        <w:t>毕业设计（论文）：按照《本科生毕业设计（论文）工作管理办法》要求执行。</w:t>
      </w:r>
    </w:p>
    <w:p w:rsidR="00AE0C98" w:rsidRPr="00211FD2"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Pr="00897518" w:rsidRDefault="00AE0C98" w:rsidP="00AE0C98">
      <w:pPr>
        <w:pStyle w:val="1"/>
      </w:pPr>
      <w:bookmarkStart w:id="49" w:name="_Toc21779441"/>
      <w:r w:rsidRPr="00897518">
        <w:rPr>
          <w:rFonts w:hint="eastAsia"/>
        </w:rPr>
        <w:lastRenderedPageBreak/>
        <w:t>上海应用技术大学领导及管理干部听课（看课）制度</w:t>
      </w:r>
      <w:bookmarkEnd w:id="49"/>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897518">
        <w:rPr>
          <w:rFonts w:asciiTheme="minorEastAsia" w:eastAsiaTheme="minorEastAsia" w:hAnsiTheme="minorEastAsia" w:hint="eastAsia"/>
          <w:color w:val="000000"/>
          <w:kern w:val="0"/>
          <w:sz w:val="24"/>
          <w:szCs w:val="24"/>
          <w:lang w:val="zh-CN"/>
        </w:rPr>
        <w:t>(上应教〔2017〕42号公布)</w:t>
      </w:r>
    </w:p>
    <w:p w:rsidR="00AE0C98" w:rsidRPr="00897518"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89751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97518">
        <w:rPr>
          <w:rFonts w:asciiTheme="minorEastAsia" w:eastAsiaTheme="minorEastAsia" w:hAnsiTheme="minorEastAsia" w:hint="eastAsia"/>
          <w:b/>
          <w:color w:val="000000"/>
          <w:kern w:val="0"/>
          <w:sz w:val="28"/>
          <w:szCs w:val="28"/>
          <w:lang w:val="zh-CN"/>
        </w:rPr>
        <w:t>第一章 总 则</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 xml:space="preserve">第一条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为了加强教学质量过程管理，促进课堂教学质量的提高，我校要求学校、学院各级领导和教学管理干部深入课堂听课（看课），了解、检查和解决教学中存在的问题，并为开展教学研究和教学质量评估提供参考意见。现将相关要求规定如下：</w:t>
      </w:r>
    </w:p>
    <w:p w:rsidR="00AE0C98" w:rsidRPr="0089751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97518">
        <w:rPr>
          <w:rFonts w:asciiTheme="minorEastAsia" w:eastAsiaTheme="minorEastAsia" w:hAnsiTheme="minorEastAsia" w:hint="eastAsia"/>
          <w:b/>
          <w:color w:val="000000"/>
          <w:kern w:val="0"/>
          <w:sz w:val="28"/>
          <w:szCs w:val="28"/>
          <w:lang w:val="zh-CN"/>
        </w:rPr>
        <w:t>第二章</w:t>
      </w:r>
      <w:r w:rsidRPr="00897518">
        <w:rPr>
          <w:rFonts w:asciiTheme="minorEastAsia" w:eastAsiaTheme="minorEastAsia" w:hAnsiTheme="minorEastAsia"/>
          <w:b/>
          <w:color w:val="000000"/>
          <w:kern w:val="0"/>
          <w:sz w:val="28"/>
          <w:szCs w:val="28"/>
          <w:lang w:val="zh-CN"/>
        </w:rPr>
        <w:t xml:space="preserve"> </w:t>
      </w:r>
      <w:r w:rsidRPr="00897518">
        <w:rPr>
          <w:rFonts w:asciiTheme="minorEastAsia" w:eastAsiaTheme="minorEastAsia" w:hAnsiTheme="minorEastAsia" w:hint="eastAsia"/>
          <w:b/>
          <w:color w:val="000000"/>
          <w:kern w:val="0"/>
          <w:sz w:val="28"/>
          <w:szCs w:val="28"/>
          <w:lang w:val="zh-CN"/>
        </w:rPr>
        <w:t>组织形式</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 xml:space="preserve">第二条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听课（看课）分校级和学院（部）两个层次。校级听课（看课）活动由分管校长领导，由教务处具体组织。</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 xml:space="preserve">第三条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院（部）级的听课（看课）由学院（部）负责组织。</w:t>
      </w:r>
    </w:p>
    <w:p w:rsidR="00AE0C98" w:rsidRPr="0089751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97518">
        <w:rPr>
          <w:rFonts w:asciiTheme="minorEastAsia" w:eastAsiaTheme="minorEastAsia" w:hAnsiTheme="minorEastAsia" w:hint="eastAsia"/>
          <w:b/>
          <w:color w:val="000000"/>
          <w:kern w:val="0"/>
          <w:sz w:val="28"/>
          <w:szCs w:val="28"/>
          <w:lang w:val="zh-CN"/>
        </w:rPr>
        <w:t>第三章</w:t>
      </w:r>
      <w:r w:rsidRPr="00897518">
        <w:rPr>
          <w:rFonts w:asciiTheme="minorEastAsia" w:eastAsiaTheme="minorEastAsia" w:hAnsiTheme="minorEastAsia"/>
          <w:b/>
          <w:color w:val="000000"/>
          <w:kern w:val="0"/>
          <w:sz w:val="28"/>
          <w:szCs w:val="28"/>
          <w:lang w:val="zh-CN"/>
        </w:rPr>
        <w:t xml:space="preserve"> </w:t>
      </w:r>
      <w:r w:rsidRPr="00897518">
        <w:rPr>
          <w:rFonts w:asciiTheme="minorEastAsia" w:eastAsiaTheme="minorEastAsia" w:hAnsiTheme="minorEastAsia" w:hint="eastAsia"/>
          <w:b/>
          <w:color w:val="000000"/>
          <w:kern w:val="0"/>
          <w:sz w:val="28"/>
          <w:szCs w:val="28"/>
          <w:lang w:val="zh-CN"/>
        </w:rPr>
        <w:t>听课（看课）人员</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第四条</w:t>
      </w:r>
      <w:r>
        <w:rPr>
          <w:rFonts w:ascii="仿宋" w:eastAsia="仿宋" w:hAnsi="仿宋" w:hint="eastAsia"/>
          <w:color w:val="000000"/>
          <w:kern w:val="0"/>
          <w:sz w:val="28"/>
          <w:szCs w:val="28"/>
          <w:lang w:val="zh-CN"/>
        </w:rPr>
        <w:t xml:space="preserve">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校级听课（看课）人员包括：校领导、有关职能部门负责人、校督导组成员及校教学指导委员会成员等。</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学院（部）听课（看课）人员包括学院（部）负责人、系（教研室负责人、学院督导、学科带头人及课程建设负责人等，具体由学院（部）决定。</w:t>
      </w:r>
    </w:p>
    <w:p w:rsidR="00AE0C98" w:rsidRPr="0089751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97518">
        <w:rPr>
          <w:rFonts w:asciiTheme="minorEastAsia" w:eastAsiaTheme="minorEastAsia" w:hAnsiTheme="minorEastAsia" w:hint="eastAsia"/>
          <w:b/>
          <w:color w:val="000000"/>
          <w:kern w:val="0"/>
          <w:sz w:val="28"/>
          <w:szCs w:val="28"/>
          <w:lang w:val="zh-CN"/>
        </w:rPr>
        <w:t>第四章</w:t>
      </w:r>
      <w:r w:rsidRPr="00897518">
        <w:rPr>
          <w:rFonts w:asciiTheme="minorEastAsia" w:eastAsiaTheme="minorEastAsia" w:hAnsiTheme="minorEastAsia"/>
          <w:b/>
          <w:color w:val="000000"/>
          <w:kern w:val="0"/>
          <w:sz w:val="28"/>
          <w:szCs w:val="28"/>
          <w:lang w:val="zh-CN"/>
        </w:rPr>
        <w:t xml:space="preserve"> </w:t>
      </w:r>
      <w:r w:rsidRPr="00897518">
        <w:rPr>
          <w:rFonts w:asciiTheme="minorEastAsia" w:eastAsiaTheme="minorEastAsia" w:hAnsiTheme="minorEastAsia" w:hint="eastAsia"/>
          <w:b/>
          <w:color w:val="000000"/>
          <w:kern w:val="0"/>
          <w:sz w:val="28"/>
          <w:szCs w:val="28"/>
          <w:lang w:val="zh-CN"/>
        </w:rPr>
        <w:t>听课（看课）要求</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校级领导每学期至少听课（看课）两次，每次</w:t>
      </w:r>
      <w:r w:rsidRPr="00897518">
        <w:rPr>
          <w:rFonts w:ascii="仿宋" w:eastAsia="仿宋" w:hAnsi="仿宋"/>
          <w:color w:val="000000"/>
          <w:kern w:val="0"/>
          <w:sz w:val="28"/>
          <w:szCs w:val="28"/>
          <w:lang w:val="zh-CN"/>
        </w:rPr>
        <w:t>1</w:t>
      </w:r>
      <w:r w:rsidRPr="00897518">
        <w:rPr>
          <w:rFonts w:ascii="仿宋" w:eastAsia="仿宋" w:hAnsi="仿宋" w:hint="eastAsia"/>
          <w:color w:val="000000"/>
          <w:kern w:val="0"/>
          <w:sz w:val="28"/>
          <w:szCs w:val="28"/>
          <w:lang w:val="zh-CN"/>
        </w:rPr>
        <w:t>～</w:t>
      </w:r>
      <w:r w:rsidRPr="00897518">
        <w:rPr>
          <w:rFonts w:ascii="仿宋" w:eastAsia="仿宋" w:hAnsi="仿宋"/>
          <w:color w:val="000000"/>
          <w:kern w:val="0"/>
          <w:sz w:val="28"/>
          <w:szCs w:val="28"/>
          <w:lang w:val="zh-CN"/>
        </w:rPr>
        <w:t>2</w:t>
      </w:r>
      <w:r w:rsidRPr="00897518">
        <w:rPr>
          <w:rFonts w:ascii="仿宋" w:eastAsia="仿宋" w:hAnsi="仿宋" w:hint="eastAsia"/>
          <w:color w:val="000000"/>
          <w:kern w:val="0"/>
          <w:sz w:val="28"/>
          <w:szCs w:val="28"/>
          <w:lang w:val="zh-CN"/>
        </w:rPr>
        <w:t>学时。</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第七条</w:t>
      </w:r>
      <w:r w:rsidRPr="0089751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各学院（部）、有关处（所）领导、各系（教研室）负责人每学期至少听课（看课）四次，每次</w:t>
      </w:r>
      <w:r w:rsidRPr="00897518">
        <w:rPr>
          <w:rFonts w:ascii="仿宋" w:eastAsia="仿宋" w:hAnsi="仿宋"/>
          <w:color w:val="000000"/>
          <w:kern w:val="0"/>
          <w:sz w:val="28"/>
          <w:szCs w:val="28"/>
          <w:lang w:val="zh-CN"/>
        </w:rPr>
        <w:t>1</w:t>
      </w:r>
      <w:r w:rsidRPr="00897518">
        <w:rPr>
          <w:rFonts w:ascii="仿宋" w:eastAsia="仿宋" w:hAnsi="仿宋" w:hint="eastAsia"/>
          <w:color w:val="000000"/>
          <w:kern w:val="0"/>
          <w:sz w:val="28"/>
          <w:szCs w:val="28"/>
          <w:lang w:val="zh-CN"/>
        </w:rPr>
        <w:t>～</w:t>
      </w:r>
      <w:r w:rsidRPr="00897518">
        <w:rPr>
          <w:rFonts w:ascii="仿宋" w:eastAsia="仿宋" w:hAnsi="仿宋"/>
          <w:color w:val="000000"/>
          <w:kern w:val="0"/>
          <w:sz w:val="28"/>
          <w:szCs w:val="28"/>
          <w:lang w:val="zh-CN"/>
        </w:rPr>
        <w:t>2</w:t>
      </w:r>
      <w:r w:rsidRPr="00897518">
        <w:rPr>
          <w:rFonts w:ascii="仿宋" w:eastAsia="仿宋" w:hAnsi="仿宋" w:hint="eastAsia"/>
          <w:color w:val="000000"/>
          <w:kern w:val="0"/>
          <w:sz w:val="28"/>
          <w:szCs w:val="28"/>
          <w:lang w:val="zh-CN"/>
        </w:rPr>
        <w:t>学时。</w:t>
      </w:r>
      <w:r w:rsidRPr="00897518">
        <w:rPr>
          <w:rFonts w:ascii="仿宋" w:eastAsia="仿宋" w:hAnsi="仿宋"/>
          <w:color w:val="000000"/>
          <w:kern w:val="0"/>
          <w:sz w:val="28"/>
          <w:szCs w:val="28"/>
          <w:lang w:val="zh-CN"/>
        </w:rPr>
        <w:tab/>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第八条</w:t>
      </w:r>
      <w:r w:rsidRPr="00897518">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鼓励教师之间相互听课（看课）。</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s="Arial"/>
          <w:sz w:val="28"/>
          <w:szCs w:val="28"/>
        </w:rPr>
      </w:pPr>
      <w:r w:rsidRPr="00897518">
        <w:rPr>
          <w:rFonts w:ascii="仿宋" w:eastAsia="仿宋" w:hAnsi="仿宋" w:hint="eastAsia"/>
          <w:b/>
          <w:color w:val="000000"/>
          <w:kern w:val="0"/>
          <w:sz w:val="28"/>
          <w:szCs w:val="28"/>
          <w:lang w:val="zh-CN"/>
        </w:rPr>
        <w:lastRenderedPageBreak/>
        <w:t>第九条</w:t>
      </w:r>
      <w:r w:rsidRPr="0089751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听课（看课）可随机安排，也可以是有针对性进行跟踪听课（看课），听课（看课）时，对被听课（看课）教师事先不打招</w:t>
      </w:r>
      <w:r w:rsidRPr="00897518">
        <w:rPr>
          <w:rFonts w:ascii="仿宋" w:eastAsia="仿宋" w:hAnsi="仿宋" w:cs="Arial" w:hint="eastAsia"/>
          <w:sz w:val="28"/>
          <w:szCs w:val="28"/>
        </w:rPr>
        <w:t>呼。</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第十条</w:t>
      </w:r>
      <w:r w:rsidRPr="00897518">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听课（看课）人员应认真听课（看课），不迟到早退。</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第十一条</w:t>
      </w:r>
      <w:r w:rsidRPr="00897518">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听课（看课）人员都应认真填写“上海应用技术大学听课记录本”对授课教师和学生进行客观评价。听课（看课）结束后，校级听课（看课）人员将“听课记录本”交教务处汇总，教务处应以适当的方式及时反馈给相关学院（部）。每学期期中和期末，学院（部）听课（看课）人员的听课情况由学院汇总后交教务处，原始“听课记录本”留学院存档。对于听课（看课）过程中反馈的问题，学院应及时与教师本人沟通，帮助教师分析和整改，切实提高教师的教学技能和水平。</w:t>
      </w:r>
    </w:p>
    <w:p w:rsidR="00AE0C98" w:rsidRPr="0089751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897518">
        <w:rPr>
          <w:rFonts w:asciiTheme="minorEastAsia" w:eastAsiaTheme="minorEastAsia" w:hAnsiTheme="minorEastAsia" w:hint="eastAsia"/>
          <w:b/>
          <w:color w:val="000000"/>
          <w:kern w:val="0"/>
          <w:sz w:val="28"/>
          <w:szCs w:val="28"/>
          <w:lang w:val="zh-CN"/>
        </w:rPr>
        <w:t>第五章</w:t>
      </w:r>
      <w:r w:rsidRPr="00897518">
        <w:rPr>
          <w:rFonts w:asciiTheme="minorEastAsia" w:eastAsiaTheme="minorEastAsia" w:hAnsiTheme="minorEastAsia"/>
          <w:b/>
          <w:color w:val="000000"/>
          <w:kern w:val="0"/>
          <w:sz w:val="28"/>
          <w:szCs w:val="28"/>
          <w:lang w:val="zh-CN"/>
        </w:rPr>
        <w:t xml:space="preserve"> </w:t>
      </w:r>
      <w:r w:rsidRPr="00897518">
        <w:rPr>
          <w:rFonts w:asciiTheme="minorEastAsia" w:eastAsiaTheme="minorEastAsia" w:hAnsiTheme="minorEastAsia" w:hint="eastAsia"/>
          <w:b/>
          <w:color w:val="000000"/>
          <w:kern w:val="0"/>
          <w:sz w:val="28"/>
          <w:szCs w:val="28"/>
          <w:lang w:val="zh-CN"/>
        </w:rPr>
        <w:t>附 则</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 xml:space="preserve">第十二条 </w:t>
      </w:r>
      <w:r w:rsidRPr="00897518">
        <w:rPr>
          <w:rFonts w:ascii="仿宋" w:eastAsia="仿宋" w:hAnsi="仿宋"/>
          <w:color w:val="000000"/>
          <w:kern w:val="0"/>
          <w:sz w:val="28"/>
          <w:szCs w:val="28"/>
          <w:lang w:val="zh-CN"/>
        </w:rPr>
        <w:t xml:space="preserve"> </w:t>
      </w:r>
      <w:r w:rsidRPr="00897518">
        <w:rPr>
          <w:rFonts w:ascii="仿宋" w:eastAsia="仿宋" w:hAnsi="仿宋" w:hint="eastAsia"/>
          <w:color w:val="000000"/>
          <w:kern w:val="0"/>
          <w:sz w:val="28"/>
          <w:szCs w:val="28"/>
          <w:lang w:val="zh-CN"/>
        </w:rPr>
        <w:t>本办法由教务处负责解释。</w:t>
      </w:r>
    </w:p>
    <w:p w:rsidR="00AE0C98" w:rsidRPr="0089751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97518">
        <w:rPr>
          <w:rFonts w:ascii="仿宋" w:eastAsia="仿宋" w:hAnsi="仿宋" w:hint="eastAsia"/>
          <w:b/>
          <w:color w:val="000000"/>
          <w:kern w:val="0"/>
          <w:sz w:val="28"/>
          <w:szCs w:val="28"/>
          <w:lang w:val="zh-CN"/>
        </w:rPr>
        <w:t>第十三条</w:t>
      </w:r>
      <w:r w:rsidRPr="00897518">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97518">
        <w:rPr>
          <w:rFonts w:ascii="仿宋" w:eastAsia="仿宋" w:hAnsi="仿宋" w:hint="eastAsia"/>
          <w:color w:val="000000"/>
          <w:kern w:val="0"/>
          <w:sz w:val="28"/>
          <w:szCs w:val="28"/>
          <w:lang w:val="zh-CN"/>
        </w:rPr>
        <w:t>本办法自</w:t>
      </w:r>
      <w:r w:rsidRPr="00897518">
        <w:rPr>
          <w:rFonts w:ascii="仿宋" w:eastAsia="仿宋" w:hAnsi="仿宋"/>
          <w:color w:val="000000"/>
          <w:kern w:val="0"/>
          <w:sz w:val="28"/>
          <w:szCs w:val="28"/>
          <w:lang w:val="zh-CN"/>
        </w:rPr>
        <w:t>20</w:t>
      </w:r>
      <w:r w:rsidRPr="00897518">
        <w:rPr>
          <w:rFonts w:ascii="仿宋" w:eastAsia="仿宋" w:hAnsi="仿宋" w:hint="eastAsia"/>
          <w:color w:val="000000"/>
          <w:kern w:val="0"/>
          <w:sz w:val="28"/>
          <w:szCs w:val="28"/>
          <w:lang w:val="zh-CN"/>
        </w:rPr>
        <w:t>17年3月10日起颁布施行，原《领导及管理干部听课（看课）制度》（沪应院教</w:t>
      </w:r>
      <w:r w:rsidRPr="00897518">
        <w:rPr>
          <w:rFonts w:ascii="仿宋" w:eastAsia="仿宋" w:hAnsi="仿宋"/>
          <w:color w:val="000000"/>
          <w:kern w:val="0"/>
          <w:sz w:val="28"/>
          <w:szCs w:val="28"/>
          <w:lang w:val="zh-CN"/>
        </w:rPr>
        <w:t>2007[74]</w:t>
      </w:r>
      <w:r w:rsidRPr="00897518">
        <w:rPr>
          <w:rFonts w:ascii="仿宋" w:eastAsia="仿宋" w:hAnsi="仿宋" w:hint="eastAsia"/>
          <w:color w:val="000000"/>
          <w:kern w:val="0"/>
          <w:sz w:val="28"/>
          <w:szCs w:val="28"/>
          <w:lang w:val="zh-CN"/>
        </w:rPr>
        <w:t>）同时废止。</w:t>
      </w:r>
    </w:p>
    <w:p w:rsidR="00AE0C98" w:rsidRPr="00897518" w:rsidRDefault="00AE0C98" w:rsidP="00AE0C98">
      <w:pPr>
        <w:spacing w:line="360" w:lineRule="auto"/>
        <w:rPr>
          <w:rFonts w:ascii="仿宋" w:eastAsia="仿宋" w:hAnsi="仿宋" w:cs="Arial"/>
          <w:sz w:val="28"/>
          <w:szCs w:val="28"/>
        </w:rPr>
      </w:pPr>
    </w:p>
    <w:p w:rsidR="00AE0C98" w:rsidRPr="00897518" w:rsidRDefault="00AE0C98" w:rsidP="00AE0C98">
      <w:pPr>
        <w:spacing w:line="360" w:lineRule="auto"/>
        <w:rPr>
          <w:rFonts w:ascii="仿宋" w:eastAsia="仿宋" w:hAnsi="仿宋"/>
          <w:sz w:val="28"/>
          <w:szCs w:val="28"/>
        </w:rPr>
      </w:pPr>
    </w:p>
    <w:p w:rsidR="00AE0C98" w:rsidRDefault="00AE0C98" w:rsidP="00AE0C98">
      <w:pPr>
        <w:rPr>
          <w:rFonts w:ascii="仿宋" w:eastAsia="仿宋" w:hAnsi="仿宋"/>
          <w:sz w:val="28"/>
          <w:szCs w:val="28"/>
        </w:rPr>
      </w:pPr>
    </w:p>
    <w:p w:rsidR="00AE0C98" w:rsidRDefault="00AE0C98" w:rsidP="00AE0C98">
      <w:pPr>
        <w:rPr>
          <w:rFonts w:ascii="仿宋" w:eastAsia="仿宋" w:hAnsi="仿宋"/>
          <w:sz w:val="28"/>
          <w:szCs w:val="28"/>
        </w:rPr>
      </w:pPr>
    </w:p>
    <w:p w:rsidR="00AE0C98" w:rsidRDefault="00AE0C98" w:rsidP="00AE0C98">
      <w:pPr>
        <w:rPr>
          <w:rFonts w:ascii="仿宋" w:eastAsia="仿宋" w:hAnsi="仿宋"/>
          <w:sz w:val="28"/>
          <w:szCs w:val="28"/>
        </w:rPr>
      </w:pPr>
    </w:p>
    <w:p w:rsidR="00AE0C98" w:rsidRDefault="00AE0C98" w:rsidP="00AE0C98">
      <w:pPr>
        <w:rPr>
          <w:rFonts w:ascii="仿宋" w:eastAsia="仿宋" w:hAnsi="仿宋"/>
          <w:sz w:val="28"/>
          <w:szCs w:val="28"/>
        </w:rPr>
      </w:pPr>
    </w:p>
    <w:p w:rsidR="00CC3D20" w:rsidRDefault="00CC3D20" w:rsidP="00AE0C98">
      <w:pPr>
        <w:rPr>
          <w:rFonts w:ascii="仿宋" w:eastAsia="仿宋" w:hAnsi="仿宋"/>
          <w:sz w:val="28"/>
          <w:szCs w:val="28"/>
        </w:rPr>
      </w:pPr>
    </w:p>
    <w:p w:rsidR="00CC3D20" w:rsidRDefault="00CC3D20" w:rsidP="00AE0C98">
      <w:pPr>
        <w:rPr>
          <w:rFonts w:ascii="仿宋" w:eastAsia="仿宋" w:hAnsi="仿宋"/>
          <w:sz w:val="28"/>
          <w:szCs w:val="28"/>
        </w:rPr>
      </w:pPr>
    </w:p>
    <w:p w:rsidR="00AE0C98" w:rsidRPr="00C24D20" w:rsidRDefault="00AE0C98" w:rsidP="00AE0C98">
      <w:pPr>
        <w:pStyle w:val="1"/>
      </w:pPr>
      <w:bookmarkStart w:id="50" w:name="OLE_LINK16"/>
      <w:bookmarkStart w:id="51" w:name="_Toc21779442"/>
      <w:r w:rsidRPr="00C24D20">
        <w:rPr>
          <w:rFonts w:hint="eastAsia"/>
        </w:rPr>
        <w:lastRenderedPageBreak/>
        <w:t>上海应用技术大学教学事故认定及处理的规定</w:t>
      </w:r>
      <w:bookmarkEnd w:id="50"/>
      <w:bookmarkEnd w:id="51"/>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C24D20">
        <w:rPr>
          <w:rFonts w:asciiTheme="minorEastAsia" w:eastAsiaTheme="minorEastAsia" w:hAnsiTheme="minorEastAsia" w:hint="eastAsia"/>
          <w:color w:val="000000"/>
          <w:kern w:val="0"/>
          <w:sz w:val="24"/>
          <w:szCs w:val="24"/>
          <w:lang w:val="zh-CN"/>
        </w:rPr>
        <w:t>(上应教〔2017〕46号公布)</w:t>
      </w:r>
    </w:p>
    <w:p w:rsidR="00AE0C98" w:rsidRPr="00C24D20"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C24D20"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4D20">
        <w:rPr>
          <w:rFonts w:asciiTheme="minorEastAsia" w:eastAsiaTheme="minorEastAsia" w:hAnsiTheme="minorEastAsia" w:hint="eastAsia"/>
          <w:b/>
          <w:color w:val="000000"/>
          <w:kern w:val="0"/>
          <w:sz w:val="28"/>
          <w:szCs w:val="28"/>
          <w:lang w:val="zh-CN"/>
        </w:rPr>
        <w:t>第一章 总 则</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第一条</w:t>
      </w:r>
      <w:r w:rsidRPr="00C24D2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为维护学校本科教学的正常秩序，严格教学制度，规范教学管理，强化教风建设，全面提高教学质量，妥善地处理教学运行与教学管理中出现的教学事故，特制定本办法。</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第二条</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 xml:space="preserve"> 本规定所称教学事故，是指由于任课教师、教学辅助人员、教学管理人员直接或间接责任，导致妨碍教学工作正常进行的各类事件。</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第三条</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 xml:space="preserve"> 本规定适用于本科人才培养方案内的教学活动、教学管理及相关的教学保障工作。</w:t>
      </w:r>
    </w:p>
    <w:p w:rsidR="00AE0C98" w:rsidRPr="00C24D20"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4D20">
        <w:rPr>
          <w:rFonts w:asciiTheme="minorEastAsia" w:eastAsiaTheme="minorEastAsia" w:hAnsiTheme="minorEastAsia" w:hint="eastAsia"/>
          <w:b/>
          <w:color w:val="000000"/>
          <w:kern w:val="0"/>
          <w:sz w:val="28"/>
          <w:szCs w:val="28"/>
          <w:lang w:val="zh-CN"/>
        </w:rPr>
        <w:t>第二章 教学事故的分类及构成标准</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第四条 </w:t>
      </w:r>
      <w:r w:rsidRPr="00C24D20">
        <w:rPr>
          <w:rFonts w:ascii="仿宋" w:eastAsia="仿宋" w:hAnsi="仿宋" w:hint="eastAsia"/>
          <w:color w:val="000000"/>
          <w:kern w:val="0"/>
          <w:sz w:val="28"/>
          <w:szCs w:val="28"/>
          <w:lang w:val="zh-CN"/>
        </w:rPr>
        <w:t xml:space="preserve"> 教学事故分教学（A</w:t>
      </w:r>
      <w:r w:rsidRPr="00C24D20">
        <w:rPr>
          <w:rFonts w:ascii="仿宋" w:eastAsia="仿宋" w:hAnsi="仿宋"/>
          <w:color w:val="000000"/>
          <w:kern w:val="0"/>
          <w:sz w:val="28"/>
          <w:szCs w:val="28"/>
          <w:lang w:val="zh-CN"/>
        </w:rPr>
        <w:t>）</w:t>
      </w:r>
      <w:r w:rsidRPr="00C24D20">
        <w:rPr>
          <w:rFonts w:ascii="仿宋" w:eastAsia="仿宋" w:hAnsi="仿宋" w:hint="eastAsia"/>
          <w:color w:val="000000"/>
          <w:kern w:val="0"/>
          <w:sz w:val="28"/>
          <w:szCs w:val="28"/>
          <w:lang w:val="zh-CN"/>
        </w:rPr>
        <w:t>、考试（B）、成绩（C）、管理（D）和保障（E）五大类，涵盖课堂教学、实践教学（实验、实习、课程设计、毕业设计（论文））、作业、考试、学生成绩、教学管理、教学保障等环节。教学事故视情节轻重分为一级（重大）、二级（较大）、三级（一般），四级（违规行为）。</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 xml:space="preserve"> 教学事故的认定范围和级别</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C24D20">
        <w:rPr>
          <w:rFonts w:ascii="仿宋" w:eastAsia="仿宋" w:hAnsi="仿宋" w:hint="eastAsia"/>
          <w:color w:val="000000"/>
          <w:kern w:val="0"/>
          <w:sz w:val="28"/>
          <w:szCs w:val="28"/>
          <w:lang w:val="zh-CN"/>
        </w:rPr>
        <w:t>教学类（A）</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2"/>
        <w:gridCol w:w="5993"/>
        <w:gridCol w:w="1177"/>
      </w:tblGrid>
      <w:tr w:rsidR="00AE0C98" w:rsidRPr="00C24D20" w:rsidTr="00AE0C98">
        <w:trPr>
          <w:jc w:val="center"/>
        </w:trPr>
        <w:tc>
          <w:tcPr>
            <w:tcW w:w="722"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子类</w:t>
            </w: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范围</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级别</w:t>
            </w:r>
          </w:p>
        </w:tc>
      </w:tr>
      <w:tr w:rsidR="00AE0C98" w:rsidRPr="00C24D20" w:rsidTr="00AE0C98">
        <w:trPr>
          <w:jc w:val="center"/>
        </w:trPr>
        <w:tc>
          <w:tcPr>
            <w:tcW w:w="722"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A1</w:t>
            </w: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在课堂上散布违反四项基本原则的言论或违法、不健康等内容。</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一级</w:t>
            </w:r>
          </w:p>
        </w:tc>
      </w:tr>
      <w:tr w:rsidR="00AE0C98" w:rsidRPr="00C24D20" w:rsidTr="00AE0C98">
        <w:trPr>
          <w:trHeight w:val="407"/>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lastRenderedPageBreak/>
              <w:t>A2</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未按教学大纲规定组织教学达以下情况：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spacing w:line="288" w:lineRule="auto"/>
              <w:jc w:val="center"/>
              <w:rPr>
                <w:rFonts w:ascii="仿宋" w:eastAsia="仿宋" w:hAnsi="仿宋" w:cs="宋体"/>
                <w:color w:val="000000"/>
                <w:sz w:val="28"/>
                <w:szCs w:val="28"/>
              </w:rPr>
            </w:pPr>
          </w:p>
        </w:tc>
      </w:tr>
      <w:tr w:rsidR="00AE0C98" w:rsidRPr="00C24D20" w:rsidTr="00AE0C98">
        <w:trPr>
          <w:trHeight w:val="361"/>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1）擅自删减或未完成教学大纲所规定的教学内容&lt;1/4；</w:t>
            </w:r>
          </w:p>
        </w:tc>
        <w:tc>
          <w:tcPr>
            <w:tcW w:w="1177" w:type="dxa"/>
            <w:tcBorders>
              <w:top w:val="single" w:sz="8" w:space="0" w:color="auto"/>
              <w:tl2br w:val="nil"/>
              <w:tr2bl w:val="nil"/>
            </w:tcBorders>
            <w:shd w:val="clear" w:color="auto" w:fill="FFFFFF"/>
            <w:vAlign w:val="center"/>
          </w:tcPr>
          <w:p w:rsidR="00AE0C98" w:rsidRPr="00C24D20" w:rsidRDefault="00AE0C98" w:rsidP="00AE0C98">
            <w:pPr>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421"/>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2）擅自删减或未完成教学大纲所规定的教学内容≥1/4。</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jc w:val="center"/>
        </w:trPr>
        <w:tc>
          <w:tcPr>
            <w:tcW w:w="722"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A3</w:t>
            </w: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基本概念讲解错误。</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391"/>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A4</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教师上课期间辱骂、体罚学生达以下行为：</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377"/>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1）上课时指名或不指名辱骂学生；</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425"/>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2）对学生实施体罚。</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428"/>
          <w:jc w:val="center"/>
        </w:trPr>
        <w:tc>
          <w:tcPr>
            <w:tcW w:w="722"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A5</w:t>
            </w: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教师在上课期间使用手机等通讯工具进行与教学无关的通话等，影响教学秩序。</w:t>
            </w:r>
          </w:p>
        </w:tc>
        <w:tc>
          <w:tcPr>
            <w:tcW w:w="1177" w:type="dxa"/>
            <w:tcBorders>
              <w:tl2br w:val="nil"/>
              <w:tr2bl w:val="nil"/>
            </w:tcBorders>
            <w:shd w:val="clear" w:color="auto" w:fill="FFFFFF"/>
            <w:vAlign w:val="center"/>
          </w:tcPr>
          <w:p w:rsidR="00AE0C98" w:rsidRPr="00C24D20" w:rsidRDefault="00AE0C98" w:rsidP="00AE0C98">
            <w:pPr>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748"/>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A6</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非因不可抗力的原因（如灾害性天气、交通严重堵塞或其它突发原因）导致上课（含实践教学）迟到达以下情况：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432"/>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1）&lt;5分钟；</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tc>
      </w:tr>
      <w:tr w:rsidR="00AE0C98" w:rsidRPr="00C24D20" w:rsidTr="00AE0C98">
        <w:trPr>
          <w:trHeight w:val="472"/>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2）≥5分钟。</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439"/>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A7</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无故提早下课（含实践教学）达以下情况：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359"/>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1）&lt;5分钟；</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tc>
      </w:tr>
      <w:tr w:rsidR="00AE0C98" w:rsidRPr="00C24D20" w:rsidTr="00AE0C98">
        <w:trPr>
          <w:trHeight w:val="402"/>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2）≥5分钟。</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566"/>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A8</w:t>
            </w: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教师未经学院（部）主管教学院长批准，未办理相关手续，变动上课（含实践教学）安排达以下情况：</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461"/>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pStyle w:val="a9"/>
              <w:numPr>
                <w:ilvl w:val="0"/>
                <w:numId w:val="1"/>
              </w:num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变动上课时间、地点；</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438"/>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pStyle w:val="a9"/>
              <w:numPr>
                <w:ilvl w:val="0"/>
                <w:numId w:val="1"/>
              </w:num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无故缺课或停、放课；</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326"/>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 xml:space="preserve">3）请他人代课。 </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734"/>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A9</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课程作业的布置、批改未按规定，遗失学生作业、实验报告等达以下情况：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773"/>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1）批改作业未达总人数的1/2，或遗失作业、实验报告等占教学班学生数的≤10%；</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tc>
      </w:tr>
      <w:tr w:rsidR="00AE0C98" w:rsidRPr="00C24D20" w:rsidTr="00AE0C98">
        <w:trPr>
          <w:trHeight w:val="603"/>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2）不按教学大纲规定布置作业、实验报告等，或遗失作业、实验报告等占教学班学生数的11% -30%；</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725"/>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3）违反教学大纲，整个学期未布置作业、实验报告等，或遗失作业、实验报告等占教学班学生数的&gt;30%。</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740"/>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A10</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教师或教辅人员未按课程或专业要求做好实践教学的准备工作达以下情况：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420"/>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1）影响实践教学正常进行；</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349"/>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2）导致实践教学无法进行。</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394"/>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A11</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教师未按要求做好实践教学的指导工作达以下情况：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374"/>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1）无故离开10-30分钟；</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tc>
      </w:tr>
      <w:tr w:rsidR="00AE0C98" w:rsidRPr="00C24D20" w:rsidTr="00AE0C98">
        <w:trPr>
          <w:trHeight w:val="488"/>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2）无故离开30-60分钟；</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362"/>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3）无故离开≥60分钟。</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809"/>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lastRenderedPageBreak/>
              <w:t>A12</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教师未按毕业设计（论文）管理规定要求或对工作不负责任，导致以下情况：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759"/>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1）毕业设计（论文）总完成时间滞后≤2周，对毕业设计（论文）教学造成一定影响；</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w:t>
            </w:r>
          </w:p>
        </w:tc>
      </w:tr>
      <w:tr w:rsidR="00AE0C98" w:rsidRPr="00C24D20" w:rsidTr="00AE0C98">
        <w:trPr>
          <w:trHeight w:val="1227"/>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毕业设计（论文）总完成时间滞后&gt;2周，对毕业设计（论文）教学造成严重影响；或指导毕业设计（论文）的次数未达到规定指导次数（时间）的2/3；或因公出差时间超过2周，且未委派相当水平教师代理指导；</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839"/>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3）指导毕业设计（论文）的次数未达到规定指导次数时间）的1/2。</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728"/>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A13</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教师未按管理规定要求指导学生，或对工作不负责任，导致以下情况：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867"/>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1）所指导的学生中不能按时完成规定的毕业设计（论文）任务的人数&lt;1/2；或教师未予指出学生毕业设计（论文）中的明显错误 （指导教师及评阅人均为责任人），评分有明显错误，评语明显不当；</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1060"/>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2）所指导的学生中不能按时完成规定的毕业设计（论文）的人数≥1/2；或学生毕业设计（论文）质量低劣，造成严重影响；</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760"/>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3）纵容学生抄袭、剽窃他人成果，纵容学生伪</w:t>
            </w:r>
            <w:r w:rsidRPr="00C24D20">
              <w:rPr>
                <w:rFonts w:ascii="仿宋" w:eastAsia="仿宋" w:hAnsi="仿宋" w:cs="宋体" w:hint="eastAsia"/>
                <w:color w:val="000000"/>
                <w:sz w:val="28"/>
                <w:szCs w:val="28"/>
              </w:rPr>
              <w:lastRenderedPageBreak/>
              <w:t>造数据弄虚作假。</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lastRenderedPageBreak/>
              <w:t>一级</w:t>
            </w:r>
          </w:p>
        </w:tc>
      </w:tr>
      <w:tr w:rsidR="00AE0C98" w:rsidRPr="00C24D20" w:rsidTr="00AE0C98">
        <w:trPr>
          <w:trHeight w:val="757"/>
          <w:jc w:val="center"/>
        </w:trPr>
        <w:tc>
          <w:tcPr>
            <w:tcW w:w="722" w:type="dxa"/>
            <w:vMerge w:val="restart"/>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lastRenderedPageBreak/>
              <w:t>A14</w:t>
            </w:r>
          </w:p>
        </w:tc>
        <w:tc>
          <w:tcPr>
            <w:tcW w:w="5993"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课堂教学、实践教学中，因教师错误指导或擅离岗位，造成公、私财产损失或学生受伤达以下情况：</w:t>
            </w:r>
          </w:p>
        </w:tc>
        <w:tc>
          <w:tcPr>
            <w:tcW w:w="1177" w:type="dxa"/>
            <w:tcBorders>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r>
      <w:tr w:rsidR="00AE0C98" w:rsidRPr="00C24D20" w:rsidTr="00AE0C98">
        <w:trPr>
          <w:trHeight w:val="433"/>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1）财产损失≥1000元,或学生必须就医治疗；</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三级</w:t>
            </w:r>
          </w:p>
        </w:tc>
      </w:tr>
      <w:tr w:rsidR="00AE0C98" w:rsidRPr="00C24D20" w:rsidTr="00AE0C98">
        <w:trPr>
          <w:trHeight w:val="386"/>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2）财产损失≥5000元,或学生必须住院治疗；</w:t>
            </w:r>
          </w:p>
        </w:tc>
        <w:tc>
          <w:tcPr>
            <w:tcW w:w="1177" w:type="dxa"/>
            <w:tcBorders>
              <w:top w:val="single" w:sz="8" w:space="0" w:color="auto"/>
              <w:bottom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二级</w:t>
            </w:r>
          </w:p>
        </w:tc>
      </w:tr>
      <w:tr w:rsidR="00AE0C98" w:rsidRPr="00C24D20" w:rsidTr="00AE0C98">
        <w:trPr>
          <w:trHeight w:val="305"/>
          <w:jc w:val="center"/>
        </w:trPr>
        <w:tc>
          <w:tcPr>
            <w:tcW w:w="722" w:type="dxa"/>
            <w:vMerge/>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p>
        </w:tc>
        <w:tc>
          <w:tcPr>
            <w:tcW w:w="5993"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3）财产损失≥10000元,或学生伤残或致死。</w:t>
            </w:r>
          </w:p>
        </w:tc>
        <w:tc>
          <w:tcPr>
            <w:tcW w:w="1177" w:type="dxa"/>
            <w:tcBorders>
              <w:top w:val="single" w:sz="8" w:space="0" w:color="auto"/>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一级</w:t>
            </w:r>
          </w:p>
        </w:tc>
      </w:tr>
      <w:tr w:rsidR="00AE0C98" w:rsidRPr="00C24D20" w:rsidTr="00AE0C98">
        <w:trPr>
          <w:jc w:val="center"/>
        </w:trPr>
        <w:tc>
          <w:tcPr>
            <w:tcW w:w="722"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A15</w:t>
            </w:r>
          </w:p>
        </w:tc>
        <w:tc>
          <w:tcPr>
            <w:tcW w:w="5993" w:type="dxa"/>
            <w:tcBorders>
              <w:tl2br w:val="nil"/>
              <w:tr2bl w:val="nil"/>
            </w:tcBorders>
            <w:shd w:val="clear" w:color="auto" w:fill="FFFFFF"/>
            <w:vAlign w:val="center"/>
          </w:tcPr>
          <w:p w:rsidR="00AE0C98" w:rsidRPr="00C24D20" w:rsidRDefault="00AE0C98" w:rsidP="00AE0C98">
            <w:pPr>
              <w:spacing w:line="288" w:lineRule="auto"/>
              <w:rPr>
                <w:rFonts w:ascii="仿宋" w:eastAsia="仿宋" w:hAnsi="仿宋" w:cs="宋体"/>
                <w:color w:val="000000"/>
                <w:sz w:val="28"/>
                <w:szCs w:val="28"/>
              </w:rPr>
            </w:pPr>
            <w:r w:rsidRPr="00C24D20">
              <w:rPr>
                <w:rFonts w:ascii="仿宋" w:eastAsia="仿宋" w:hAnsi="仿宋" w:cs="宋体" w:hint="eastAsia"/>
                <w:color w:val="000000"/>
                <w:sz w:val="28"/>
                <w:szCs w:val="28"/>
              </w:rPr>
              <w:t>其他违反学校有关教学规章制度的行为和事件。</w:t>
            </w:r>
          </w:p>
        </w:tc>
        <w:tc>
          <w:tcPr>
            <w:tcW w:w="1177" w:type="dxa"/>
            <w:tcBorders>
              <w:tl2br w:val="nil"/>
              <w:tr2bl w:val="nil"/>
            </w:tcBorders>
            <w:shd w:val="clear" w:color="auto" w:fill="FFFFFF"/>
            <w:vAlign w:val="center"/>
          </w:tcPr>
          <w:p w:rsidR="00AE0C98" w:rsidRPr="00C24D20" w:rsidRDefault="00AE0C98" w:rsidP="00AE0C98">
            <w:pPr>
              <w:pStyle w:val="a9"/>
              <w:spacing w:line="288" w:lineRule="auto"/>
              <w:jc w:val="center"/>
              <w:rPr>
                <w:rFonts w:ascii="仿宋" w:eastAsia="仿宋" w:hAnsi="仿宋" w:cs="宋体"/>
                <w:color w:val="000000"/>
                <w:sz w:val="28"/>
                <w:szCs w:val="28"/>
              </w:rPr>
            </w:pPr>
            <w:r w:rsidRPr="00C24D20">
              <w:rPr>
                <w:rFonts w:ascii="仿宋" w:eastAsia="仿宋" w:hAnsi="仿宋" w:cs="宋体" w:hint="eastAsia"/>
                <w:color w:val="000000"/>
                <w:sz w:val="28"/>
                <w:szCs w:val="28"/>
              </w:rPr>
              <w:t>四级~二级</w:t>
            </w:r>
          </w:p>
        </w:tc>
      </w:tr>
    </w:tbl>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C24D20">
        <w:rPr>
          <w:rFonts w:ascii="仿宋" w:eastAsia="仿宋" w:hAnsi="仿宋" w:hint="eastAsia"/>
          <w:color w:val="000000"/>
          <w:kern w:val="0"/>
          <w:sz w:val="28"/>
          <w:szCs w:val="28"/>
          <w:lang w:val="zh-CN"/>
        </w:rPr>
        <w:t>考试类（B）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953"/>
        <w:gridCol w:w="1276"/>
      </w:tblGrid>
      <w:tr w:rsidR="00AE0C98" w:rsidRPr="00C24D20" w:rsidTr="00AE0C98">
        <w:trPr>
          <w:jc w:val="center"/>
        </w:trPr>
        <w:tc>
          <w:tcPr>
            <w:tcW w:w="709" w:type="dxa"/>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子类</w:t>
            </w:r>
          </w:p>
        </w:tc>
        <w:tc>
          <w:tcPr>
            <w:tcW w:w="5953" w:type="dxa"/>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范围</w:t>
            </w:r>
          </w:p>
        </w:tc>
        <w:tc>
          <w:tcPr>
            <w:tcW w:w="1276"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级别</w:t>
            </w:r>
          </w:p>
        </w:tc>
      </w:tr>
      <w:tr w:rsidR="00AE0C98" w:rsidRPr="00C24D20" w:rsidTr="00AE0C98">
        <w:trPr>
          <w:trHeight w:val="283"/>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B1</w:t>
            </w:r>
          </w:p>
        </w:tc>
        <w:tc>
          <w:tcPr>
            <w:tcW w:w="5953" w:type="dxa"/>
            <w:tcBorders>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试卷命题不当，影响考试达以下情况：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286"/>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1）出现较严重试题错误，导致学生考试无法正常进行；</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285"/>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2）试题严重不足，致使考试提前1/2考程结束；</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36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3）连续3年内，试卷试题的重复率超过50%（以分值计）。</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271"/>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B2</w:t>
            </w:r>
          </w:p>
        </w:tc>
        <w:tc>
          <w:tcPr>
            <w:tcW w:w="5953" w:type="dxa"/>
            <w:tcBorders>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试题泄露达以下情况：</w:t>
            </w:r>
          </w:p>
        </w:tc>
        <w:tc>
          <w:tcPr>
            <w:tcW w:w="1276" w:type="dxa"/>
            <w:tcBorders>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p>
        </w:tc>
      </w:tr>
      <w:tr w:rsidR="00AE0C98" w:rsidRPr="00C24D20" w:rsidTr="00AE0C98">
        <w:trPr>
          <w:trHeight w:val="66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1）因工作疏忽造成试卷在印刷、传送、保管过程中泄密；</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32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2）教职人员故意泄露试题。</w:t>
            </w:r>
          </w:p>
        </w:tc>
        <w:tc>
          <w:tcPr>
            <w:tcW w:w="1276" w:type="dxa"/>
            <w:tcBorders>
              <w:top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trHeight w:val="90"/>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B3</w:t>
            </w:r>
          </w:p>
        </w:tc>
        <w:tc>
          <w:tcPr>
            <w:tcW w:w="5953" w:type="dxa"/>
            <w:tcBorders>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因试卷未准备好或主考教师未到，致使考试开始时间延迟达以下情况：</w:t>
            </w:r>
          </w:p>
        </w:tc>
        <w:tc>
          <w:tcPr>
            <w:tcW w:w="1276" w:type="dxa"/>
            <w:tcBorders>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p>
        </w:tc>
      </w:tr>
      <w:tr w:rsidR="00AE0C98" w:rsidRPr="00C24D20" w:rsidTr="00AE0C98">
        <w:trPr>
          <w:trHeight w:val="37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1）考试推迟&lt;5分钟；</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214"/>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2）考试推迟≥5分钟；</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391"/>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3）考试无法进行。</w:t>
            </w:r>
          </w:p>
        </w:tc>
        <w:tc>
          <w:tcPr>
            <w:tcW w:w="1276" w:type="dxa"/>
            <w:tcBorders>
              <w:top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452"/>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B4</w:t>
            </w:r>
          </w:p>
        </w:tc>
        <w:tc>
          <w:tcPr>
            <w:tcW w:w="5953" w:type="dxa"/>
            <w:tcBorders>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监考教师缺席或迟到达以下情况：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43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1）迟到&lt;5分钟；</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334"/>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2）迟到≥5分钟；</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702"/>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3）未经学院主管领导批准并上报教务处备案，擅自委托其它人员代理自己的监考任务；</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443"/>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4）无故缺席。</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762"/>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B5</w:t>
            </w:r>
          </w:p>
        </w:tc>
        <w:tc>
          <w:tcPr>
            <w:tcW w:w="5953" w:type="dxa"/>
            <w:tcBorders>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主考、监考教师不认真履行监考职责，考试期间出现以下情况：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371"/>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1）不按规定清理考场或不按规定查验学生证件；</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791"/>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2）使用手机等通讯工具进行与监考无关的活动，做与监考无关的事情或中途无故离开考场≥5分钟；</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669"/>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3）监考教师在考场中已获得考生作弊证据，未终止当事人考试；</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 xml:space="preserve"> 四级</w:t>
            </w:r>
          </w:p>
        </w:tc>
      </w:tr>
      <w:tr w:rsidR="00AE0C98" w:rsidRPr="00C24D20" w:rsidTr="00AE0C98">
        <w:trPr>
          <w:trHeight w:val="368"/>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4）监考教师对考场中违纪或作弊事件隐匿不</w:t>
            </w:r>
            <w:r w:rsidRPr="00C24D20">
              <w:rPr>
                <w:rFonts w:ascii="仿宋" w:eastAsia="仿宋" w:hAnsi="仿宋" w:cs="宋体" w:hint="eastAsia"/>
                <w:sz w:val="28"/>
                <w:szCs w:val="28"/>
              </w:rPr>
              <w:lastRenderedPageBreak/>
              <w:t>报；</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lastRenderedPageBreak/>
              <w:t>三级</w:t>
            </w:r>
          </w:p>
        </w:tc>
      </w:tr>
      <w:tr w:rsidR="00AE0C98" w:rsidRPr="00C24D20" w:rsidTr="00AE0C98">
        <w:trPr>
          <w:trHeight w:val="9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5）考试结束后，所收回的试卷数与参加考试人数不相等，且监考教师未予追回。</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jc w:val="center"/>
        </w:trPr>
        <w:tc>
          <w:tcPr>
            <w:tcW w:w="709"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B6</w:t>
            </w:r>
          </w:p>
        </w:tc>
        <w:tc>
          <w:tcPr>
            <w:tcW w:w="5953" w:type="dxa"/>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其他违反学校有关教学规章制度的行为和事件。</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四级~二级</w:t>
            </w:r>
          </w:p>
        </w:tc>
      </w:tr>
    </w:tbl>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C24D20">
        <w:rPr>
          <w:rFonts w:ascii="仿宋" w:eastAsia="仿宋" w:hAnsi="仿宋" w:hint="eastAsia"/>
          <w:color w:val="000000"/>
          <w:kern w:val="0"/>
          <w:sz w:val="28"/>
          <w:szCs w:val="28"/>
          <w:lang w:val="zh-CN"/>
        </w:rPr>
        <w:t>成绩类（C）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953"/>
        <w:gridCol w:w="1276"/>
      </w:tblGrid>
      <w:tr w:rsidR="00AE0C98" w:rsidRPr="00C24D20" w:rsidTr="00AE0C98">
        <w:trPr>
          <w:jc w:val="center"/>
        </w:trPr>
        <w:tc>
          <w:tcPr>
            <w:tcW w:w="709" w:type="dxa"/>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子类</w:t>
            </w:r>
          </w:p>
        </w:tc>
        <w:tc>
          <w:tcPr>
            <w:tcW w:w="5953"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范围</w:t>
            </w:r>
          </w:p>
        </w:tc>
        <w:tc>
          <w:tcPr>
            <w:tcW w:w="1276" w:type="dxa"/>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级别</w:t>
            </w:r>
          </w:p>
        </w:tc>
      </w:tr>
      <w:tr w:rsidR="00AE0C98" w:rsidRPr="00C24D20" w:rsidTr="00AE0C98">
        <w:trPr>
          <w:jc w:val="center"/>
        </w:trPr>
        <w:tc>
          <w:tcPr>
            <w:tcW w:w="709"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C1</w:t>
            </w:r>
          </w:p>
        </w:tc>
        <w:tc>
          <w:tcPr>
            <w:tcW w:w="5953" w:type="dxa"/>
            <w:vAlign w:val="center"/>
          </w:tcPr>
          <w:p w:rsidR="00AE0C98" w:rsidRPr="00C24D20" w:rsidRDefault="00AE0C98" w:rsidP="00AE0C98">
            <w:pPr>
              <w:pStyle w:val="a9"/>
              <w:spacing w:line="288" w:lineRule="auto"/>
              <w:jc w:val="left"/>
              <w:rPr>
                <w:rFonts w:ascii="仿宋" w:eastAsia="仿宋" w:hAnsi="仿宋" w:cs="宋体"/>
                <w:sz w:val="28"/>
                <w:szCs w:val="28"/>
              </w:rPr>
            </w:pPr>
            <w:r w:rsidRPr="00C24D20">
              <w:rPr>
                <w:rFonts w:ascii="仿宋" w:eastAsia="仿宋" w:hAnsi="仿宋" w:cs="宋体" w:hint="eastAsia"/>
                <w:sz w:val="28"/>
                <w:szCs w:val="28"/>
              </w:rPr>
              <w:t>教师不按评分标准故意提高或压低学生考试成绩≥10分。</w:t>
            </w:r>
          </w:p>
        </w:tc>
        <w:tc>
          <w:tcPr>
            <w:tcW w:w="1276"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jc w:val="center"/>
        </w:trPr>
        <w:tc>
          <w:tcPr>
            <w:tcW w:w="709"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C2</w:t>
            </w:r>
          </w:p>
        </w:tc>
        <w:tc>
          <w:tcPr>
            <w:tcW w:w="5953" w:type="dxa"/>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教学管理人员私自修改学生成绩。</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trHeight w:val="361"/>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C3</w:t>
            </w:r>
          </w:p>
        </w:tc>
        <w:tc>
          <w:tcPr>
            <w:tcW w:w="5953" w:type="dxa"/>
            <w:tcBorders>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考试结束后，教师未按规定报送学生成绩达以下情况：</w:t>
            </w:r>
          </w:p>
        </w:tc>
        <w:tc>
          <w:tcPr>
            <w:tcW w:w="1276" w:type="dxa"/>
            <w:tcBorders>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p>
        </w:tc>
      </w:tr>
      <w:tr w:rsidR="00AE0C98" w:rsidRPr="00C24D20" w:rsidTr="00AE0C98">
        <w:trPr>
          <w:trHeight w:val="40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1）超过学校规定时间≤2天；</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394"/>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2）超过学校规定时间3-5天；</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345"/>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tabs>
                <w:tab w:val="left" w:pos="4720"/>
              </w:tabs>
              <w:spacing w:line="288" w:lineRule="auto"/>
              <w:rPr>
                <w:rFonts w:ascii="仿宋" w:eastAsia="仿宋" w:hAnsi="仿宋" w:cs="宋体"/>
                <w:sz w:val="28"/>
                <w:szCs w:val="28"/>
              </w:rPr>
            </w:pPr>
            <w:r w:rsidRPr="00C24D20">
              <w:rPr>
                <w:rFonts w:ascii="仿宋" w:eastAsia="仿宋" w:hAnsi="仿宋" w:cs="宋体" w:hint="eastAsia"/>
                <w:sz w:val="28"/>
                <w:szCs w:val="28"/>
              </w:rPr>
              <w:t>3）超过学校规定时间&gt;5天。</w:t>
            </w:r>
          </w:p>
        </w:tc>
        <w:tc>
          <w:tcPr>
            <w:tcW w:w="1276" w:type="dxa"/>
            <w:tcBorders>
              <w:top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713"/>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C4</w:t>
            </w:r>
          </w:p>
        </w:tc>
        <w:tc>
          <w:tcPr>
            <w:tcW w:w="5953" w:type="dxa"/>
            <w:tcBorders>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成绩登录提交后，因教师工作失误等主观原因，需更改学生成绩达以下情况：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401"/>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1）≤1个教学班学生数的10%；</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47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2）1个教学班学生数的10%-20%；</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49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3）&gt;1个教学班学生数的20%，或造成较大影响及严重后果。</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jc w:val="center"/>
        </w:trPr>
        <w:tc>
          <w:tcPr>
            <w:tcW w:w="709"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lastRenderedPageBreak/>
              <w:t>C5</w:t>
            </w:r>
          </w:p>
        </w:tc>
        <w:tc>
          <w:tcPr>
            <w:tcW w:w="5953" w:type="dxa"/>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教务员在确认成绩过程中导致学生成绩出现差错。</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jc w:val="center"/>
        </w:trPr>
        <w:tc>
          <w:tcPr>
            <w:tcW w:w="709"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C6</w:t>
            </w:r>
          </w:p>
        </w:tc>
        <w:tc>
          <w:tcPr>
            <w:tcW w:w="5953" w:type="dxa"/>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其他违反学校有关教学规章制度的行为和事件。</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四级~二级</w:t>
            </w:r>
          </w:p>
        </w:tc>
      </w:tr>
    </w:tbl>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C24D20">
        <w:rPr>
          <w:rFonts w:ascii="仿宋" w:eastAsia="仿宋" w:hAnsi="仿宋" w:hint="eastAsia"/>
          <w:color w:val="000000"/>
          <w:kern w:val="0"/>
          <w:sz w:val="28"/>
          <w:szCs w:val="28"/>
          <w:lang w:val="zh-CN"/>
        </w:rPr>
        <w:t>管理类（D）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953"/>
        <w:gridCol w:w="1276"/>
      </w:tblGrid>
      <w:tr w:rsidR="00AE0C98" w:rsidRPr="00C24D20" w:rsidTr="00AE0C98">
        <w:trPr>
          <w:trHeight w:val="392"/>
          <w:jc w:val="center"/>
        </w:trPr>
        <w:tc>
          <w:tcPr>
            <w:tcW w:w="709"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子类</w:t>
            </w:r>
          </w:p>
        </w:tc>
        <w:tc>
          <w:tcPr>
            <w:tcW w:w="5953"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范围</w:t>
            </w:r>
          </w:p>
        </w:tc>
        <w:tc>
          <w:tcPr>
            <w:tcW w:w="1276"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级别</w:t>
            </w:r>
          </w:p>
        </w:tc>
      </w:tr>
      <w:tr w:rsidR="00AE0C98" w:rsidRPr="00C24D20" w:rsidTr="00AE0C98">
        <w:trPr>
          <w:trHeight w:val="296"/>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D1</w:t>
            </w:r>
          </w:p>
        </w:tc>
        <w:tc>
          <w:tcPr>
            <w:tcW w:w="5953" w:type="dxa"/>
            <w:tcBorders>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未严格按人才培养方案执行，导致以下情况：</w:t>
            </w:r>
          </w:p>
        </w:tc>
        <w:tc>
          <w:tcPr>
            <w:tcW w:w="1276" w:type="dxa"/>
            <w:tcBorders>
              <w:bottom w:val="single" w:sz="8" w:space="0" w:color="auto"/>
            </w:tcBorders>
            <w:vAlign w:val="center"/>
          </w:tcPr>
          <w:p w:rsidR="00AE0C98" w:rsidRPr="00C24D20" w:rsidRDefault="00AE0C98" w:rsidP="00AE0C98">
            <w:pPr>
              <w:spacing w:line="288" w:lineRule="auto"/>
              <w:ind w:firstLineChars="150" w:firstLine="420"/>
              <w:rPr>
                <w:rFonts w:ascii="仿宋" w:eastAsia="仿宋" w:hAnsi="仿宋" w:cs="宋体"/>
                <w:sz w:val="28"/>
                <w:szCs w:val="28"/>
              </w:rPr>
            </w:pPr>
          </w:p>
        </w:tc>
      </w:tr>
      <w:tr w:rsidR="00AE0C98" w:rsidRPr="00C24D20" w:rsidTr="00AE0C98">
        <w:trPr>
          <w:trHeight w:val="282"/>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numPr>
                <w:ilvl w:val="0"/>
                <w:numId w:val="2"/>
              </w:numPr>
              <w:spacing w:line="288" w:lineRule="auto"/>
              <w:rPr>
                <w:rFonts w:ascii="仿宋" w:eastAsia="仿宋" w:hAnsi="仿宋" w:cs="宋体"/>
                <w:sz w:val="28"/>
                <w:szCs w:val="28"/>
              </w:rPr>
            </w:pPr>
            <w:r w:rsidRPr="00C24D20">
              <w:rPr>
                <w:rFonts w:ascii="仿宋" w:eastAsia="仿宋" w:hAnsi="仿宋" w:cs="宋体" w:hint="eastAsia"/>
                <w:sz w:val="28"/>
                <w:szCs w:val="28"/>
              </w:rPr>
              <w:t>情节轻微者；</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ind w:firstLineChars="150" w:firstLine="420"/>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514"/>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numPr>
                <w:ilvl w:val="0"/>
                <w:numId w:val="2"/>
              </w:numPr>
              <w:spacing w:line="288" w:lineRule="auto"/>
              <w:rPr>
                <w:rFonts w:ascii="仿宋" w:eastAsia="仿宋" w:hAnsi="仿宋" w:cs="宋体"/>
                <w:sz w:val="28"/>
                <w:szCs w:val="28"/>
              </w:rPr>
            </w:pPr>
            <w:r w:rsidRPr="00C24D20">
              <w:rPr>
                <w:rFonts w:ascii="仿宋" w:eastAsia="仿宋" w:hAnsi="仿宋" w:cs="宋体" w:hint="eastAsia"/>
                <w:sz w:val="28"/>
                <w:szCs w:val="28"/>
              </w:rPr>
              <w:t>情节较严重，发现后及时补救，未产生严重后果；</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ind w:firstLineChars="150" w:firstLine="420"/>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612"/>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numPr>
                <w:ilvl w:val="0"/>
                <w:numId w:val="2"/>
              </w:numPr>
              <w:spacing w:line="288" w:lineRule="auto"/>
              <w:rPr>
                <w:rFonts w:ascii="仿宋" w:eastAsia="仿宋" w:hAnsi="仿宋" w:cs="宋体"/>
                <w:sz w:val="28"/>
                <w:szCs w:val="28"/>
              </w:rPr>
            </w:pPr>
            <w:r w:rsidRPr="00C24D20">
              <w:rPr>
                <w:rFonts w:ascii="仿宋" w:eastAsia="仿宋" w:hAnsi="仿宋" w:cs="宋体" w:hint="eastAsia"/>
                <w:sz w:val="28"/>
                <w:szCs w:val="28"/>
              </w:rPr>
              <w:t>情节严重，发现后予以补救，但仍造成产生严重后果和恶劣影响；</w:t>
            </w:r>
          </w:p>
        </w:tc>
        <w:tc>
          <w:tcPr>
            <w:tcW w:w="1276" w:type="dxa"/>
            <w:tcBorders>
              <w:top w:val="single" w:sz="8" w:space="0" w:color="auto"/>
              <w:bottom w:val="single" w:sz="8"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61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4）情节严重，发现后未补救，且产生严重后果和恶劣影响。</w:t>
            </w:r>
          </w:p>
        </w:tc>
        <w:tc>
          <w:tcPr>
            <w:tcW w:w="1276" w:type="dxa"/>
            <w:tcBorders>
              <w:top w:val="single" w:sz="8" w:space="0" w:color="auto"/>
            </w:tcBorders>
            <w:vAlign w:val="center"/>
          </w:tcPr>
          <w:p w:rsidR="00AE0C98" w:rsidRPr="00C24D20" w:rsidRDefault="00AE0C98" w:rsidP="00AE0C98">
            <w:pPr>
              <w:spacing w:line="288" w:lineRule="auto"/>
              <w:ind w:firstLineChars="150" w:firstLine="420"/>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trHeight w:val="1139"/>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D2</w:t>
            </w:r>
          </w:p>
        </w:tc>
        <w:tc>
          <w:tcPr>
            <w:tcW w:w="5953" w:type="dxa"/>
            <w:tcBorders>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由于放假或全校性活动的教学调度通知内容不当或通知不及时，或因管理人员工作失误，未及时、正确通知教师，造成教学秩序混乱达以下情况：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296"/>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1）涉及1个教学班；</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392"/>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2）涉及2个及以上教学班。</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300"/>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D3</w:t>
            </w:r>
          </w:p>
        </w:tc>
        <w:tc>
          <w:tcPr>
            <w:tcW w:w="5953" w:type="dxa"/>
            <w:tcBorders>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排课、排考不当达以下情况：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586"/>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1）造成教室、实验室使用冲突，在接报后15分钟内妥善解决；</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四级</w:t>
            </w:r>
          </w:p>
        </w:tc>
      </w:tr>
      <w:tr w:rsidR="00AE0C98" w:rsidRPr="00C24D20" w:rsidTr="00AE0C98">
        <w:trPr>
          <w:trHeight w:val="721"/>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2）造成教室、实验室使用冲突，未能在接报后15分钟内妥善解决，涉及1个教学班；</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377"/>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3）造成教室、实验室使用冲突，未能在接报后15分钟内妥善解决，涉及2个及以上教学班。</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696"/>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D4</w:t>
            </w:r>
          </w:p>
        </w:tc>
        <w:tc>
          <w:tcPr>
            <w:tcW w:w="5953" w:type="dxa"/>
            <w:tcBorders>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因非不可抗力原因，教学管理人员丢失在校生考试成绩、学籍信息、数据等达以下情况：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323"/>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1）≤1个班；</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336"/>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2）&gt;1个班。</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trHeight w:val="90"/>
          <w:jc w:val="center"/>
        </w:trPr>
        <w:tc>
          <w:tcPr>
            <w:tcW w:w="709" w:type="dxa"/>
            <w:vMerge w:val="restart"/>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D5</w:t>
            </w:r>
          </w:p>
        </w:tc>
        <w:tc>
          <w:tcPr>
            <w:tcW w:w="5953" w:type="dxa"/>
            <w:tcBorders>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教学管理人员工作出现以下情况：</w:t>
            </w:r>
          </w:p>
        </w:tc>
        <w:tc>
          <w:tcPr>
            <w:tcW w:w="1276" w:type="dxa"/>
            <w:tcBorders>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p>
        </w:tc>
      </w:tr>
      <w:tr w:rsidR="00AE0C98" w:rsidRPr="00C24D20" w:rsidTr="00AE0C98">
        <w:trPr>
          <w:trHeight w:val="382"/>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1）错发、漏发学生学位证书或毕业证书；</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tc>
      </w:tr>
      <w:tr w:rsidR="00AE0C98" w:rsidRPr="00C24D20" w:rsidTr="00AE0C98">
        <w:trPr>
          <w:trHeight w:val="573"/>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bottom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2）因工作失误，出具与事实不符的学历、学籍、成绩等各类证书证明；</w:t>
            </w:r>
          </w:p>
        </w:tc>
        <w:tc>
          <w:tcPr>
            <w:tcW w:w="1276" w:type="dxa"/>
            <w:tcBorders>
              <w:top w:val="single" w:sz="8" w:space="0" w:color="auto"/>
              <w:bottom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二级</w:t>
            </w:r>
          </w:p>
        </w:tc>
      </w:tr>
      <w:tr w:rsidR="00AE0C98" w:rsidRPr="00C24D20" w:rsidTr="00AE0C98">
        <w:trPr>
          <w:trHeight w:val="270"/>
          <w:jc w:val="center"/>
        </w:trPr>
        <w:tc>
          <w:tcPr>
            <w:tcW w:w="709" w:type="dxa"/>
            <w:vMerge/>
            <w:vAlign w:val="center"/>
          </w:tcPr>
          <w:p w:rsidR="00AE0C98" w:rsidRPr="00C24D20" w:rsidRDefault="00AE0C98" w:rsidP="00AE0C98">
            <w:pPr>
              <w:pStyle w:val="a9"/>
              <w:spacing w:line="288" w:lineRule="auto"/>
              <w:jc w:val="center"/>
              <w:rPr>
                <w:rFonts w:ascii="仿宋" w:eastAsia="仿宋" w:hAnsi="仿宋" w:cs="宋体"/>
                <w:sz w:val="28"/>
                <w:szCs w:val="28"/>
              </w:rPr>
            </w:pPr>
          </w:p>
        </w:tc>
        <w:tc>
          <w:tcPr>
            <w:tcW w:w="5953" w:type="dxa"/>
            <w:tcBorders>
              <w:top w:val="single" w:sz="8" w:space="0" w:color="auto"/>
            </w:tcBorders>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3）故意出具与事实不符的学历、学籍、成绩等各类证书证明。</w:t>
            </w:r>
          </w:p>
        </w:tc>
        <w:tc>
          <w:tcPr>
            <w:tcW w:w="1276" w:type="dxa"/>
            <w:tcBorders>
              <w:top w:val="single" w:sz="8"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r w:rsidR="00AE0C98" w:rsidRPr="00C24D20" w:rsidTr="00AE0C98">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D6</w:t>
            </w:r>
          </w:p>
        </w:tc>
        <w:tc>
          <w:tcPr>
            <w:tcW w:w="5953" w:type="dxa"/>
            <w:tcBorders>
              <w:top w:val="single" w:sz="4" w:space="0" w:color="auto"/>
              <w:left w:val="single" w:sz="4" w:space="0" w:color="auto"/>
              <w:bottom w:val="single" w:sz="4" w:space="0" w:color="auto"/>
              <w:right w:val="single" w:sz="4" w:space="0" w:color="auto"/>
            </w:tcBorders>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其他违反学校有关教学规章制度的行为和事件。</w:t>
            </w:r>
          </w:p>
        </w:tc>
        <w:tc>
          <w:tcPr>
            <w:tcW w:w="1276" w:type="dxa"/>
            <w:tcBorders>
              <w:top w:val="single" w:sz="4" w:space="0" w:color="auto"/>
              <w:left w:val="single" w:sz="4" w:space="0" w:color="auto"/>
              <w:bottom w:val="single" w:sz="4" w:space="0" w:color="auto"/>
              <w:right w:val="single" w:sz="4" w:space="0" w:color="auto"/>
            </w:tcBorders>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三级~一级</w:t>
            </w:r>
          </w:p>
        </w:tc>
      </w:tr>
    </w:tbl>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C24D20">
        <w:rPr>
          <w:rFonts w:ascii="仿宋" w:eastAsia="仿宋" w:hAnsi="仿宋" w:hint="eastAsia"/>
          <w:color w:val="000000"/>
          <w:kern w:val="0"/>
          <w:sz w:val="28"/>
          <w:szCs w:val="28"/>
          <w:lang w:val="zh-CN"/>
        </w:rPr>
        <w:t>保障类（E）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953"/>
        <w:gridCol w:w="1276"/>
      </w:tblGrid>
      <w:tr w:rsidR="00AE0C98" w:rsidRPr="00C24D20" w:rsidTr="00AE0C98">
        <w:trPr>
          <w:jc w:val="center"/>
        </w:trPr>
        <w:tc>
          <w:tcPr>
            <w:tcW w:w="709"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子类</w:t>
            </w:r>
          </w:p>
        </w:tc>
        <w:tc>
          <w:tcPr>
            <w:tcW w:w="5953" w:type="dxa"/>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范围</w:t>
            </w:r>
          </w:p>
        </w:tc>
        <w:tc>
          <w:tcPr>
            <w:tcW w:w="1276"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级别</w:t>
            </w:r>
          </w:p>
        </w:tc>
      </w:tr>
      <w:tr w:rsidR="00AE0C98" w:rsidRPr="00C24D20" w:rsidTr="00AE0C98">
        <w:trPr>
          <w:jc w:val="center"/>
        </w:trPr>
        <w:tc>
          <w:tcPr>
            <w:tcW w:w="709"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t>E1</w:t>
            </w:r>
          </w:p>
        </w:tc>
        <w:tc>
          <w:tcPr>
            <w:tcW w:w="5953" w:type="dxa"/>
            <w:vAlign w:val="center"/>
          </w:tcPr>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非因不可抗力的原因，出现以下情况，造成较</w:t>
            </w:r>
            <w:r w:rsidRPr="00C24D20">
              <w:rPr>
                <w:rFonts w:ascii="仿宋" w:eastAsia="仿宋" w:hAnsi="仿宋" w:cs="宋体" w:hint="eastAsia"/>
                <w:sz w:val="28"/>
                <w:szCs w:val="28"/>
              </w:rPr>
              <w:lastRenderedPageBreak/>
              <w:t>大范围的教学秩序混乱，影响正常教学秩序：</w:t>
            </w:r>
          </w:p>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1）上下课铃声未按时响；</w:t>
            </w:r>
          </w:p>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2）未按时打开教室或实验室门；</w:t>
            </w:r>
          </w:p>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3）教学设备出现故障，未及时维修；</w:t>
            </w:r>
          </w:p>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4）计划停电、停水、停气未及时通知；</w:t>
            </w:r>
          </w:p>
          <w:p w:rsidR="00AE0C98" w:rsidRPr="00C24D20" w:rsidRDefault="00AE0C98" w:rsidP="00AE0C98">
            <w:pPr>
              <w:spacing w:line="288" w:lineRule="auto"/>
              <w:rPr>
                <w:rFonts w:ascii="仿宋" w:eastAsia="仿宋" w:hAnsi="仿宋" w:cs="宋体"/>
                <w:sz w:val="28"/>
                <w:szCs w:val="28"/>
              </w:rPr>
            </w:pPr>
            <w:r w:rsidRPr="00C24D20">
              <w:rPr>
                <w:rFonts w:ascii="仿宋" w:eastAsia="仿宋" w:hAnsi="仿宋" w:cs="宋体" w:hint="eastAsia"/>
                <w:sz w:val="28"/>
                <w:szCs w:val="28"/>
              </w:rPr>
              <w:t>5）班车延误造成教师上课迟到。</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lastRenderedPageBreak/>
              <w:t>三级</w:t>
            </w:r>
          </w:p>
        </w:tc>
      </w:tr>
      <w:tr w:rsidR="00AE0C98" w:rsidRPr="00C24D20" w:rsidTr="00AE0C98">
        <w:trPr>
          <w:jc w:val="center"/>
        </w:trPr>
        <w:tc>
          <w:tcPr>
            <w:tcW w:w="709" w:type="dxa"/>
            <w:vAlign w:val="center"/>
          </w:tcPr>
          <w:p w:rsidR="00AE0C98" w:rsidRPr="00C24D20" w:rsidRDefault="00AE0C98" w:rsidP="00AE0C98">
            <w:pPr>
              <w:spacing w:line="288" w:lineRule="auto"/>
              <w:jc w:val="center"/>
              <w:rPr>
                <w:rFonts w:ascii="仿宋" w:eastAsia="仿宋" w:hAnsi="仿宋" w:cs="宋体"/>
                <w:sz w:val="28"/>
                <w:szCs w:val="28"/>
              </w:rPr>
            </w:pPr>
            <w:r w:rsidRPr="00C24D20">
              <w:rPr>
                <w:rFonts w:ascii="仿宋" w:eastAsia="仿宋" w:hAnsi="仿宋" w:cs="宋体" w:hint="eastAsia"/>
                <w:sz w:val="28"/>
                <w:szCs w:val="28"/>
              </w:rPr>
              <w:lastRenderedPageBreak/>
              <w:t>E2</w:t>
            </w:r>
          </w:p>
        </w:tc>
        <w:tc>
          <w:tcPr>
            <w:tcW w:w="5953" w:type="dxa"/>
            <w:vAlign w:val="center"/>
          </w:tcPr>
          <w:p w:rsidR="00AE0C98" w:rsidRPr="00C24D20" w:rsidRDefault="00AE0C98" w:rsidP="00AE0C98">
            <w:pPr>
              <w:pStyle w:val="a9"/>
              <w:spacing w:line="288" w:lineRule="auto"/>
              <w:rPr>
                <w:rFonts w:ascii="仿宋" w:eastAsia="仿宋" w:hAnsi="仿宋" w:cs="宋体"/>
                <w:sz w:val="28"/>
                <w:szCs w:val="28"/>
              </w:rPr>
            </w:pPr>
            <w:r w:rsidRPr="00C24D20">
              <w:rPr>
                <w:rFonts w:ascii="仿宋" w:eastAsia="仿宋" w:hAnsi="仿宋" w:cs="宋体" w:hint="eastAsia"/>
                <w:sz w:val="28"/>
                <w:szCs w:val="28"/>
              </w:rPr>
              <w:t>其他违反学校有关教学规章制度的行为和事件。</w:t>
            </w:r>
          </w:p>
        </w:tc>
        <w:tc>
          <w:tcPr>
            <w:tcW w:w="1276" w:type="dxa"/>
            <w:vAlign w:val="center"/>
          </w:tcPr>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三级~</w:t>
            </w:r>
          </w:p>
          <w:p w:rsidR="00AE0C98" w:rsidRPr="00C24D20" w:rsidRDefault="00AE0C98" w:rsidP="00AE0C98">
            <w:pPr>
              <w:pStyle w:val="a9"/>
              <w:spacing w:line="288" w:lineRule="auto"/>
              <w:jc w:val="center"/>
              <w:rPr>
                <w:rFonts w:ascii="仿宋" w:eastAsia="仿宋" w:hAnsi="仿宋" w:cs="宋体"/>
                <w:sz w:val="28"/>
                <w:szCs w:val="28"/>
              </w:rPr>
            </w:pPr>
            <w:r w:rsidRPr="00C24D20">
              <w:rPr>
                <w:rFonts w:ascii="仿宋" w:eastAsia="仿宋" w:hAnsi="仿宋" w:cs="宋体" w:hint="eastAsia"/>
                <w:sz w:val="28"/>
                <w:szCs w:val="28"/>
              </w:rPr>
              <w:t>一级</w:t>
            </w:r>
          </w:p>
        </w:tc>
      </w:tr>
    </w:tbl>
    <w:p w:rsidR="00AE0C98" w:rsidRPr="00C24D20" w:rsidRDefault="00AE0C98" w:rsidP="003E7EB5">
      <w:pPr>
        <w:pStyle w:val="a9"/>
        <w:spacing w:afterLines="50" w:after="156" w:line="360" w:lineRule="auto"/>
        <w:rPr>
          <w:rFonts w:ascii="仿宋" w:eastAsia="仿宋" w:hAnsi="仿宋"/>
          <w:b/>
          <w:sz w:val="28"/>
          <w:szCs w:val="28"/>
        </w:rPr>
      </w:pPr>
    </w:p>
    <w:p w:rsidR="00AE0C98" w:rsidRPr="00C24D20"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4D20">
        <w:rPr>
          <w:rFonts w:asciiTheme="minorEastAsia" w:eastAsiaTheme="minorEastAsia" w:hAnsiTheme="minorEastAsia" w:hint="eastAsia"/>
          <w:b/>
          <w:color w:val="000000"/>
          <w:kern w:val="0"/>
          <w:sz w:val="28"/>
          <w:szCs w:val="28"/>
          <w:lang w:val="zh-CN"/>
        </w:rPr>
        <w:t>第三章 教学事故的认定及程序</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第六条 </w:t>
      </w:r>
      <w:r w:rsidRPr="00C24D20">
        <w:rPr>
          <w:rFonts w:ascii="仿宋" w:eastAsia="仿宋" w:hAnsi="仿宋" w:hint="eastAsia"/>
          <w:color w:val="000000"/>
          <w:kern w:val="0"/>
          <w:sz w:val="28"/>
          <w:szCs w:val="28"/>
          <w:lang w:val="zh-CN"/>
        </w:rPr>
        <w:t xml:space="preserve"> 认定各级教学事故的权限：</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4D20">
        <w:rPr>
          <w:rFonts w:ascii="仿宋" w:eastAsia="仿宋" w:hAnsi="仿宋" w:hint="eastAsia"/>
          <w:color w:val="000000"/>
          <w:kern w:val="0"/>
          <w:sz w:val="28"/>
          <w:szCs w:val="28"/>
          <w:lang w:val="zh-CN"/>
        </w:rPr>
        <w:t>一级教学事故由校长办公会议认定；</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4D20">
        <w:rPr>
          <w:rFonts w:ascii="仿宋" w:eastAsia="仿宋" w:hAnsi="仿宋" w:hint="eastAsia"/>
          <w:color w:val="000000"/>
          <w:kern w:val="0"/>
          <w:sz w:val="28"/>
          <w:szCs w:val="28"/>
          <w:lang w:val="zh-CN"/>
        </w:rPr>
        <w:t>二级教学事故由学校本科教学指导委员会认定；</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4D20">
        <w:rPr>
          <w:rFonts w:ascii="仿宋" w:eastAsia="仿宋" w:hAnsi="仿宋" w:hint="eastAsia"/>
          <w:color w:val="000000"/>
          <w:kern w:val="0"/>
          <w:sz w:val="28"/>
          <w:szCs w:val="28"/>
          <w:lang w:val="zh-CN"/>
        </w:rPr>
        <w:t>三级、四级教学事故由责任人所在部门认定，报教务处备案。若所在部门认定结果与本规定不符，由学校本科教学指导委员会仲裁。</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第七条</w:t>
      </w:r>
      <w:r w:rsidRPr="00C24D2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一、二级教学事故发生后，有关人员须3天内报告教务处，教务处查实后及时报请认定，填写《教学事故认定通知单》发至责任人所在部门，由部门转发至责任人。</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第八条</w:t>
      </w:r>
      <w:r w:rsidRPr="00C24D2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三、四级教学事故，由该责任人所在部门将《教学事故认定通知单》发至责任人，并将处理意见报教务处备案。</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第九条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未按规定处理者，发现事故拖延不报者或故意隐瞒本部门事故者，有关责任人应列为事故的第二责任人。</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lastRenderedPageBreak/>
        <w:t>第十条</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 xml:space="preserve"> 同一人员连续两个学期内累计发生2次同一子类教学事故者，对第二次事故按高一事故等级认定。</w:t>
      </w:r>
    </w:p>
    <w:p w:rsidR="00AE0C98" w:rsidRPr="00C24D20"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4D20">
        <w:rPr>
          <w:rFonts w:asciiTheme="minorEastAsia" w:eastAsiaTheme="minorEastAsia" w:hAnsiTheme="minorEastAsia" w:hint="eastAsia"/>
          <w:b/>
          <w:color w:val="000000"/>
          <w:kern w:val="0"/>
          <w:sz w:val="28"/>
          <w:szCs w:val="28"/>
          <w:lang w:val="zh-CN"/>
        </w:rPr>
        <w:t>第四章 教学事故的处理</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第十一条 </w:t>
      </w:r>
      <w:r w:rsidRPr="00C24D20">
        <w:rPr>
          <w:rFonts w:ascii="仿宋" w:eastAsia="仿宋" w:hAnsi="仿宋" w:hint="eastAsia"/>
          <w:color w:val="000000"/>
          <w:kern w:val="0"/>
          <w:sz w:val="28"/>
          <w:szCs w:val="28"/>
          <w:lang w:val="zh-CN"/>
        </w:rPr>
        <w:t xml:space="preserve"> 教学事故依据级别不同，分别实施以下处理办法：</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4D20">
        <w:rPr>
          <w:rFonts w:ascii="仿宋" w:eastAsia="仿宋" w:hAnsi="仿宋" w:hint="eastAsia"/>
          <w:color w:val="000000"/>
          <w:kern w:val="0"/>
          <w:sz w:val="28"/>
          <w:szCs w:val="28"/>
          <w:lang w:val="zh-CN"/>
        </w:rPr>
        <w:t>一、二级教学事故，报请校长办公会议审议，在全校范围内通报。</w:t>
      </w:r>
    </w:p>
    <w:p w:rsidR="00AE0C98" w:rsidRPr="00C24D20"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C24D20">
        <w:rPr>
          <w:rFonts w:ascii="仿宋" w:eastAsia="仿宋" w:hAnsi="仿宋" w:hint="eastAsia"/>
          <w:color w:val="000000"/>
          <w:kern w:val="0"/>
          <w:sz w:val="28"/>
          <w:szCs w:val="28"/>
          <w:lang w:val="zh-CN"/>
        </w:rPr>
        <w:t>三、四级教学事故，由相关学院（部）、处在本部门范围内予以通报，并对责任人督促教育，加强检查。</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第十二条</w:t>
      </w:r>
      <w:r w:rsidRPr="00C24D20">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对发生教学事故人员的行政处分按学校行政纪律处分的程序办理，处分决定存入事故责任人的业务档案。</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第十三条 </w:t>
      </w:r>
      <w:r w:rsidRPr="00C24D20">
        <w:rPr>
          <w:rFonts w:ascii="仿宋" w:eastAsia="仿宋" w:hAnsi="仿宋" w:hint="eastAsia"/>
          <w:color w:val="000000"/>
          <w:kern w:val="0"/>
          <w:sz w:val="28"/>
          <w:szCs w:val="28"/>
          <w:lang w:val="zh-CN"/>
        </w:rPr>
        <w:t xml:space="preserve"> 各部门在年度考核、评优、职务晋升、职称聘任等工作中，应制订与教学事故处理挂钩的规定。</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第十四条 </w:t>
      </w:r>
      <w:r w:rsidRPr="00C24D20">
        <w:rPr>
          <w:rFonts w:ascii="仿宋" w:eastAsia="仿宋" w:hAnsi="仿宋" w:hint="eastAsia"/>
          <w:color w:val="000000"/>
          <w:kern w:val="0"/>
          <w:sz w:val="28"/>
          <w:szCs w:val="28"/>
          <w:lang w:val="zh-CN"/>
        </w:rPr>
        <w:t xml:space="preserve"> 发生一、二级教学事故的学院（部）、处等单位的负责人，对教学事故负有领导责任。对发生一级教学事故的学院（部）、处等单位取消该部门参加评选学校精神文明等先进称号、部门年度考核评优的资格。</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第十五条 </w:t>
      </w:r>
      <w:r w:rsidRPr="00C24D20">
        <w:rPr>
          <w:rFonts w:ascii="仿宋" w:eastAsia="仿宋" w:hAnsi="仿宋" w:hint="eastAsia"/>
          <w:color w:val="000000"/>
          <w:kern w:val="0"/>
          <w:sz w:val="28"/>
          <w:szCs w:val="28"/>
          <w:lang w:val="zh-CN"/>
        </w:rPr>
        <w:t xml:space="preserve"> 对发生教学事故的人员，由人事处根据岗位职责及规章制度给予相应处罚。</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第十六条 </w:t>
      </w:r>
      <w:r w:rsidRPr="00C24D20">
        <w:rPr>
          <w:rFonts w:ascii="仿宋" w:eastAsia="仿宋" w:hAnsi="仿宋" w:hint="eastAsia"/>
          <w:color w:val="000000"/>
          <w:kern w:val="0"/>
          <w:sz w:val="28"/>
          <w:szCs w:val="28"/>
          <w:lang w:val="zh-CN"/>
        </w:rPr>
        <w:t xml:space="preserve"> 若事故责任人对教学事故认定与处理有不同意见，可在接到《教学事故认定通知单》后10个工作日内，向学校有关申诉机构申诉，由申诉机构进行裁定。 </w:t>
      </w:r>
    </w:p>
    <w:p w:rsidR="00AE0C98" w:rsidRPr="00C24D20"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C24D20">
        <w:rPr>
          <w:rFonts w:asciiTheme="minorEastAsia" w:eastAsiaTheme="minorEastAsia" w:hAnsiTheme="minorEastAsia" w:hint="eastAsia"/>
          <w:b/>
          <w:color w:val="000000"/>
          <w:kern w:val="0"/>
          <w:sz w:val="28"/>
          <w:szCs w:val="28"/>
          <w:lang w:val="zh-CN"/>
        </w:rPr>
        <w:t>第五章 附 则</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第十七条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本规定由教务处负责解释。</w:t>
      </w:r>
    </w:p>
    <w:p w:rsidR="00AE0C98" w:rsidRPr="00C24D20"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C24D20">
        <w:rPr>
          <w:rFonts w:ascii="仿宋" w:eastAsia="仿宋" w:hAnsi="仿宋" w:hint="eastAsia"/>
          <w:b/>
          <w:color w:val="000000"/>
          <w:kern w:val="0"/>
          <w:sz w:val="28"/>
          <w:szCs w:val="28"/>
          <w:lang w:val="zh-CN"/>
        </w:rPr>
        <w:t xml:space="preserve">第十八条 </w:t>
      </w:r>
      <w:r>
        <w:rPr>
          <w:rFonts w:ascii="仿宋" w:eastAsia="仿宋" w:hAnsi="仿宋" w:hint="eastAsia"/>
          <w:color w:val="000000"/>
          <w:kern w:val="0"/>
          <w:sz w:val="28"/>
          <w:szCs w:val="28"/>
          <w:lang w:val="zh-CN"/>
        </w:rPr>
        <w:t xml:space="preserve"> </w:t>
      </w:r>
      <w:r w:rsidRPr="00C24D20">
        <w:rPr>
          <w:rFonts w:ascii="仿宋" w:eastAsia="仿宋" w:hAnsi="仿宋" w:hint="eastAsia"/>
          <w:color w:val="000000"/>
          <w:kern w:val="0"/>
          <w:sz w:val="28"/>
          <w:szCs w:val="28"/>
          <w:lang w:val="zh-CN"/>
        </w:rPr>
        <w:t>本规定自2017年3月10日起颁布施行，原《教学事故认定</w:t>
      </w:r>
      <w:r w:rsidRPr="00C24D20">
        <w:rPr>
          <w:rFonts w:ascii="仿宋" w:eastAsia="仿宋" w:hAnsi="仿宋" w:hint="eastAsia"/>
          <w:color w:val="000000"/>
          <w:kern w:val="0"/>
          <w:sz w:val="28"/>
          <w:szCs w:val="28"/>
          <w:lang w:val="zh-CN"/>
        </w:rPr>
        <w:lastRenderedPageBreak/>
        <w:t>及处理的规定》（沪应院教2007[85]）同时废止。</w:t>
      </w:r>
    </w:p>
    <w:p w:rsidR="00AE0C98" w:rsidRPr="00C24D20" w:rsidRDefault="00AE0C98" w:rsidP="00AE0C98">
      <w:pPr>
        <w:spacing w:line="360" w:lineRule="auto"/>
        <w:rPr>
          <w:rFonts w:ascii="仿宋" w:eastAsia="仿宋" w:hAnsi="仿宋"/>
          <w:sz w:val="28"/>
          <w:szCs w:val="28"/>
        </w:rPr>
      </w:pPr>
    </w:p>
    <w:p w:rsidR="00AE0C98" w:rsidRPr="00C24D20" w:rsidRDefault="00AE0C98" w:rsidP="00AE0C98">
      <w:pPr>
        <w:rPr>
          <w:rFonts w:ascii="仿宋" w:eastAsia="仿宋" w:hAnsi="仿宋"/>
          <w:sz w:val="28"/>
          <w:szCs w:val="28"/>
        </w:rPr>
      </w:pPr>
    </w:p>
    <w:p w:rsidR="00AE0C98" w:rsidRPr="00AE0C98"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Pr="00200648" w:rsidRDefault="00AE0C98" w:rsidP="00AE0C98">
      <w:pPr>
        <w:pStyle w:val="1"/>
      </w:pPr>
      <w:bookmarkStart w:id="52" w:name="_Toc136940259"/>
      <w:bookmarkStart w:id="53" w:name="_Toc21779443"/>
      <w:r w:rsidRPr="00200648">
        <w:rPr>
          <w:rFonts w:hint="eastAsia"/>
        </w:rPr>
        <w:lastRenderedPageBreak/>
        <w:t>上海应用技术大学教学指导委员会章程</w:t>
      </w:r>
      <w:bookmarkEnd w:id="52"/>
      <w:bookmarkEnd w:id="53"/>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51</w:t>
      </w:r>
      <w:r w:rsidRPr="00A95D63">
        <w:rPr>
          <w:rFonts w:asciiTheme="minorEastAsia" w:eastAsiaTheme="minorEastAsia" w:hAnsiTheme="minorEastAsia" w:hint="eastAsia"/>
          <w:color w:val="000000"/>
          <w:kern w:val="0"/>
          <w:sz w:val="24"/>
          <w:szCs w:val="24"/>
          <w:lang w:val="zh-CN"/>
        </w:rPr>
        <w:t>号公布)</w:t>
      </w:r>
    </w:p>
    <w:p w:rsidR="00AE0C98" w:rsidRPr="00200648"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第一章 总 则</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第一条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为适应高等教育改革发展的新形势，推进教学建设和改革，不断提升教学质量，彰显高水平应用型人才培养特色，依据《上海应用技术大学章程》和《上海应用技术大学学术委员会章程》的规定</w:t>
      </w:r>
      <w:r w:rsidRPr="00200648">
        <w:rPr>
          <w:rFonts w:ascii="仿宋" w:eastAsia="仿宋" w:hAnsi="仿宋"/>
          <w:color w:val="000000"/>
          <w:kern w:val="0"/>
          <w:sz w:val="28"/>
          <w:szCs w:val="28"/>
          <w:lang w:val="zh-CN"/>
        </w:rPr>
        <w:t>，</w:t>
      </w:r>
      <w:r w:rsidRPr="00200648">
        <w:rPr>
          <w:rFonts w:ascii="仿宋" w:eastAsia="仿宋" w:hAnsi="仿宋" w:hint="eastAsia"/>
          <w:color w:val="000000"/>
          <w:kern w:val="0"/>
          <w:sz w:val="28"/>
          <w:szCs w:val="28"/>
          <w:lang w:val="zh-CN"/>
        </w:rPr>
        <w:t>设立上海应用技术大学教学指导委员会，并制定本章程。</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第二条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教学指导委员会是校学术委员会下设的专门委员会，在学术委员会领导下，依据本章程和学校相关规定开展工作。</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第三条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教学指导委员会围绕学校的教育教学理念、战略目标、发展规划和阶段性重点工作，根据学术委员会授权，对学校教育教学改革发展的重要事项进行决策咨询，对教学管理工作进行指导监督，对各类教学改革和研究项目、教学基本建设项目、大学生创新创业创意训练项目等进行审议决定，对学院教学工作业绩及教师教学能力与水平、教学成果进行评价决定。</w:t>
      </w: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第二章 组 织</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第四条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教学指导委员会由21至27人组成，成员为校学术委员会委员及其他人员。委员经自下而上的民主推荐和协商方式产生，最终由校学术委员会确定。</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00648">
        <w:rPr>
          <w:rFonts w:ascii="仿宋" w:eastAsia="仿宋" w:hAnsi="仿宋" w:hint="eastAsia"/>
          <w:color w:val="000000"/>
          <w:kern w:val="0"/>
          <w:sz w:val="28"/>
          <w:szCs w:val="28"/>
          <w:lang w:val="zh-CN"/>
        </w:rPr>
        <w:t>教学指导委员会另设特聘行业企业委员10-15人。根据需要可设立学生代表不超过2人。教务处和学生处处长为当然成员。</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第五条 </w:t>
      </w:r>
      <w:r w:rsidRPr="00200648">
        <w:rPr>
          <w:rFonts w:ascii="仿宋" w:eastAsia="仿宋" w:hAnsi="仿宋" w:hint="eastAsia"/>
          <w:color w:val="000000"/>
          <w:kern w:val="0"/>
          <w:sz w:val="28"/>
          <w:szCs w:val="28"/>
          <w:lang w:val="zh-CN"/>
        </w:rPr>
        <w:t xml:space="preserve"> 教学指导委员会实行任期制，每届任期四年。委员可连选连</w:t>
      </w:r>
      <w:r w:rsidRPr="00200648">
        <w:rPr>
          <w:rFonts w:ascii="仿宋" w:eastAsia="仿宋" w:hAnsi="仿宋" w:hint="eastAsia"/>
          <w:color w:val="000000"/>
          <w:kern w:val="0"/>
          <w:sz w:val="28"/>
          <w:szCs w:val="28"/>
          <w:lang w:val="zh-CN"/>
        </w:rPr>
        <w:lastRenderedPageBreak/>
        <w:t>任，但连任最长不超过2届。因委员退休或调离本校出现空缺时，可按照该委员产生办法进行增补。相关校领导及职能部门负责人为委员人选的，依职务替代原则更换。</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第六条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教学指导委员会设主任委员1名、副主任委员2名。主任委员由主管教学副校长担任，副主任委员经主任提名，由全体委员会议表决通过。</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第七条 </w:t>
      </w:r>
      <w:r w:rsidRPr="00200648">
        <w:rPr>
          <w:rFonts w:ascii="仿宋" w:eastAsia="仿宋" w:hAnsi="仿宋" w:hint="eastAsia"/>
          <w:color w:val="000000"/>
          <w:kern w:val="0"/>
          <w:sz w:val="28"/>
          <w:szCs w:val="28"/>
          <w:lang w:val="zh-CN"/>
        </w:rPr>
        <w:t xml:space="preserve"> 教学指导委员会下设教学改革与发展、教学质量监控与评价两个分委会。每个分委会设正、副主任委员各1名。每一位委员有权利和义务至少参加一个分委员会。</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第八条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教学指导委员会设执行委员会，执行委员会设7至9人，由主任、副主任、各分委会主任和副主任委员等组成。</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第九条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特聘行业企业委员参与并指导学校深化应用型人才培养与行业、企业的相融与互动，为学校建设产学研一体化的协同育人平台提供咨询、建议和支持。</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第十条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教学指导委员会可根据实际需要吸纳校内相关职能部门、教学单位的人员以及校外专家和学生代表召开会议，处理有关事务。</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第十一条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教学指导委员会委员在任期内有下列情形，经教学指导委员全体会议讨论决定，并报学术委员会同意后可免除或同意其辞去委员职务：</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主动申请辞去委员职务的；</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因身体、年龄及职务变动等原因不能履行职责的；</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怠于履行职责或者违反委员义务的；</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200648">
        <w:rPr>
          <w:rFonts w:ascii="仿宋" w:eastAsia="仿宋" w:hAnsi="仿宋" w:hint="eastAsia"/>
          <w:color w:val="000000"/>
          <w:kern w:val="0"/>
          <w:sz w:val="28"/>
          <w:szCs w:val="28"/>
          <w:lang w:val="zh-CN"/>
        </w:rPr>
        <w:t>有违法、违反教师职业道德或者学术不端行为的；</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因其他原因不能或不宜继续担任委员职务的。</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第十二条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教学指导委员会委员应具备以下条件：</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 xml:space="preserve">学术道德优良，在教师中有较高威信； </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具有高级职称，学术水平高；</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责任心强，办事公正；</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00648">
        <w:rPr>
          <w:rFonts w:ascii="仿宋" w:eastAsia="仿宋" w:hAnsi="仿宋" w:hint="eastAsia"/>
          <w:color w:val="000000"/>
          <w:kern w:val="0"/>
          <w:sz w:val="28"/>
          <w:szCs w:val="28"/>
          <w:lang w:val="zh-CN"/>
        </w:rPr>
        <w:t>熟悉应用型人才培养规律，热爱教书育人事业；</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教学水平高，管理经验丰富，在教学实践、教学研究、教学改革或教学管理工作中取得显著业绩。</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第十三条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学校教务处为教学指导委员会秘书单位，负责提供教学委员会日常运行所需要的各项准备工作，具体负责实施教学指导委员会通过的决议。</w:t>
      </w: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第三章 职 责</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第十四条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教学指导委员会根据学校学术委员会章程规定，或受学校委托，对学校教学工作的下列事项进行评定。</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制定学校教学各环节质量标准，评价学院及专业教学质量；</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制定校内各类教学奖励或荣誉的评定标准并实施评审；</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遴选、推荐校级及以上教学奖励或荣誉；</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00648">
        <w:rPr>
          <w:rFonts w:ascii="仿宋" w:eastAsia="仿宋" w:hAnsi="仿宋" w:hint="eastAsia"/>
          <w:color w:val="000000"/>
          <w:kern w:val="0"/>
          <w:sz w:val="28"/>
          <w:szCs w:val="28"/>
          <w:lang w:val="zh-CN"/>
        </w:rPr>
        <w:t>审议决定学校各类教学改革、教学管理改革、教学基本建设项目和大学生“三创”项目；</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根据学校教师岗位任职和职务聘任的规定，评定教师的教学水平；</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200648">
        <w:rPr>
          <w:rFonts w:ascii="仿宋" w:eastAsia="仿宋" w:hAnsi="仿宋" w:hint="eastAsia"/>
          <w:color w:val="000000"/>
          <w:kern w:val="0"/>
          <w:sz w:val="28"/>
          <w:szCs w:val="28"/>
          <w:lang w:val="zh-CN"/>
        </w:rPr>
        <w:t>评定学校委托的其他事务。</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lastRenderedPageBreak/>
        <w:t xml:space="preserve">第十五条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教学指导委员会根据学校学术委员会章程规定，或受学校委托，对下列事务进行审议，审议结果作为学校行政工作和相关政策的重要依据。</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学校人才培养规划，重大教学改革方案、政策和措施；</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专业设置和调整，专业建设规划；</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人才培养方案和标准、教学计划方案、招生计划和标准；</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00648">
        <w:rPr>
          <w:rFonts w:ascii="仿宋" w:eastAsia="仿宋" w:hAnsi="仿宋" w:hint="eastAsia"/>
          <w:color w:val="000000"/>
          <w:kern w:val="0"/>
          <w:sz w:val="28"/>
          <w:szCs w:val="28"/>
          <w:lang w:val="zh-CN"/>
        </w:rPr>
        <w:t>学校教学基本建设、教学实验室建设与实训（实习）基地建设的规划；</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学校教学工作要点、教学工作考核要求和教学经费预算及使用方案等；</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200648">
        <w:rPr>
          <w:rFonts w:ascii="仿宋" w:eastAsia="仿宋" w:hAnsi="仿宋" w:hint="eastAsia"/>
          <w:color w:val="000000"/>
          <w:kern w:val="0"/>
          <w:sz w:val="28"/>
          <w:szCs w:val="28"/>
          <w:lang w:val="zh-CN"/>
        </w:rPr>
        <w:t>学校教学质量报告和专业质量报告。</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200648">
        <w:rPr>
          <w:rFonts w:ascii="仿宋" w:eastAsia="仿宋" w:hAnsi="仿宋" w:hint="eastAsia"/>
          <w:color w:val="000000"/>
          <w:kern w:val="0"/>
          <w:sz w:val="28"/>
          <w:szCs w:val="28"/>
          <w:lang w:val="zh-CN"/>
        </w:rPr>
        <w:t>学校相关部门提交的教学相关报告和方案等；</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200648">
        <w:rPr>
          <w:rFonts w:ascii="仿宋" w:eastAsia="仿宋" w:hAnsi="仿宋" w:hint="eastAsia"/>
          <w:color w:val="000000"/>
          <w:kern w:val="0"/>
          <w:sz w:val="28"/>
          <w:szCs w:val="28"/>
          <w:lang w:val="zh-CN"/>
        </w:rPr>
        <w:t>学校委托的其他教学相关事务。</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第十六条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教学指导委员会受学校委派，协助开展专题调研，对教育教学和教学改革实践中出现的新情况新问题进行专题研究，提出改进意见或实施方案建议。</w:t>
      </w: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第四章 委员的权利和义务</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第十七条 </w:t>
      </w:r>
      <w:r w:rsidRPr="00200648">
        <w:rPr>
          <w:rFonts w:ascii="仿宋" w:eastAsia="仿宋" w:hAnsi="仿宋" w:hint="eastAsia"/>
          <w:color w:val="000000"/>
          <w:kern w:val="0"/>
          <w:sz w:val="28"/>
          <w:szCs w:val="28"/>
          <w:lang w:val="zh-CN"/>
        </w:rPr>
        <w:t xml:space="preserve"> 教学指导委员会委员享有以下权利：</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知悉学校相关教学管理制度和信息动态；</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就教学事务向学校相关职能部门提出意见建议或质询；</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在委员会会议中自由独立地发表意见，讨论、审议和表决各项决议；</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4、</w:t>
      </w:r>
      <w:r w:rsidRPr="00200648">
        <w:rPr>
          <w:rFonts w:ascii="仿宋" w:eastAsia="仿宋" w:hAnsi="仿宋" w:hint="eastAsia"/>
          <w:color w:val="000000"/>
          <w:kern w:val="0"/>
          <w:sz w:val="28"/>
          <w:szCs w:val="28"/>
          <w:lang w:val="zh-CN"/>
        </w:rPr>
        <w:t>对教学指导委员会及其执行委员会和分委会的工作提出意见建议，实施监督；</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学校章程或学术委员会章程规定的其他权利。</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第十八条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教学指导委员会委员有以下义务：</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200648">
        <w:rPr>
          <w:rFonts w:ascii="仿宋" w:eastAsia="仿宋" w:hAnsi="仿宋" w:hint="eastAsia"/>
          <w:color w:val="000000"/>
          <w:kern w:val="0"/>
          <w:sz w:val="28"/>
          <w:szCs w:val="28"/>
          <w:lang w:val="zh-CN"/>
        </w:rPr>
        <w:t>认真贯彻执行党和国家的教育方针，遵守国家法律和法规，遵守学校规章制度，认真履行岗位职责，规范行使权力。</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200648">
        <w:rPr>
          <w:rFonts w:ascii="仿宋" w:eastAsia="仿宋" w:hAnsi="仿宋" w:hint="eastAsia"/>
          <w:color w:val="000000"/>
          <w:kern w:val="0"/>
          <w:sz w:val="28"/>
          <w:szCs w:val="28"/>
          <w:lang w:val="zh-CN"/>
        </w:rPr>
        <w:t>主动了解学校的教育改革和事业发展情况，积极参与各项人才培养与教育教学改革活动，认真履行委员职责。</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200648">
        <w:rPr>
          <w:rFonts w:ascii="仿宋" w:eastAsia="仿宋" w:hAnsi="仿宋" w:hint="eastAsia"/>
          <w:color w:val="000000"/>
          <w:kern w:val="0"/>
          <w:sz w:val="28"/>
          <w:szCs w:val="28"/>
          <w:lang w:val="zh-CN"/>
        </w:rPr>
        <w:t>注重收集国内外教学改革信息、资料，调查研究国内外教育教学发展动态。</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200648">
        <w:rPr>
          <w:rFonts w:ascii="仿宋" w:eastAsia="仿宋" w:hAnsi="仿宋" w:hint="eastAsia"/>
          <w:color w:val="000000"/>
          <w:kern w:val="0"/>
          <w:sz w:val="28"/>
          <w:szCs w:val="28"/>
          <w:lang w:val="zh-CN"/>
        </w:rPr>
        <w:t>保证按时按要求参加委员会活动，完成委员会指定完成的工作任务。</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200648">
        <w:rPr>
          <w:rFonts w:ascii="仿宋" w:eastAsia="仿宋" w:hAnsi="仿宋" w:hint="eastAsia"/>
          <w:color w:val="000000"/>
          <w:kern w:val="0"/>
          <w:sz w:val="28"/>
          <w:szCs w:val="28"/>
          <w:lang w:val="zh-CN"/>
        </w:rPr>
        <w:t>努力做到为人师表，严格遵守工作纪律，保持学者风范和道德操守。自觉接受党组织、教代会组织和教工群众的监督。</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200648">
        <w:rPr>
          <w:rFonts w:ascii="仿宋" w:eastAsia="仿宋" w:hAnsi="仿宋" w:hint="eastAsia"/>
          <w:color w:val="000000"/>
          <w:kern w:val="0"/>
          <w:sz w:val="28"/>
          <w:szCs w:val="28"/>
          <w:lang w:val="zh-CN"/>
        </w:rPr>
        <w:t>对所讨论的敏感问题要保守秘密，所讨论的议题如与本人或亲属直接相关的应主动提请回避。</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第十九条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特聘行业企业委员应发挥自身优势，积极主动地了解学校、学院（专业）的教学情况；按需参加有关会议，履行岗位职责。 </w:t>
      </w: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第五章 议事规则</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第二十条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教学指导委员会可采用执行委员会会议、全体会议、分委会会议、专题会议等方式开展工作。</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00648">
        <w:rPr>
          <w:rFonts w:ascii="仿宋" w:eastAsia="仿宋" w:hAnsi="仿宋" w:hint="eastAsia"/>
          <w:color w:val="000000"/>
          <w:kern w:val="0"/>
          <w:sz w:val="28"/>
          <w:szCs w:val="28"/>
          <w:lang w:val="zh-CN"/>
        </w:rPr>
        <w:t>执行委员会可根据需要不定期召开会议，总结工作情况，通报工作计</w:t>
      </w:r>
      <w:r w:rsidRPr="00200648">
        <w:rPr>
          <w:rFonts w:ascii="仿宋" w:eastAsia="仿宋" w:hAnsi="仿宋" w:hint="eastAsia"/>
          <w:color w:val="000000"/>
          <w:kern w:val="0"/>
          <w:sz w:val="28"/>
          <w:szCs w:val="28"/>
          <w:lang w:val="zh-CN"/>
        </w:rPr>
        <w:lastRenderedPageBreak/>
        <w:t>划，布置工作任务，讨论研究学校重大教学工作。凡本章程明确规定需由全体委员会或分委员会审议后作出决议的事项，执行委员会不得作出决定。本章程未明确规定的事项或临时性重要工作，可由执行委员会讨论后作出决定，但需向全体会议或分委员会会议通报并提请确认后生效。</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00648">
        <w:rPr>
          <w:rFonts w:ascii="仿宋" w:eastAsia="仿宋" w:hAnsi="仿宋" w:hint="eastAsia"/>
          <w:color w:val="000000"/>
          <w:kern w:val="0"/>
          <w:sz w:val="28"/>
          <w:szCs w:val="28"/>
          <w:lang w:val="zh-CN"/>
        </w:rPr>
        <w:t>教学指导委员会全体会议每学期至少召开一次，审议决定重要事项，总结并布置工作。全体会议应当提前确定议题并通知与会委员。经与会1/3以上委员同意，可以临时增加议题。</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00648">
        <w:rPr>
          <w:rFonts w:ascii="仿宋" w:eastAsia="仿宋" w:hAnsi="仿宋" w:hint="eastAsia"/>
          <w:color w:val="000000"/>
          <w:kern w:val="0"/>
          <w:sz w:val="28"/>
          <w:szCs w:val="28"/>
          <w:lang w:val="zh-CN"/>
        </w:rPr>
        <w:t>教学指导委员会职责所涉及的有关内容，可授权教学指导分委员会具体组织实施。分委员会可不定期召开专题会议，研究解决教学管理工作中的具体问题。</w:t>
      </w:r>
    </w:p>
    <w:p w:rsidR="00AE0C98" w:rsidRPr="00200648"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200648">
        <w:rPr>
          <w:rFonts w:ascii="仿宋" w:eastAsia="仿宋" w:hAnsi="仿宋" w:hint="eastAsia"/>
          <w:color w:val="000000"/>
          <w:kern w:val="0"/>
          <w:sz w:val="28"/>
          <w:szCs w:val="28"/>
          <w:lang w:val="zh-CN"/>
        </w:rPr>
        <w:t>教学指导委员会可根据执行委员会的决定，针对具体工作需要委派若干名委员组成工作小组召开专题会议。专题会议可邀请职能部门负责人和教师代表参加。专题会议做出的决定，需向全体会议或分委员会会议通报。</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第二十一条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及其分委员会会议由主任或主任委托的副主任主持。应到委员2/3（含）以上出席会议方为有效。会议需要做出决议时，可采用无记名投票或举手表决的方式，以得票总数超过应到会人数的1/2为通过。</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第二十二条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对教学指导委员会的审议结果，相关单位和当事人如有异议，可在一周内提出复议请求。复议请求征得三分之一以上（含）委员同意后，可提交校学术委员会进行复议。经复议后做出的结论不再复议。</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第二十三条 </w:t>
      </w:r>
      <w:r w:rsidRPr="00200648">
        <w:rPr>
          <w:rFonts w:ascii="仿宋" w:eastAsia="仿宋" w:hAnsi="仿宋" w:hint="eastAsia"/>
          <w:color w:val="000000"/>
          <w:kern w:val="0"/>
          <w:sz w:val="28"/>
          <w:szCs w:val="28"/>
          <w:lang w:val="zh-CN"/>
        </w:rPr>
        <w:t xml:space="preserve"> 根据工作需要，教学指导委员会主任有权提议召开会议，讨论增补、罢免委员，提议经全体委员表决通过后生效。</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lastRenderedPageBreak/>
        <w:t>第二十四条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教学指导委员会委员依据章程履行职责，审定相关事项，不受其他组织和个人干涉。</w:t>
      </w:r>
    </w:p>
    <w:p w:rsidR="00AE0C98" w:rsidRPr="00200648" w:rsidRDefault="00AE0C98" w:rsidP="00AE0C98">
      <w:pPr>
        <w:autoSpaceDE w:val="0"/>
        <w:autoSpaceDN w:val="0"/>
        <w:adjustRightInd w:val="0"/>
        <w:spacing w:line="360" w:lineRule="auto"/>
        <w:jc w:val="center"/>
        <w:textAlignment w:val="center"/>
        <w:rPr>
          <w:rFonts w:asciiTheme="minorEastAsia" w:eastAsiaTheme="minorEastAsia" w:hAnsiTheme="minorEastAsia"/>
          <w:b/>
          <w:color w:val="000000"/>
          <w:kern w:val="0"/>
          <w:sz w:val="28"/>
          <w:szCs w:val="28"/>
          <w:lang w:val="zh-CN"/>
        </w:rPr>
      </w:pPr>
      <w:r w:rsidRPr="00200648">
        <w:rPr>
          <w:rFonts w:asciiTheme="minorEastAsia" w:eastAsiaTheme="minorEastAsia" w:hAnsiTheme="minorEastAsia" w:hint="eastAsia"/>
          <w:b/>
          <w:color w:val="000000"/>
          <w:kern w:val="0"/>
          <w:sz w:val="28"/>
          <w:szCs w:val="28"/>
          <w:lang w:val="zh-CN"/>
        </w:rPr>
        <w:t>第六章 附 则</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第二十五条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本章程经校学术委员会审议批准后实施。修改本章程须经相同程序。</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第二十六条</w:t>
      </w:r>
      <w:r w:rsidRPr="00200648">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各学院（部）在校教学指导委员会的指导下分别设置学院教学指导委员会，并制定相关细则开展工作。</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200648">
        <w:rPr>
          <w:rFonts w:ascii="仿宋" w:eastAsia="仿宋" w:hAnsi="仿宋" w:hint="eastAsia"/>
          <w:b/>
          <w:color w:val="000000"/>
          <w:kern w:val="0"/>
          <w:sz w:val="28"/>
          <w:szCs w:val="28"/>
          <w:lang w:val="zh-CN"/>
        </w:rPr>
        <w:t xml:space="preserve">第二十七条 </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本章程由校学术委员会负责解释。</w:t>
      </w:r>
    </w:p>
    <w:p w:rsidR="00AE0C98" w:rsidRPr="00200648" w:rsidRDefault="00AE0C98" w:rsidP="00AE0C98">
      <w:pPr>
        <w:autoSpaceDE w:val="0"/>
        <w:autoSpaceDN w:val="0"/>
        <w:adjustRightInd w:val="0"/>
        <w:spacing w:line="360" w:lineRule="auto"/>
        <w:ind w:firstLineChars="200" w:firstLine="562"/>
        <w:textAlignment w:val="center"/>
        <w:rPr>
          <w:rFonts w:ascii="仿宋" w:eastAsia="仿宋" w:hAnsi="仿宋"/>
          <w:sz w:val="28"/>
          <w:szCs w:val="28"/>
        </w:rPr>
      </w:pPr>
      <w:r w:rsidRPr="00200648">
        <w:rPr>
          <w:rFonts w:ascii="仿宋" w:eastAsia="仿宋" w:hAnsi="仿宋" w:hint="eastAsia"/>
          <w:b/>
          <w:color w:val="000000"/>
          <w:kern w:val="0"/>
          <w:sz w:val="28"/>
          <w:szCs w:val="28"/>
          <w:lang w:val="zh-CN"/>
        </w:rPr>
        <w:t>第二十八条</w:t>
      </w:r>
      <w:r>
        <w:rPr>
          <w:rFonts w:ascii="仿宋" w:eastAsia="仿宋" w:hAnsi="仿宋" w:hint="eastAsia"/>
          <w:color w:val="000000"/>
          <w:kern w:val="0"/>
          <w:sz w:val="28"/>
          <w:szCs w:val="28"/>
          <w:lang w:val="zh-CN"/>
        </w:rPr>
        <w:t xml:space="preserve"> </w:t>
      </w:r>
      <w:r w:rsidRPr="00200648">
        <w:rPr>
          <w:rFonts w:ascii="仿宋" w:eastAsia="仿宋" w:hAnsi="仿宋" w:hint="eastAsia"/>
          <w:color w:val="000000"/>
          <w:kern w:val="0"/>
          <w:sz w:val="28"/>
          <w:szCs w:val="28"/>
          <w:lang w:val="zh-CN"/>
        </w:rPr>
        <w:t xml:space="preserve"> 本办法自颁布之日起施行。原《教学指导委员会章程》 ( 上应教〔2016〕7号 )同时废除。</w:t>
      </w:r>
    </w:p>
    <w:p w:rsidR="00AE0C98" w:rsidRPr="00200648"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Pr="00077C9A" w:rsidRDefault="00AE0C98" w:rsidP="00AE0C98">
      <w:pPr>
        <w:pStyle w:val="1"/>
      </w:pPr>
      <w:bookmarkStart w:id="54" w:name="_Toc21779444"/>
      <w:r w:rsidRPr="00077C9A">
        <w:rPr>
          <w:rFonts w:hint="eastAsia"/>
        </w:rPr>
        <w:lastRenderedPageBreak/>
        <w:t>上海应用技术大学教学督导工作实施规则</w:t>
      </w:r>
      <w:bookmarkEnd w:id="54"/>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上应</w:t>
      </w:r>
      <w:r w:rsidRPr="00A95D63">
        <w:rPr>
          <w:rFonts w:asciiTheme="minorEastAsia" w:eastAsiaTheme="minorEastAsia" w:hAnsiTheme="minorEastAsia" w:hint="eastAsia"/>
          <w:color w:val="000000"/>
          <w:kern w:val="0"/>
          <w:sz w:val="24"/>
          <w:szCs w:val="24"/>
          <w:lang w:val="zh-CN"/>
        </w:rPr>
        <w:t>教〔20</w:t>
      </w:r>
      <w:r>
        <w:rPr>
          <w:rFonts w:asciiTheme="minorEastAsia" w:eastAsiaTheme="minorEastAsia" w:hAnsiTheme="minorEastAsia" w:hint="eastAsia"/>
          <w:color w:val="000000"/>
          <w:kern w:val="0"/>
          <w:sz w:val="24"/>
          <w:szCs w:val="24"/>
          <w:lang w:val="zh-CN"/>
        </w:rPr>
        <w:t>19</w:t>
      </w:r>
      <w:r w:rsidRPr="00A95D63">
        <w:rPr>
          <w:rFonts w:asciiTheme="minorEastAsia" w:eastAsiaTheme="minorEastAsia" w:hAnsiTheme="minorEastAsia" w:hint="eastAsia"/>
          <w:color w:val="000000"/>
          <w:kern w:val="0"/>
          <w:sz w:val="24"/>
          <w:szCs w:val="24"/>
          <w:lang w:val="zh-CN"/>
        </w:rPr>
        <w:t>〕</w:t>
      </w:r>
      <w:r>
        <w:rPr>
          <w:rFonts w:asciiTheme="minorEastAsia" w:eastAsiaTheme="minorEastAsia" w:hAnsiTheme="minorEastAsia" w:hint="eastAsia"/>
          <w:color w:val="000000"/>
          <w:kern w:val="0"/>
          <w:sz w:val="24"/>
          <w:szCs w:val="24"/>
          <w:lang w:val="zh-CN"/>
        </w:rPr>
        <w:t>59</w:t>
      </w:r>
      <w:r w:rsidRPr="00A95D63">
        <w:rPr>
          <w:rFonts w:asciiTheme="minorEastAsia" w:eastAsiaTheme="minorEastAsia" w:hAnsiTheme="minorEastAsia" w:hint="eastAsia"/>
          <w:color w:val="000000"/>
          <w:kern w:val="0"/>
          <w:sz w:val="24"/>
          <w:szCs w:val="24"/>
          <w:lang w:val="zh-CN"/>
        </w:rPr>
        <w:t>号公布)</w:t>
      </w:r>
    </w:p>
    <w:p w:rsidR="00AE0C98" w:rsidRPr="00077C9A"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77C9A">
        <w:rPr>
          <w:rFonts w:ascii="仿宋" w:eastAsia="仿宋" w:hAnsi="仿宋" w:hint="eastAsia"/>
          <w:color w:val="000000"/>
          <w:kern w:val="0"/>
          <w:sz w:val="28"/>
          <w:szCs w:val="28"/>
          <w:lang w:val="zh-CN"/>
        </w:rPr>
        <w:t>为了加强教学过程管理，完善教学质量监控体系，维护良好的教学秩序，提高教学质量，特制订本规则。</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 xml:space="preserve">第一条 </w:t>
      </w:r>
      <w:r w:rsidRPr="00077C9A">
        <w:rPr>
          <w:rFonts w:ascii="仿宋" w:eastAsia="仿宋" w:hAnsi="仿宋" w:hint="eastAsia"/>
          <w:color w:val="000000"/>
          <w:kern w:val="0"/>
          <w:sz w:val="28"/>
          <w:szCs w:val="28"/>
          <w:lang w:val="zh-CN"/>
        </w:rPr>
        <w:t xml:space="preserve"> 我校教学督导工作实行二级督导制，由校级督导组和学院督导组实施教学督导工作。校级教学督导组是分管教学副校长领导下的教学检查与咨询机构，对学校教学工作主要行使检查、监督、指导、咨询等职能，学院督导组是由各学院组织和监督学院教学工作的机构。</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 xml:space="preserve">第二条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教学督导的范围</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77C9A">
        <w:rPr>
          <w:rFonts w:ascii="仿宋" w:eastAsia="仿宋" w:hAnsi="仿宋" w:hint="eastAsia"/>
          <w:color w:val="000000"/>
          <w:kern w:val="0"/>
          <w:sz w:val="28"/>
          <w:szCs w:val="28"/>
          <w:lang w:val="zh-CN"/>
        </w:rPr>
        <w:t>教学督导的范围以日常教学活动为主，同时对学生的学习质量、教务处与各院（部）的教学安排、以及其他有关教学方面的工作进行检查和指导。其中，教学活动主要是指教师从事课堂教学与课外指导的情况，以及学生听课与课外学习情况；教学安排主要是指以人才培养计划管理、教学组织管理及教学质量管理为主的教学全过程各环节的安排和实施情况。</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 xml:space="preserve">第三条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教学督导的任务</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77C9A">
        <w:rPr>
          <w:rFonts w:ascii="仿宋" w:eastAsia="仿宋" w:hAnsi="仿宋" w:hint="eastAsia"/>
          <w:color w:val="000000"/>
          <w:kern w:val="0"/>
          <w:sz w:val="28"/>
          <w:szCs w:val="28"/>
          <w:lang w:val="zh-CN"/>
        </w:rPr>
        <w:t>了解检查各类课程的课堂教学情况，以及学生课内外的学习情况，对学校的教风、学风建设进行调查研究和监督评估。</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77C9A">
        <w:rPr>
          <w:rFonts w:ascii="仿宋" w:eastAsia="仿宋" w:hAnsi="仿宋" w:hint="eastAsia"/>
          <w:color w:val="000000"/>
          <w:kern w:val="0"/>
          <w:sz w:val="28"/>
          <w:szCs w:val="28"/>
          <w:lang w:val="zh-CN"/>
        </w:rPr>
        <w:t>检查人才培养计划、教学大纲和教师授课计划、教案等，并作出评价。</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77C9A">
        <w:rPr>
          <w:rFonts w:ascii="仿宋" w:eastAsia="仿宋" w:hAnsi="仿宋" w:hint="eastAsia"/>
          <w:color w:val="000000"/>
          <w:kern w:val="0"/>
          <w:sz w:val="28"/>
          <w:szCs w:val="28"/>
          <w:lang w:val="zh-CN"/>
        </w:rPr>
        <w:t>检查校、学院（部）两级教学管理部门对教学计划、教学大纲、教学日历、教学规章制度等教学文件的执行情况。</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77C9A">
        <w:rPr>
          <w:rFonts w:ascii="仿宋" w:eastAsia="仿宋" w:hAnsi="仿宋" w:hint="eastAsia"/>
          <w:color w:val="000000"/>
          <w:kern w:val="0"/>
          <w:sz w:val="28"/>
          <w:szCs w:val="28"/>
          <w:lang w:val="zh-CN"/>
        </w:rPr>
        <w:t>了解检查教务处与各学院（部）的教学安排情况。</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5、</w:t>
      </w:r>
      <w:r w:rsidRPr="00077C9A">
        <w:rPr>
          <w:rFonts w:ascii="仿宋" w:eastAsia="仿宋" w:hAnsi="仿宋" w:hint="eastAsia"/>
          <w:color w:val="000000"/>
          <w:kern w:val="0"/>
          <w:sz w:val="28"/>
          <w:szCs w:val="28"/>
          <w:lang w:val="zh-CN"/>
        </w:rPr>
        <w:t>听取师生对教学安排与教学质量的意见，进行汇总分析。</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077C9A">
        <w:rPr>
          <w:rFonts w:ascii="仿宋" w:eastAsia="仿宋" w:hAnsi="仿宋" w:hint="eastAsia"/>
          <w:color w:val="000000"/>
          <w:kern w:val="0"/>
          <w:sz w:val="28"/>
          <w:szCs w:val="28"/>
          <w:lang w:val="zh-CN"/>
        </w:rPr>
        <w:t>了解教学工作和教学改革中一些好的做法和经验，进行典型调查和经验总结。</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077C9A">
        <w:rPr>
          <w:rFonts w:ascii="仿宋" w:eastAsia="仿宋" w:hAnsi="仿宋" w:hint="eastAsia"/>
          <w:color w:val="000000"/>
          <w:kern w:val="0"/>
          <w:sz w:val="28"/>
          <w:szCs w:val="28"/>
          <w:lang w:val="zh-CN"/>
        </w:rPr>
        <w:t>参加各类教学评奖、评优、评估等活动，参与教师晋升职称等的教学考核。</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077C9A">
        <w:rPr>
          <w:rFonts w:ascii="仿宋" w:eastAsia="仿宋" w:hAnsi="仿宋" w:hint="eastAsia"/>
          <w:color w:val="000000"/>
          <w:kern w:val="0"/>
          <w:sz w:val="28"/>
          <w:szCs w:val="28"/>
          <w:lang w:val="zh-CN"/>
        </w:rPr>
        <w:t>对深化教育教学改革，提高教学质量，提出咨询建议。</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9、</w:t>
      </w:r>
      <w:r w:rsidRPr="00077C9A">
        <w:rPr>
          <w:rFonts w:ascii="仿宋" w:eastAsia="仿宋" w:hAnsi="仿宋" w:hint="eastAsia"/>
          <w:color w:val="000000"/>
          <w:kern w:val="0"/>
          <w:sz w:val="28"/>
          <w:szCs w:val="28"/>
          <w:lang w:val="zh-CN"/>
        </w:rPr>
        <w:t>向校领导反映汇报教育教学工作中的重要情况。</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10、</w:t>
      </w:r>
      <w:r w:rsidRPr="00077C9A">
        <w:rPr>
          <w:rFonts w:ascii="仿宋" w:eastAsia="仿宋" w:hAnsi="仿宋" w:hint="eastAsia"/>
          <w:color w:val="000000"/>
          <w:kern w:val="0"/>
          <w:sz w:val="28"/>
          <w:szCs w:val="28"/>
          <w:lang w:val="zh-CN"/>
        </w:rPr>
        <w:t>对学院（部）教学督导工作进行指导、检查、交流。</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11、</w:t>
      </w:r>
      <w:r w:rsidRPr="00077C9A">
        <w:rPr>
          <w:rFonts w:ascii="仿宋" w:eastAsia="仿宋" w:hAnsi="仿宋" w:hint="eastAsia"/>
          <w:color w:val="000000"/>
          <w:kern w:val="0"/>
          <w:sz w:val="28"/>
          <w:szCs w:val="28"/>
          <w:lang w:val="zh-CN"/>
        </w:rPr>
        <w:t>不定期地发布《教学督导简报》。</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12、</w:t>
      </w:r>
      <w:r w:rsidRPr="00077C9A">
        <w:rPr>
          <w:rFonts w:ascii="仿宋" w:eastAsia="仿宋" w:hAnsi="仿宋" w:hint="eastAsia"/>
          <w:color w:val="000000"/>
          <w:kern w:val="0"/>
          <w:sz w:val="28"/>
          <w:szCs w:val="28"/>
          <w:lang w:val="zh-CN"/>
        </w:rPr>
        <w:t>教学督导组成员每学期至少要听30节课，填写《听课表》，在课后与任课教师就课堂教学内容和方式进行交流，并将《听课表》汇总交办公室存档。</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第四条</w:t>
      </w:r>
      <w:r w:rsidRPr="00077C9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教学督导方式</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77C9A">
        <w:rPr>
          <w:rFonts w:ascii="仿宋" w:eastAsia="仿宋" w:hAnsi="仿宋" w:hint="eastAsia"/>
          <w:color w:val="000000"/>
          <w:kern w:val="0"/>
          <w:sz w:val="28"/>
          <w:szCs w:val="28"/>
          <w:lang w:val="zh-CN"/>
        </w:rPr>
        <w:t>深入课堂、实验室、实习场所进行听课、看课，参加学校各类检查巡视。</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77C9A">
        <w:rPr>
          <w:rFonts w:ascii="仿宋" w:eastAsia="仿宋" w:hAnsi="仿宋" w:hint="eastAsia"/>
          <w:color w:val="000000"/>
          <w:kern w:val="0"/>
          <w:sz w:val="28"/>
          <w:szCs w:val="28"/>
          <w:lang w:val="zh-CN"/>
        </w:rPr>
        <w:t>到有关院、部、处、室访问交谈。</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77C9A">
        <w:rPr>
          <w:rFonts w:ascii="仿宋" w:eastAsia="仿宋" w:hAnsi="仿宋" w:hint="eastAsia"/>
          <w:color w:val="000000"/>
          <w:kern w:val="0"/>
          <w:sz w:val="28"/>
          <w:szCs w:val="28"/>
          <w:lang w:val="zh-CN"/>
        </w:rPr>
        <w:t>召开各类师生座谈会。</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77C9A">
        <w:rPr>
          <w:rFonts w:ascii="仿宋" w:eastAsia="仿宋" w:hAnsi="仿宋" w:hint="eastAsia"/>
          <w:color w:val="000000"/>
          <w:kern w:val="0"/>
          <w:sz w:val="28"/>
          <w:szCs w:val="28"/>
          <w:lang w:val="zh-CN"/>
        </w:rPr>
        <w:t>书面问卷调查。</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077C9A">
        <w:rPr>
          <w:rFonts w:ascii="仿宋" w:eastAsia="仿宋" w:hAnsi="仿宋" w:hint="eastAsia"/>
          <w:color w:val="000000"/>
          <w:kern w:val="0"/>
          <w:sz w:val="28"/>
          <w:szCs w:val="28"/>
          <w:lang w:val="zh-CN"/>
        </w:rPr>
        <w:t>抽查有关教学档案资料。</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第五条</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 xml:space="preserve"> 教学督导的工作条件</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77C9A">
        <w:rPr>
          <w:rFonts w:ascii="仿宋" w:eastAsia="仿宋" w:hAnsi="仿宋" w:hint="eastAsia"/>
          <w:color w:val="000000"/>
          <w:kern w:val="0"/>
          <w:sz w:val="28"/>
          <w:szCs w:val="28"/>
          <w:lang w:val="zh-CN"/>
        </w:rPr>
        <w:t>为了保证教学督导工作正常开展，学校要为教学督导组在参加重要的教学工作会议、阅读有关部门教学工作文件、进行调查研究，以及办公等</w:t>
      </w:r>
      <w:r w:rsidRPr="00077C9A">
        <w:rPr>
          <w:rFonts w:ascii="仿宋" w:eastAsia="仿宋" w:hAnsi="仿宋" w:hint="eastAsia"/>
          <w:color w:val="000000"/>
          <w:kern w:val="0"/>
          <w:sz w:val="28"/>
          <w:szCs w:val="28"/>
          <w:lang w:val="zh-CN"/>
        </w:rPr>
        <w:lastRenderedPageBreak/>
        <w:t>方面提供必要条件。</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077C9A">
        <w:rPr>
          <w:rFonts w:ascii="仿宋" w:eastAsia="仿宋" w:hAnsi="仿宋" w:hint="eastAsia"/>
          <w:color w:val="000000"/>
          <w:kern w:val="0"/>
          <w:sz w:val="28"/>
          <w:szCs w:val="28"/>
          <w:lang w:val="zh-CN"/>
        </w:rPr>
        <w:t>学校设立专项经费，保证教学督导组正常开展工作，并每年根据教学督导组实际完成工作情况计入相应的教学工作量给予相应的津贴。</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第六条</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 xml:space="preserve"> 教学督导组的组成、领导体制和聘任事宜</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77C9A">
        <w:rPr>
          <w:rFonts w:ascii="仿宋" w:eastAsia="仿宋" w:hAnsi="仿宋" w:hint="eastAsia"/>
          <w:color w:val="000000"/>
          <w:kern w:val="0"/>
          <w:sz w:val="28"/>
          <w:szCs w:val="28"/>
          <w:lang w:val="zh-CN"/>
        </w:rPr>
        <w:t>教学督导组成员的基本条件</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077C9A">
        <w:rPr>
          <w:rFonts w:ascii="仿宋" w:eastAsia="仿宋" w:hAnsi="仿宋" w:hint="eastAsia"/>
          <w:color w:val="000000"/>
          <w:kern w:val="0"/>
          <w:sz w:val="28"/>
          <w:szCs w:val="28"/>
          <w:lang w:val="zh-CN"/>
        </w:rPr>
        <w:t>热爱教育事业，有高度的责任感和事业心，具有敬业奉献精神和团结协作精神，作风正派，秉公办事，治学严谨，为人师表。</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77C9A">
        <w:rPr>
          <w:rFonts w:ascii="仿宋" w:eastAsia="仿宋" w:hAnsi="仿宋" w:hint="eastAsia"/>
          <w:color w:val="000000"/>
          <w:kern w:val="0"/>
          <w:sz w:val="28"/>
          <w:szCs w:val="28"/>
          <w:lang w:val="zh-CN"/>
        </w:rPr>
        <w:t>长期从事教学工作，教学经验丰富，教学水平较高，身体健康。</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77C9A">
        <w:rPr>
          <w:rFonts w:ascii="仿宋" w:eastAsia="仿宋" w:hAnsi="仿宋" w:hint="eastAsia"/>
          <w:color w:val="000000"/>
          <w:kern w:val="0"/>
          <w:sz w:val="28"/>
          <w:szCs w:val="28"/>
          <w:lang w:val="zh-CN"/>
        </w:rPr>
        <w:t>熟悉教学改革动态和教学管理规章制度，独立工作能力强。</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77C9A">
        <w:rPr>
          <w:rFonts w:ascii="仿宋" w:eastAsia="仿宋" w:hAnsi="仿宋" w:hint="eastAsia"/>
          <w:color w:val="000000"/>
          <w:kern w:val="0"/>
          <w:sz w:val="28"/>
          <w:szCs w:val="28"/>
          <w:lang w:val="zh-CN"/>
        </w:rPr>
        <w:t>校专职督导组一般由退休教师组成，原则上男教师年龄不超过68周岁，女教师年龄不超过65周岁。校兼职督导一般由本校教师担任，原则上每个学院1～2人。</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077C9A">
        <w:rPr>
          <w:rFonts w:ascii="仿宋" w:eastAsia="仿宋" w:hAnsi="仿宋" w:hint="eastAsia"/>
          <w:color w:val="000000"/>
          <w:kern w:val="0"/>
          <w:sz w:val="28"/>
          <w:szCs w:val="28"/>
          <w:lang w:val="zh-CN"/>
        </w:rPr>
        <w:t>校级教学督导组在分管教学副校长领导下，开展督导活动，并向其负责。教学督导组有权对教务处进行督察，教务处有义务对教学督导工作予以密切合作，提供方便。为了加强联系，及时沟通，分管校长可委托教务处负责人担任教学督导工作联系人。</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077C9A">
        <w:rPr>
          <w:rFonts w:ascii="仿宋" w:eastAsia="仿宋" w:hAnsi="仿宋" w:hint="eastAsia"/>
          <w:color w:val="000000"/>
          <w:kern w:val="0"/>
          <w:sz w:val="28"/>
          <w:szCs w:val="28"/>
          <w:lang w:val="zh-CN"/>
        </w:rPr>
        <w:t>校级督导组成员的资格，由校长办公会议认可、并颁发聘书，每届聘期两年，可以连聘连任。</w:t>
      </w:r>
    </w:p>
    <w:p w:rsidR="00AE0C98" w:rsidRPr="00077C9A"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077C9A">
        <w:rPr>
          <w:rFonts w:ascii="仿宋" w:eastAsia="仿宋" w:hAnsi="仿宋" w:hint="eastAsia"/>
          <w:color w:val="000000"/>
          <w:kern w:val="0"/>
          <w:sz w:val="28"/>
          <w:szCs w:val="28"/>
          <w:lang w:val="zh-CN"/>
        </w:rPr>
        <w:t>各学院（部）参照本规则成立学院教学督导小组，督导组成员由各学院教学委员会认定资格并聘任，报教务处备案。督导小组在各学院教学院长指导下，开展本单位的教学督导工作并接受校教学督导组的工作指导和检查。</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lastRenderedPageBreak/>
        <w:t>第七条</w:t>
      </w:r>
      <w:r w:rsidRPr="00077C9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全体教师和学生要积极主动地接受教学督导的检查、监督和交流；各学院要积极支持和配合教学督导组的工作。</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077C9A">
        <w:rPr>
          <w:rFonts w:ascii="仿宋" w:eastAsia="仿宋" w:hAnsi="仿宋" w:hint="eastAsia"/>
          <w:b/>
          <w:color w:val="000000"/>
          <w:kern w:val="0"/>
          <w:sz w:val="28"/>
          <w:szCs w:val="28"/>
          <w:lang w:val="zh-CN"/>
        </w:rPr>
        <w:t>第八条</w:t>
      </w:r>
      <w:r w:rsidRPr="00077C9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本规则由教务处负责解释。</w:t>
      </w:r>
    </w:p>
    <w:p w:rsidR="00AE0C98" w:rsidRPr="00077C9A" w:rsidRDefault="00AE0C98" w:rsidP="00AE0C98">
      <w:pPr>
        <w:autoSpaceDE w:val="0"/>
        <w:autoSpaceDN w:val="0"/>
        <w:adjustRightInd w:val="0"/>
        <w:spacing w:line="360" w:lineRule="auto"/>
        <w:ind w:firstLineChars="200" w:firstLine="562"/>
        <w:textAlignment w:val="center"/>
        <w:rPr>
          <w:rFonts w:ascii="仿宋" w:eastAsia="仿宋" w:hAnsi="仿宋"/>
          <w:sz w:val="28"/>
          <w:szCs w:val="28"/>
        </w:rPr>
      </w:pPr>
      <w:r w:rsidRPr="00077C9A">
        <w:rPr>
          <w:rFonts w:ascii="仿宋" w:eastAsia="仿宋" w:hAnsi="仿宋" w:hint="eastAsia"/>
          <w:b/>
          <w:color w:val="000000"/>
          <w:kern w:val="0"/>
          <w:sz w:val="28"/>
          <w:szCs w:val="28"/>
          <w:lang w:val="zh-CN"/>
        </w:rPr>
        <w:t>第九条</w:t>
      </w:r>
      <w:r w:rsidRPr="00077C9A">
        <w:rPr>
          <w:rFonts w:ascii="仿宋" w:eastAsia="仿宋" w:hAnsi="仿宋" w:hint="eastAsia"/>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077C9A">
        <w:rPr>
          <w:rFonts w:ascii="仿宋" w:eastAsia="仿宋" w:hAnsi="仿宋" w:hint="eastAsia"/>
          <w:color w:val="000000"/>
          <w:kern w:val="0"/>
          <w:sz w:val="28"/>
          <w:szCs w:val="28"/>
          <w:lang w:val="zh-CN"/>
        </w:rPr>
        <w:t>本规则自颁布之日起施行。原《教学督导工作实施规则》 (沪应院教〔2007〕76号 )同时废除。</w:t>
      </w:r>
    </w:p>
    <w:p w:rsidR="00AE0C98" w:rsidRPr="00077C9A" w:rsidRDefault="00AE0C98" w:rsidP="00AE0C98">
      <w:pPr>
        <w:spacing w:line="360" w:lineRule="auto"/>
        <w:ind w:firstLine="200"/>
        <w:rPr>
          <w:rFonts w:ascii="仿宋" w:eastAsia="仿宋" w:hAnsi="仿宋"/>
          <w:sz w:val="28"/>
          <w:szCs w:val="28"/>
        </w:rPr>
      </w:pPr>
    </w:p>
    <w:p w:rsidR="00AE0C98" w:rsidRPr="00077C9A"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Pr="008B0E15" w:rsidRDefault="00AE0C98" w:rsidP="00AE0C98">
      <w:pPr>
        <w:pStyle w:val="1"/>
      </w:pPr>
      <w:bookmarkStart w:id="55" w:name="_Toc413240402"/>
      <w:bookmarkStart w:id="56" w:name="_Toc21779445"/>
      <w:r w:rsidRPr="008B0E15">
        <w:rPr>
          <w:rFonts w:hint="eastAsia"/>
        </w:rPr>
        <w:lastRenderedPageBreak/>
        <w:t>上海应用技术大学学生信息员工作细则</w:t>
      </w:r>
      <w:bookmarkEnd w:id="55"/>
      <w:bookmarkEnd w:id="56"/>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8B0E15">
        <w:rPr>
          <w:rFonts w:asciiTheme="minorEastAsia" w:eastAsiaTheme="minorEastAsia" w:hAnsiTheme="minorEastAsia" w:hint="eastAsia"/>
          <w:color w:val="000000"/>
          <w:kern w:val="0"/>
          <w:sz w:val="24"/>
          <w:szCs w:val="24"/>
          <w:lang w:val="zh-CN"/>
        </w:rPr>
        <w:t>(上应教〔2017〕39号公布)</w:t>
      </w:r>
    </w:p>
    <w:p w:rsidR="00AE0C98" w:rsidRPr="008B0E15" w:rsidRDefault="00AE0C98" w:rsidP="00AE0C98">
      <w:pPr>
        <w:autoSpaceDE w:val="0"/>
        <w:autoSpaceDN w:val="0"/>
        <w:adjustRightInd w:val="0"/>
        <w:spacing w:line="360" w:lineRule="auto"/>
        <w:jc w:val="center"/>
        <w:textAlignment w:val="center"/>
        <w:outlineLvl w:val="0"/>
        <w:rPr>
          <w:rFonts w:asciiTheme="minorEastAsia" w:eastAsiaTheme="minorEastAsia" w:hAnsiTheme="minorEastAsia"/>
          <w:color w:val="000000"/>
          <w:kern w:val="0"/>
          <w:sz w:val="24"/>
          <w:szCs w:val="24"/>
          <w:lang w:val="zh-CN"/>
        </w:rPr>
      </w:pP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8B0E15">
        <w:rPr>
          <w:rFonts w:ascii="仿宋" w:eastAsia="仿宋" w:hAnsi="仿宋" w:hint="eastAsia"/>
          <w:color w:val="000000"/>
          <w:kern w:val="0"/>
          <w:sz w:val="28"/>
          <w:szCs w:val="28"/>
          <w:lang w:val="zh-CN"/>
        </w:rPr>
        <w:t>为了加强教风和学风建设，及时、准确地了解教学运行和日常教学管理中的信息，收集学生对教学工作的意见和建议，充分发挥学生在教学质量监控过程中的积极作用，特制定本管理办法。</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第一条</w:t>
      </w:r>
      <w:r>
        <w:rPr>
          <w:rFonts w:ascii="仿宋" w:eastAsia="仿宋" w:hAnsi="仿宋" w:hint="eastAsia"/>
          <w:color w:val="000000"/>
          <w:kern w:val="0"/>
          <w:sz w:val="28"/>
          <w:szCs w:val="28"/>
          <w:lang w:val="zh-CN"/>
        </w:rPr>
        <w:t xml:space="preserve"> </w:t>
      </w:r>
      <w:r w:rsidRPr="008B0E15">
        <w:rPr>
          <w:rFonts w:ascii="仿宋" w:eastAsia="仿宋" w:hAnsi="仿宋"/>
          <w:color w:val="000000"/>
          <w:kern w:val="0"/>
          <w:sz w:val="28"/>
          <w:szCs w:val="28"/>
          <w:lang w:val="zh-CN"/>
        </w:rPr>
        <w:t xml:space="preserve"> </w:t>
      </w:r>
      <w:r w:rsidRPr="008B0E15">
        <w:rPr>
          <w:rFonts w:ascii="仿宋" w:eastAsia="仿宋" w:hAnsi="仿宋" w:hint="eastAsia"/>
          <w:color w:val="000000"/>
          <w:kern w:val="0"/>
          <w:sz w:val="28"/>
          <w:szCs w:val="28"/>
          <w:lang w:val="zh-CN"/>
        </w:rPr>
        <w:t>学生信息员应聘条件</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B0E15">
        <w:rPr>
          <w:rFonts w:ascii="仿宋" w:eastAsia="仿宋" w:hAnsi="仿宋" w:hint="eastAsia"/>
          <w:color w:val="000000"/>
          <w:kern w:val="0"/>
          <w:sz w:val="28"/>
          <w:szCs w:val="28"/>
          <w:lang w:val="zh-CN"/>
        </w:rPr>
        <w:t>热爱社会主义祖国，拥护中国共产党的领导。</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B0E15">
        <w:rPr>
          <w:rFonts w:ascii="仿宋" w:eastAsia="仿宋" w:hAnsi="仿宋" w:hint="eastAsia"/>
          <w:color w:val="000000"/>
          <w:kern w:val="0"/>
          <w:sz w:val="28"/>
          <w:szCs w:val="28"/>
          <w:lang w:val="zh-CN"/>
        </w:rPr>
        <w:t>爱校尊教，具有较强的集体观念、公德意识和服务意识。</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8B0E15">
        <w:rPr>
          <w:rFonts w:ascii="仿宋" w:eastAsia="仿宋" w:hAnsi="仿宋" w:hint="eastAsia"/>
          <w:color w:val="000000"/>
          <w:kern w:val="0"/>
          <w:sz w:val="28"/>
          <w:szCs w:val="28"/>
          <w:lang w:val="zh-CN"/>
        </w:rPr>
        <w:t>为人正直，做事认真、严谨，勇于揭露问题。</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8B0E15">
        <w:rPr>
          <w:rFonts w:ascii="仿宋" w:eastAsia="仿宋" w:hAnsi="仿宋" w:hint="eastAsia"/>
          <w:color w:val="000000"/>
          <w:kern w:val="0"/>
          <w:sz w:val="28"/>
          <w:szCs w:val="28"/>
          <w:lang w:val="zh-CN"/>
        </w:rPr>
        <w:t>具有较强的人际交往能力和表达能力。</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第二条</w:t>
      </w:r>
      <w:r>
        <w:rPr>
          <w:rFonts w:ascii="仿宋" w:eastAsia="仿宋" w:hAnsi="仿宋" w:hint="eastAsia"/>
          <w:b/>
          <w:color w:val="000000"/>
          <w:kern w:val="0"/>
          <w:sz w:val="28"/>
          <w:szCs w:val="28"/>
          <w:lang w:val="zh-CN"/>
        </w:rPr>
        <w:t xml:space="preserve"> </w:t>
      </w:r>
      <w:r w:rsidRPr="008B0E15">
        <w:rPr>
          <w:rFonts w:ascii="仿宋" w:eastAsia="仿宋" w:hAnsi="仿宋"/>
          <w:b/>
          <w:color w:val="000000"/>
          <w:kern w:val="0"/>
          <w:sz w:val="28"/>
          <w:szCs w:val="28"/>
          <w:lang w:val="zh-CN"/>
        </w:rPr>
        <w:t xml:space="preserve"> </w:t>
      </w:r>
      <w:r w:rsidRPr="008B0E15">
        <w:rPr>
          <w:rFonts w:ascii="仿宋" w:eastAsia="仿宋" w:hAnsi="仿宋" w:hint="eastAsia"/>
          <w:color w:val="000000"/>
          <w:kern w:val="0"/>
          <w:sz w:val="28"/>
          <w:szCs w:val="28"/>
          <w:lang w:val="zh-CN"/>
        </w:rPr>
        <w:t>学生信息员选聘方法</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B0E15">
        <w:rPr>
          <w:rFonts w:ascii="仿宋" w:eastAsia="仿宋" w:hAnsi="仿宋" w:hint="eastAsia"/>
          <w:color w:val="000000"/>
          <w:kern w:val="0"/>
          <w:sz w:val="28"/>
          <w:szCs w:val="28"/>
          <w:lang w:val="zh-CN"/>
        </w:rPr>
        <w:t>学生信息员由学院（部）推荐，教务处聘用。</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B0E15">
        <w:rPr>
          <w:rFonts w:ascii="仿宋" w:eastAsia="仿宋" w:hAnsi="仿宋" w:hint="eastAsia"/>
          <w:color w:val="000000"/>
          <w:kern w:val="0"/>
          <w:sz w:val="28"/>
          <w:szCs w:val="28"/>
          <w:lang w:val="zh-CN"/>
        </w:rPr>
        <w:t>学生信息员每院（部）</w:t>
      </w:r>
      <w:r w:rsidRPr="008B0E15">
        <w:rPr>
          <w:rFonts w:ascii="仿宋" w:eastAsia="仿宋" w:hAnsi="仿宋"/>
          <w:color w:val="000000"/>
          <w:kern w:val="0"/>
          <w:sz w:val="28"/>
          <w:szCs w:val="28"/>
          <w:lang w:val="zh-CN"/>
        </w:rPr>
        <w:t>1</w:t>
      </w:r>
      <w:r w:rsidRPr="008B0E15">
        <w:rPr>
          <w:rFonts w:ascii="仿宋" w:eastAsia="仿宋" w:hAnsi="仿宋" w:hint="eastAsia"/>
          <w:color w:val="000000"/>
          <w:kern w:val="0"/>
          <w:sz w:val="28"/>
          <w:szCs w:val="28"/>
          <w:lang w:val="zh-CN"/>
        </w:rPr>
        <w:t>－</w:t>
      </w:r>
      <w:r w:rsidRPr="008B0E15">
        <w:rPr>
          <w:rFonts w:ascii="仿宋" w:eastAsia="仿宋" w:hAnsi="仿宋"/>
          <w:color w:val="000000"/>
          <w:kern w:val="0"/>
          <w:sz w:val="28"/>
          <w:szCs w:val="28"/>
          <w:lang w:val="zh-CN"/>
        </w:rPr>
        <w:t>2</w:t>
      </w:r>
      <w:r w:rsidRPr="008B0E15">
        <w:rPr>
          <w:rFonts w:ascii="仿宋" w:eastAsia="仿宋" w:hAnsi="仿宋" w:hint="eastAsia"/>
          <w:color w:val="000000"/>
          <w:kern w:val="0"/>
          <w:sz w:val="28"/>
          <w:szCs w:val="28"/>
          <w:lang w:val="zh-CN"/>
        </w:rPr>
        <w:t>人，在大学一年级至三年级中产生。</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第三条</w:t>
      </w:r>
      <w:r w:rsidRPr="008B0E15">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B0E15">
        <w:rPr>
          <w:rFonts w:ascii="仿宋" w:eastAsia="仿宋" w:hAnsi="仿宋" w:hint="eastAsia"/>
          <w:color w:val="000000"/>
          <w:kern w:val="0"/>
          <w:sz w:val="28"/>
          <w:szCs w:val="28"/>
          <w:lang w:val="zh-CN"/>
        </w:rPr>
        <w:t>学生信息员的职责</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8B0E15">
        <w:rPr>
          <w:rFonts w:ascii="仿宋" w:eastAsia="仿宋" w:hAnsi="仿宋" w:hint="eastAsia"/>
          <w:color w:val="000000"/>
          <w:kern w:val="0"/>
          <w:sz w:val="28"/>
          <w:szCs w:val="28"/>
          <w:lang w:val="zh-CN"/>
        </w:rPr>
        <w:t>接受教务处有关培训，积极参加学校及教务处组织的有关活动。</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B0E15">
        <w:rPr>
          <w:rFonts w:ascii="仿宋" w:eastAsia="仿宋" w:hAnsi="仿宋" w:hint="eastAsia"/>
          <w:color w:val="000000"/>
          <w:kern w:val="0"/>
          <w:sz w:val="28"/>
          <w:szCs w:val="28"/>
          <w:lang w:val="zh-CN"/>
        </w:rPr>
        <w:t>负责搜集本学院（部）、本专业同学对学校教学、管理、服务的意见和建议，并以书面（或电子）的形式上报教务处。每位信息员每学期书面报告不得少于两篇。</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8B0E15">
        <w:rPr>
          <w:rFonts w:ascii="仿宋" w:eastAsia="仿宋" w:hAnsi="仿宋" w:hint="eastAsia"/>
          <w:color w:val="000000"/>
          <w:kern w:val="0"/>
          <w:sz w:val="28"/>
          <w:szCs w:val="28"/>
          <w:lang w:val="zh-CN"/>
        </w:rPr>
        <w:t>协助教务处相关部门进行教学管理调查和咨询工作。</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8B0E15">
        <w:rPr>
          <w:rFonts w:ascii="仿宋" w:eastAsia="仿宋" w:hAnsi="仿宋" w:hint="eastAsia"/>
          <w:color w:val="000000"/>
          <w:kern w:val="0"/>
          <w:sz w:val="28"/>
          <w:szCs w:val="28"/>
          <w:lang w:val="zh-CN"/>
        </w:rPr>
        <w:t>学生信息员是学校教学质量监控的重要力量，学生信息员在履行职责时，各部门应予以配合和帮助。</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 xml:space="preserve">第四条 </w:t>
      </w:r>
      <w:r w:rsidRPr="008B0E15">
        <w:rPr>
          <w:rFonts w:ascii="仿宋" w:eastAsia="仿宋" w:hAnsi="仿宋"/>
          <w:color w:val="000000"/>
          <w:kern w:val="0"/>
          <w:sz w:val="28"/>
          <w:szCs w:val="28"/>
          <w:lang w:val="zh-CN"/>
        </w:rPr>
        <w:t xml:space="preserve"> </w:t>
      </w:r>
      <w:r w:rsidRPr="008B0E15">
        <w:rPr>
          <w:rFonts w:ascii="仿宋" w:eastAsia="仿宋" w:hAnsi="仿宋" w:hint="eastAsia"/>
          <w:color w:val="000000"/>
          <w:kern w:val="0"/>
          <w:sz w:val="28"/>
          <w:szCs w:val="28"/>
          <w:lang w:val="zh-CN"/>
        </w:rPr>
        <w:t>奖惩办法</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1、</w:t>
      </w:r>
      <w:r w:rsidRPr="008B0E15">
        <w:rPr>
          <w:rFonts w:ascii="仿宋" w:eastAsia="仿宋" w:hAnsi="仿宋" w:hint="eastAsia"/>
          <w:color w:val="000000"/>
          <w:kern w:val="0"/>
          <w:sz w:val="28"/>
          <w:szCs w:val="28"/>
          <w:lang w:val="zh-CN"/>
        </w:rPr>
        <w:t>依据学生信息员所提供的信息量、信息的真实性、准确性、影响力等，由教务处对学生信息员进行业绩评价</w:t>
      </w:r>
      <w:r w:rsidRPr="008B0E15">
        <w:rPr>
          <w:rFonts w:ascii="仿宋" w:eastAsia="仿宋" w:hAnsi="仿宋"/>
          <w:color w:val="000000"/>
          <w:kern w:val="0"/>
          <w:sz w:val="28"/>
          <w:szCs w:val="28"/>
          <w:lang w:val="zh-CN"/>
        </w:rPr>
        <w:t>。</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8B0E15">
        <w:rPr>
          <w:rFonts w:ascii="仿宋" w:eastAsia="仿宋" w:hAnsi="仿宋" w:hint="eastAsia"/>
          <w:color w:val="000000"/>
          <w:kern w:val="0"/>
          <w:sz w:val="28"/>
          <w:szCs w:val="28"/>
          <w:lang w:val="zh-CN"/>
        </w:rPr>
        <w:t>每学年对表现出色的学生信息员授予“优秀信息员”称号，并颁发证书。优秀信息员在各种评奖中在同等条件下将获得优先推荐。</w:t>
      </w:r>
    </w:p>
    <w:p w:rsidR="00AE0C98" w:rsidRPr="008B0E15"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8B0E15">
        <w:rPr>
          <w:rFonts w:ascii="仿宋" w:eastAsia="仿宋" w:hAnsi="仿宋" w:hint="eastAsia"/>
          <w:color w:val="000000"/>
          <w:kern w:val="0"/>
          <w:sz w:val="28"/>
          <w:szCs w:val="28"/>
          <w:lang w:val="zh-CN"/>
        </w:rPr>
        <w:t>对于不能履行教学信息员职责的，教务处将予以解聘。</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第五条</w:t>
      </w:r>
      <w:r w:rsidRPr="008B0E15">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B0E15">
        <w:rPr>
          <w:rFonts w:ascii="仿宋" w:eastAsia="仿宋" w:hAnsi="仿宋" w:hint="eastAsia"/>
          <w:color w:val="000000"/>
          <w:kern w:val="0"/>
          <w:sz w:val="28"/>
          <w:szCs w:val="28"/>
          <w:lang w:val="zh-CN"/>
        </w:rPr>
        <w:t>本办法由教务处负责解释。</w:t>
      </w:r>
    </w:p>
    <w:p w:rsidR="00AE0C98" w:rsidRPr="008B0E15"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8B0E15">
        <w:rPr>
          <w:rFonts w:ascii="仿宋" w:eastAsia="仿宋" w:hAnsi="仿宋" w:hint="eastAsia"/>
          <w:b/>
          <w:color w:val="000000"/>
          <w:kern w:val="0"/>
          <w:sz w:val="28"/>
          <w:szCs w:val="28"/>
          <w:lang w:val="zh-CN"/>
        </w:rPr>
        <w:t>第六条</w:t>
      </w:r>
      <w:r w:rsidRPr="008B0E15">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8B0E15">
        <w:rPr>
          <w:rFonts w:ascii="仿宋" w:eastAsia="仿宋" w:hAnsi="仿宋" w:hint="eastAsia"/>
          <w:color w:val="000000"/>
          <w:kern w:val="0"/>
          <w:sz w:val="28"/>
          <w:szCs w:val="28"/>
          <w:lang w:val="zh-CN"/>
        </w:rPr>
        <w:t>本办法自</w:t>
      </w:r>
      <w:r w:rsidRPr="008B0E15">
        <w:rPr>
          <w:rFonts w:ascii="仿宋" w:eastAsia="仿宋" w:hAnsi="仿宋"/>
          <w:color w:val="000000"/>
          <w:kern w:val="0"/>
          <w:sz w:val="28"/>
          <w:szCs w:val="28"/>
          <w:lang w:val="zh-CN"/>
        </w:rPr>
        <w:t>20</w:t>
      </w:r>
      <w:r w:rsidRPr="008B0E15">
        <w:rPr>
          <w:rFonts w:ascii="仿宋" w:eastAsia="仿宋" w:hAnsi="仿宋" w:hint="eastAsia"/>
          <w:color w:val="000000"/>
          <w:kern w:val="0"/>
          <w:sz w:val="28"/>
          <w:szCs w:val="28"/>
          <w:lang w:val="zh-CN"/>
        </w:rPr>
        <w:t>1</w:t>
      </w:r>
      <w:r w:rsidRPr="008B0E15">
        <w:rPr>
          <w:rFonts w:ascii="仿宋" w:eastAsia="仿宋" w:hAnsi="仿宋"/>
          <w:color w:val="000000"/>
          <w:kern w:val="0"/>
          <w:sz w:val="28"/>
          <w:szCs w:val="28"/>
          <w:lang w:val="zh-CN"/>
        </w:rPr>
        <w:t>7</w:t>
      </w:r>
      <w:r w:rsidRPr="008B0E15">
        <w:rPr>
          <w:rFonts w:ascii="仿宋" w:eastAsia="仿宋" w:hAnsi="仿宋" w:hint="eastAsia"/>
          <w:color w:val="000000"/>
          <w:kern w:val="0"/>
          <w:sz w:val="28"/>
          <w:szCs w:val="28"/>
          <w:lang w:val="zh-CN"/>
        </w:rPr>
        <w:t>年3月10日起颁布施行，原《学生信息员工作细则》（沪应院教2007[77]）同时废止。</w:t>
      </w:r>
    </w:p>
    <w:p w:rsidR="00AE0C98" w:rsidRPr="008B0E15" w:rsidRDefault="00AE0C98" w:rsidP="00AE0C98">
      <w:pPr>
        <w:rPr>
          <w:rFonts w:ascii="仿宋" w:eastAsia="仿宋" w:hAnsi="仿宋"/>
          <w:sz w:val="28"/>
          <w:szCs w:val="28"/>
        </w:rPr>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Pr="00AD10C1" w:rsidRDefault="00AE0C98" w:rsidP="00AE0C98">
      <w:pPr>
        <w:pStyle w:val="1"/>
      </w:pPr>
      <w:bookmarkStart w:id="57" w:name="_Toc21779446"/>
      <w:r w:rsidRPr="00AD10C1">
        <w:rPr>
          <w:rFonts w:hint="eastAsia"/>
        </w:rPr>
        <w:lastRenderedPageBreak/>
        <w:t>上海应用技术大学教务员岗位职责</w:t>
      </w:r>
      <w:bookmarkEnd w:id="57"/>
    </w:p>
    <w:p w:rsidR="00AE0C98"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AD10C1">
        <w:rPr>
          <w:rFonts w:asciiTheme="minorEastAsia" w:eastAsiaTheme="minorEastAsia" w:hAnsiTheme="minorEastAsia" w:hint="eastAsia"/>
          <w:color w:val="000000"/>
          <w:kern w:val="0"/>
          <w:sz w:val="24"/>
          <w:szCs w:val="24"/>
          <w:lang w:val="zh-CN"/>
        </w:rPr>
        <w:t>(上应教〔2017〕40号公布)</w:t>
      </w:r>
    </w:p>
    <w:p w:rsidR="00AE0C98" w:rsidRPr="00AD10C1" w:rsidRDefault="00AE0C98" w:rsidP="00AE0C98">
      <w:pPr>
        <w:autoSpaceDE w:val="0"/>
        <w:autoSpaceDN w:val="0"/>
        <w:adjustRightInd w:val="0"/>
        <w:spacing w:line="360" w:lineRule="auto"/>
        <w:jc w:val="center"/>
        <w:textAlignment w:val="center"/>
        <w:outlineLvl w:val="0"/>
        <w:rPr>
          <w:rFonts w:ascii="仿宋" w:eastAsia="仿宋" w:hAnsi="仿宋"/>
          <w:color w:val="000000"/>
          <w:kern w:val="0"/>
          <w:sz w:val="28"/>
          <w:szCs w:val="28"/>
          <w:lang w:val="zh-CN"/>
        </w:rPr>
      </w:pP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D10C1">
        <w:rPr>
          <w:rFonts w:ascii="仿宋" w:eastAsia="仿宋" w:hAnsi="仿宋" w:hint="eastAsia"/>
          <w:color w:val="000000"/>
          <w:kern w:val="0"/>
          <w:sz w:val="28"/>
          <w:szCs w:val="28"/>
          <w:lang w:val="zh-CN"/>
        </w:rPr>
        <w:t>教务员在学院（部）教学院长的领导下开展工作，业务上受学院（部）教学院长和教务处的双重领导。其工作任务</w:t>
      </w:r>
      <w:r w:rsidRPr="00AD10C1">
        <w:rPr>
          <w:rFonts w:ascii="仿宋" w:eastAsia="仿宋" w:hAnsi="仿宋"/>
          <w:color w:val="000000"/>
          <w:kern w:val="0"/>
          <w:sz w:val="28"/>
          <w:szCs w:val="28"/>
          <w:lang w:val="zh-CN"/>
        </w:rPr>
        <w:t>、</w:t>
      </w:r>
      <w:r w:rsidRPr="00AD10C1">
        <w:rPr>
          <w:rFonts w:ascii="仿宋" w:eastAsia="仿宋" w:hAnsi="仿宋" w:hint="eastAsia"/>
          <w:color w:val="000000"/>
          <w:kern w:val="0"/>
          <w:sz w:val="28"/>
          <w:szCs w:val="28"/>
          <w:lang w:val="zh-CN"/>
        </w:rPr>
        <w:t>职责主要包括：</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 xml:space="preserve">第一条 </w:t>
      </w:r>
      <w:r w:rsidRPr="00AD10C1">
        <w:rPr>
          <w:rFonts w:ascii="仿宋" w:eastAsia="仿宋" w:hAnsi="仿宋" w:hint="eastAsia"/>
          <w:color w:val="000000"/>
          <w:kern w:val="0"/>
          <w:sz w:val="28"/>
          <w:szCs w:val="28"/>
          <w:lang w:val="zh-CN"/>
        </w:rPr>
        <w:t xml:space="preserve"> 主动学习学校教学管理的有关</w:t>
      </w:r>
      <w:r w:rsidRPr="00AD10C1">
        <w:rPr>
          <w:rFonts w:ascii="仿宋" w:eastAsia="仿宋" w:hAnsi="仿宋"/>
          <w:color w:val="000000"/>
          <w:kern w:val="0"/>
          <w:sz w:val="28"/>
          <w:szCs w:val="28"/>
          <w:lang w:val="zh-CN"/>
        </w:rPr>
        <w:t>文件</w:t>
      </w:r>
      <w:r w:rsidRPr="00AD10C1">
        <w:rPr>
          <w:rFonts w:ascii="仿宋" w:eastAsia="仿宋" w:hAnsi="仿宋" w:hint="eastAsia"/>
          <w:color w:val="000000"/>
          <w:kern w:val="0"/>
          <w:sz w:val="28"/>
          <w:szCs w:val="28"/>
          <w:lang w:val="zh-CN"/>
        </w:rPr>
        <w:t>、</w:t>
      </w:r>
      <w:r w:rsidRPr="00AD10C1">
        <w:rPr>
          <w:rFonts w:ascii="仿宋" w:eastAsia="仿宋" w:hAnsi="仿宋"/>
          <w:color w:val="000000"/>
          <w:kern w:val="0"/>
          <w:sz w:val="28"/>
          <w:szCs w:val="28"/>
          <w:lang w:val="zh-CN"/>
        </w:rPr>
        <w:t>制度</w:t>
      </w:r>
      <w:r w:rsidRPr="00AD10C1">
        <w:rPr>
          <w:rFonts w:ascii="仿宋" w:eastAsia="仿宋" w:hAnsi="仿宋" w:hint="eastAsia"/>
          <w:color w:val="000000"/>
          <w:kern w:val="0"/>
          <w:sz w:val="28"/>
          <w:szCs w:val="28"/>
          <w:lang w:val="zh-CN"/>
        </w:rPr>
        <w:t>，能熟练使用各类教学管理系统并对本学院（部）的教师给予指导。</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第二条</w:t>
      </w:r>
      <w:r w:rsidRPr="00AD10C1">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协助教学院长做好</w:t>
      </w:r>
      <w:r w:rsidRPr="00AD10C1">
        <w:rPr>
          <w:rFonts w:ascii="仿宋" w:eastAsia="仿宋" w:hAnsi="仿宋"/>
          <w:color w:val="000000"/>
          <w:kern w:val="0"/>
          <w:sz w:val="28"/>
          <w:szCs w:val="28"/>
          <w:lang w:val="zh-CN"/>
        </w:rPr>
        <w:t>教学计划的实施工作。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做好专业人才培养方案录入、</w:t>
      </w:r>
      <w:r w:rsidRPr="00AD10C1">
        <w:rPr>
          <w:rFonts w:ascii="仿宋" w:eastAsia="仿宋" w:hAnsi="仿宋"/>
          <w:color w:val="000000"/>
          <w:kern w:val="0"/>
          <w:sz w:val="28"/>
          <w:szCs w:val="28"/>
          <w:lang w:val="zh-CN"/>
        </w:rPr>
        <w:t>修改校对工作</w:t>
      </w:r>
      <w:r w:rsidRPr="00AD10C1">
        <w:rPr>
          <w:rFonts w:ascii="仿宋" w:eastAsia="仿宋" w:hAnsi="仿宋" w:hint="eastAsia"/>
          <w:color w:val="000000"/>
          <w:kern w:val="0"/>
          <w:sz w:val="28"/>
          <w:szCs w:val="28"/>
          <w:lang w:val="zh-CN"/>
        </w:rPr>
        <w:t>。</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做好配排课工作；根据教学管理系统中的信息进一步细化实践课程排课，并准确核对、汇总；在学期结束前提醒本院师生查询下学期课表。</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根据教学管理规定为教师办理停课、调课和补课手续。</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D10C1">
        <w:rPr>
          <w:rFonts w:ascii="仿宋" w:eastAsia="仿宋" w:hAnsi="仿宋"/>
          <w:color w:val="000000"/>
          <w:kern w:val="0"/>
          <w:sz w:val="28"/>
          <w:szCs w:val="28"/>
          <w:lang w:val="zh-CN"/>
        </w:rPr>
        <w:t>做好学生的选课</w:t>
      </w:r>
      <w:r w:rsidRPr="00AD10C1">
        <w:rPr>
          <w:rFonts w:ascii="仿宋" w:eastAsia="仿宋" w:hAnsi="仿宋" w:hint="eastAsia"/>
          <w:color w:val="000000"/>
          <w:kern w:val="0"/>
          <w:sz w:val="28"/>
          <w:szCs w:val="28"/>
          <w:lang w:val="zh-CN"/>
        </w:rPr>
        <w:t>工作</w:t>
      </w:r>
      <w:r w:rsidRPr="00AD10C1">
        <w:rPr>
          <w:rFonts w:ascii="仿宋" w:eastAsia="仿宋" w:hAnsi="仿宋"/>
          <w:color w:val="000000"/>
          <w:kern w:val="0"/>
          <w:sz w:val="28"/>
          <w:szCs w:val="28"/>
          <w:lang w:val="zh-CN"/>
        </w:rPr>
        <w:t>。</w:t>
      </w:r>
      <w:r w:rsidRPr="00AD10C1">
        <w:rPr>
          <w:rFonts w:ascii="仿宋" w:eastAsia="仿宋" w:hAnsi="仿宋" w:hint="eastAsia"/>
          <w:color w:val="000000"/>
          <w:kern w:val="0"/>
          <w:sz w:val="28"/>
          <w:szCs w:val="28"/>
          <w:lang w:val="zh-CN"/>
        </w:rPr>
        <w:t>受理学生的重修、免修、免听不免考等申请。</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D10C1">
        <w:rPr>
          <w:rFonts w:ascii="仿宋" w:eastAsia="仿宋" w:hAnsi="仿宋" w:hint="eastAsia"/>
          <w:color w:val="000000"/>
          <w:kern w:val="0"/>
          <w:sz w:val="28"/>
          <w:szCs w:val="28"/>
          <w:lang w:val="zh-CN"/>
        </w:rPr>
        <w:t>处理教学过程中的各种突发问题并及时汇报。</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第三条</w:t>
      </w:r>
      <w:r w:rsidRPr="00AD10C1">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做好学生学籍、学历管理工作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按计划做好每学期的学生注册工作、及时统计学生注册情况和学生人数变动情况，并按规定报教务处。</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做好学生学籍审查和处理工作，办理学生编班、休学、保留学籍、复学、转学、退学等和学生作弊等奖惩的报审、登记、通知、存档等工作。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做好每学期初学籍异动的审核工作（含学业警告、劝退、终止试读及各种情况予以退学的学生）。</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D10C1">
        <w:rPr>
          <w:rFonts w:ascii="仿宋" w:eastAsia="仿宋" w:hAnsi="仿宋" w:hint="eastAsia"/>
          <w:color w:val="000000"/>
          <w:kern w:val="0"/>
          <w:sz w:val="28"/>
          <w:szCs w:val="28"/>
          <w:lang w:val="zh-CN"/>
        </w:rPr>
        <w:t>做好</w:t>
      </w:r>
      <w:r w:rsidRPr="00AD10C1">
        <w:rPr>
          <w:rFonts w:ascii="仿宋" w:eastAsia="仿宋" w:hAnsi="仿宋"/>
          <w:color w:val="000000"/>
          <w:kern w:val="0"/>
          <w:sz w:val="28"/>
          <w:szCs w:val="28"/>
          <w:lang w:val="zh-CN"/>
        </w:rPr>
        <w:t>本科</w:t>
      </w:r>
      <w:r w:rsidRPr="00AD10C1">
        <w:rPr>
          <w:rFonts w:ascii="仿宋" w:eastAsia="仿宋" w:hAnsi="仿宋" w:hint="eastAsia"/>
          <w:color w:val="000000"/>
          <w:kern w:val="0"/>
          <w:sz w:val="28"/>
          <w:szCs w:val="28"/>
          <w:lang w:val="zh-CN"/>
        </w:rPr>
        <w:t>毕业生</w:t>
      </w:r>
      <w:r w:rsidRPr="00AD10C1">
        <w:rPr>
          <w:rFonts w:ascii="仿宋" w:eastAsia="仿宋" w:hAnsi="仿宋"/>
          <w:color w:val="000000"/>
          <w:kern w:val="0"/>
          <w:sz w:val="28"/>
          <w:szCs w:val="28"/>
          <w:lang w:val="zh-CN"/>
        </w:rPr>
        <w:t>毕业审核和学位审核工作。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5、</w:t>
      </w:r>
      <w:r w:rsidRPr="00AD10C1">
        <w:rPr>
          <w:rFonts w:ascii="仿宋" w:eastAsia="仿宋" w:hAnsi="仿宋"/>
          <w:color w:val="000000"/>
          <w:kern w:val="0"/>
          <w:sz w:val="28"/>
          <w:szCs w:val="28"/>
          <w:lang w:val="zh-CN"/>
        </w:rPr>
        <w:t>完成</w:t>
      </w:r>
      <w:r w:rsidRPr="00AD10C1">
        <w:rPr>
          <w:rFonts w:ascii="仿宋" w:eastAsia="仿宋" w:hAnsi="仿宋" w:hint="eastAsia"/>
          <w:color w:val="000000"/>
          <w:kern w:val="0"/>
          <w:sz w:val="28"/>
          <w:szCs w:val="28"/>
          <w:lang w:val="zh-CN"/>
        </w:rPr>
        <w:t>应届毕业生证书</w:t>
      </w:r>
      <w:r w:rsidRPr="00AD10C1">
        <w:rPr>
          <w:rFonts w:ascii="仿宋" w:eastAsia="仿宋" w:hAnsi="仿宋"/>
          <w:color w:val="000000"/>
          <w:kern w:val="0"/>
          <w:sz w:val="28"/>
          <w:szCs w:val="28"/>
          <w:lang w:val="zh-CN"/>
        </w:rPr>
        <w:t>贴照片、盖</w:t>
      </w:r>
      <w:r w:rsidRPr="00AD10C1">
        <w:rPr>
          <w:rFonts w:ascii="仿宋" w:eastAsia="仿宋" w:hAnsi="仿宋" w:hint="eastAsia"/>
          <w:color w:val="000000"/>
          <w:kern w:val="0"/>
          <w:sz w:val="28"/>
          <w:szCs w:val="28"/>
          <w:lang w:val="zh-CN"/>
        </w:rPr>
        <w:t>钢印、</w:t>
      </w:r>
      <w:r w:rsidRPr="00AD10C1">
        <w:rPr>
          <w:rFonts w:ascii="仿宋" w:eastAsia="仿宋" w:hAnsi="仿宋"/>
          <w:color w:val="000000"/>
          <w:kern w:val="0"/>
          <w:sz w:val="28"/>
          <w:szCs w:val="28"/>
          <w:lang w:val="zh-CN"/>
        </w:rPr>
        <w:t>发放等工作。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第四条</w:t>
      </w:r>
      <w:r w:rsidRPr="00AD10C1">
        <w:rPr>
          <w:rFonts w:ascii="仿宋" w:eastAsia="仿宋" w:hAnsi="仿宋"/>
          <w:b/>
          <w:color w:val="000000"/>
          <w:kern w:val="0"/>
          <w:sz w:val="28"/>
          <w:szCs w:val="28"/>
          <w:lang w:val="zh-CN"/>
        </w:rPr>
        <w:t xml:space="preserve"> </w:t>
      </w:r>
      <w:r w:rsidRPr="00AD10C1">
        <w:rPr>
          <w:rFonts w:ascii="仿宋" w:eastAsia="仿宋" w:hAnsi="仿宋" w:hint="eastAsia"/>
          <w:b/>
          <w:color w:val="000000"/>
          <w:kern w:val="0"/>
          <w:sz w:val="28"/>
          <w:szCs w:val="28"/>
          <w:lang w:val="zh-CN"/>
        </w:rPr>
        <w:t xml:space="preserve"> </w:t>
      </w:r>
      <w:r w:rsidRPr="00AD10C1">
        <w:rPr>
          <w:rFonts w:ascii="仿宋" w:eastAsia="仿宋" w:hAnsi="仿宋" w:hint="eastAsia"/>
          <w:color w:val="000000"/>
          <w:kern w:val="0"/>
          <w:sz w:val="28"/>
          <w:szCs w:val="28"/>
          <w:lang w:val="zh-CN"/>
        </w:rPr>
        <w:t>考务及学生成绩管理</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落实学校</w:t>
      </w:r>
      <w:r w:rsidRPr="00AD10C1">
        <w:rPr>
          <w:rFonts w:ascii="仿宋" w:eastAsia="仿宋" w:hAnsi="仿宋"/>
          <w:color w:val="000000"/>
          <w:kern w:val="0"/>
          <w:sz w:val="28"/>
          <w:szCs w:val="28"/>
          <w:lang w:val="zh-CN"/>
        </w:rPr>
        <w:t>组织的各类考试的</w:t>
      </w:r>
      <w:r w:rsidRPr="00AD10C1">
        <w:rPr>
          <w:rFonts w:ascii="仿宋" w:eastAsia="仿宋" w:hAnsi="仿宋" w:hint="eastAsia"/>
          <w:color w:val="000000"/>
          <w:kern w:val="0"/>
          <w:sz w:val="28"/>
          <w:szCs w:val="28"/>
          <w:lang w:val="zh-CN"/>
        </w:rPr>
        <w:t>监考教师，完成本学院（部）</w:t>
      </w:r>
      <w:r w:rsidRPr="00AD10C1">
        <w:rPr>
          <w:rFonts w:ascii="仿宋" w:eastAsia="仿宋" w:hAnsi="仿宋"/>
          <w:color w:val="000000"/>
          <w:kern w:val="0"/>
          <w:sz w:val="28"/>
          <w:szCs w:val="28"/>
          <w:lang w:val="zh-CN"/>
        </w:rPr>
        <w:t>非校级统考课程的排考</w:t>
      </w:r>
      <w:r w:rsidRPr="00AD10C1">
        <w:rPr>
          <w:rFonts w:ascii="仿宋" w:eastAsia="仿宋" w:hAnsi="仿宋" w:hint="eastAsia"/>
          <w:color w:val="000000"/>
          <w:kern w:val="0"/>
          <w:sz w:val="28"/>
          <w:szCs w:val="28"/>
          <w:lang w:val="zh-CN"/>
        </w:rPr>
        <w:t>，并及时将考试安排通知监考教师</w:t>
      </w:r>
      <w:r w:rsidRPr="00AD10C1">
        <w:rPr>
          <w:rFonts w:ascii="仿宋" w:eastAsia="仿宋" w:hAnsi="仿宋"/>
          <w:color w:val="000000"/>
          <w:kern w:val="0"/>
          <w:sz w:val="28"/>
          <w:szCs w:val="28"/>
          <w:lang w:val="zh-CN"/>
        </w:rPr>
        <w:t>和考试学生</w:t>
      </w:r>
      <w:r w:rsidRPr="00AD10C1">
        <w:rPr>
          <w:rFonts w:ascii="仿宋" w:eastAsia="仿宋" w:hAnsi="仿宋" w:hint="eastAsia"/>
          <w:color w:val="000000"/>
          <w:kern w:val="0"/>
          <w:sz w:val="28"/>
          <w:szCs w:val="28"/>
          <w:lang w:val="zh-CN"/>
        </w:rPr>
        <w:t>。</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负责受理试卷送印、发放</w:t>
      </w:r>
      <w:r w:rsidRPr="00AD10C1">
        <w:rPr>
          <w:rFonts w:ascii="仿宋" w:eastAsia="仿宋" w:hAnsi="仿宋"/>
          <w:color w:val="000000"/>
          <w:kern w:val="0"/>
          <w:sz w:val="28"/>
          <w:szCs w:val="28"/>
          <w:lang w:val="zh-CN"/>
        </w:rPr>
        <w:t>工作</w:t>
      </w:r>
      <w:r w:rsidRPr="00AD10C1">
        <w:rPr>
          <w:rFonts w:ascii="仿宋" w:eastAsia="仿宋" w:hAnsi="仿宋" w:hint="eastAsia"/>
          <w:color w:val="000000"/>
          <w:kern w:val="0"/>
          <w:sz w:val="28"/>
          <w:szCs w:val="28"/>
          <w:lang w:val="zh-CN"/>
        </w:rPr>
        <w:t>，</w:t>
      </w:r>
      <w:r w:rsidRPr="00AD10C1">
        <w:rPr>
          <w:rFonts w:ascii="仿宋" w:eastAsia="仿宋" w:hAnsi="仿宋"/>
          <w:color w:val="000000"/>
          <w:kern w:val="0"/>
          <w:sz w:val="28"/>
          <w:szCs w:val="28"/>
          <w:lang w:val="zh-CN"/>
        </w:rPr>
        <w:t>做好</w:t>
      </w:r>
      <w:r w:rsidRPr="00AD10C1">
        <w:rPr>
          <w:rFonts w:ascii="仿宋" w:eastAsia="仿宋" w:hAnsi="仿宋" w:hint="eastAsia"/>
          <w:color w:val="000000"/>
          <w:kern w:val="0"/>
          <w:sz w:val="28"/>
          <w:szCs w:val="28"/>
          <w:lang w:val="zh-CN"/>
        </w:rPr>
        <w:t>试卷</w:t>
      </w:r>
      <w:r w:rsidRPr="00AD10C1">
        <w:rPr>
          <w:rFonts w:ascii="仿宋" w:eastAsia="仿宋" w:hAnsi="仿宋"/>
          <w:color w:val="000000"/>
          <w:kern w:val="0"/>
          <w:sz w:val="28"/>
          <w:szCs w:val="28"/>
          <w:lang w:val="zh-CN"/>
        </w:rPr>
        <w:t>及</w:t>
      </w:r>
      <w:r w:rsidRPr="00AD10C1">
        <w:rPr>
          <w:rFonts w:ascii="仿宋" w:eastAsia="仿宋" w:hAnsi="仿宋" w:hint="eastAsia"/>
          <w:color w:val="000000"/>
          <w:kern w:val="0"/>
          <w:sz w:val="28"/>
          <w:szCs w:val="28"/>
          <w:lang w:val="zh-CN"/>
        </w:rPr>
        <w:t>参考答案</w:t>
      </w:r>
      <w:r w:rsidRPr="00AD10C1">
        <w:rPr>
          <w:rFonts w:ascii="仿宋" w:eastAsia="仿宋" w:hAnsi="仿宋"/>
          <w:color w:val="000000"/>
          <w:kern w:val="0"/>
          <w:sz w:val="28"/>
          <w:szCs w:val="28"/>
          <w:lang w:val="zh-CN"/>
        </w:rPr>
        <w:t>保管</w:t>
      </w:r>
      <w:r w:rsidRPr="00AD10C1">
        <w:rPr>
          <w:rFonts w:ascii="仿宋" w:eastAsia="仿宋" w:hAnsi="仿宋" w:hint="eastAsia"/>
          <w:color w:val="000000"/>
          <w:kern w:val="0"/>
          <w:sz w:val="28"/>
          <w:szCs w:val="28"/>
          <w:lang w:val="zh-CN"/>
        </w:rPr>
        <w:t>保密</w:t>
      </w:r>
      <w:r w:rsidRPr="00AD10C1">
        <w:rPr>
          <w:rFonts w:ascii="仿宋" w:eastAsia="仿宋" w:hAnsi="仿宋"/>
          <w:color w:val="000000"/>
          <w:kern w:val="0"/>
          <w:sz w:val="28"/>
          <w:szCs w:val="28"/>
          <w:lang w:val="zh-CN"/>
        </w:rPr>
        <w:t>工作</w:t>
      </w:r>
      <w:r w:rsidRPr="00AD10C1">
        <w:rPr>
          <w:rFonts w:ascii="仿宋" w:eastAsia="仿宋" w:hAnsi="仿宋" w:hint="eastAsia"/>
          <w:color w:val="000000"/>
          <w:kern w:val="0"/>
          <w:sz w:val="28"/>
          <w:szCs w:val="28"/>
          <w:lang w:val="zh-CN"/>
        </w:rPr>
        <w:t>。</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审查学生考试资格，办理缓考、第二次考试等手续。</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D10C1">
        <w:rPr>
          <w:rFonts w:ascii="仿宋" w:eastAsia="仿宋" w:hAnsi="仿宋" w:hint="eastAsia"/>
          <w:color w:val="000000"/>
          <w:kern w:val="0"/>
          <w:sz w:val="28"/>
          <w:szCs w:val="28"/>
          <w:lang w:val="zh-CN"/>
        </w:rPr>
        <w:t>协助教务处做好大学英语四、六级考试、计算机等级水平考试等各类资格考试的报名、准考证发放、成绩单发放等工作。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D10C1">
        <w:rPr>
          <w:rFonts w:ascii="仿宋" w:eastAsia="仿宋" w:hAnsi="仿宋" w:hint="eastAsia"/>
          <w:color w:val="000000"/>
          <w:kern w:val="0"/>
          <w:sz w:val="28"/>
          <w:szCs w:val="28"/>
          <w:lang w:val="zh-CN"/>
        </w:rPr>
        <w:t>完成交流生返校后学分互认工作。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 xml:space="preserve">第五条 </w:t>
      </w:r>
      <w:r w:rsidRPr="00AD10C1">
        <w:rPr>
          <w:rFonts w:ascii="仿宋" w:eastAsia="仿宋" w:hAnsi="仿宋"/>
          <w:color w:val="000000"/>
          <w:kern w:val="0"/>
          <w:sz w:val="28"/>
          <w:szCs w:val="28"/>
          <w:lang w:val="zh-CN"/>
        </w:rPr>
        <w:t xml:space="preserve"> </w:t>
      </w:r>
      <w:r w:rsidRPr="00AD10C1">
        <w:rPr>
          <w:rFonts w:ascii="仿宋" w:eastAsia="仿宋" w:hAnsi="仿宋" w:hint="eastAsia"/>
          <w:color w:val="000000"/>
          <w:kern w:val="0"/>
          <w:sz w:val="28"/>
          <w:szCs w:val="28"/>
          <w:lang w:val="zh-CN"/>
        </w:rPr>
        <w:t>教学档案的管理</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及时收集各种教学信息。管理好各专业人才培养计划、课程教学大纲、教学工作总结、教学进程表、考试试卷</w:t>
      </w:r>
      <w:r w:rsidRPr="00AD10C1">
        <w:rPr>
          <w:rFonts w:ascii="仿宋" w:eastAsia="仿宋" w:hAnsi="仿宋"/>
          <w:color w:val="000000"/>
          <w:kern w:val="0"/>
          <w:sz w:val="28"/>
          <w:szCs w:val="28"/>
          <w:lang w:val="zh-CN"/>
        </w:rPr>
        <w:t>、</w:t>
      </w:r>
      <w:r w:rsidRPr="00AD10C1">
        <w:rPr>
          <w:rFonts w:ascii="仿宋" w:eastAsia="仿宋" w:hAnsi="仿宋" w:hint="eastAsia"/>
          <w:color w:val="000000"/>
          <w:kern w:val="0"/>
          <w:sz w:val="28"/>
          <w:szCs w:val="28"/>
          <w:lang w:val="zh-CN"/>
        </w:rPr>
        <w:t>考试质量分析表、成绩单</w:t>
      </w:r>
      <w:r w:rsidRPr="00AD10C1">
        <w:rPr>
          <w:rFonts w:ascii="仿宋" w:eastAsia="仿宋" w:hAnsi="仿宋"/>
          <w:color w:val="000000"/>
          <w:kern w:val="0"/>
          <w:sz w:val="28"/>
          <w:szCs w:val="28"/>
          <w:lang w:val="zh-CN"/>
        </w:rPr>
        <w:t>、</w:t>
      </w:r>
      <w:r w:rsidRPr="00AD10C1">
        <w:rPr>
          <w:rFonts w:ascii="仿宋" w:eastAsia="仿宋" w:hAnsi="仿宋" w:hint="eastAsia"/>
          <w:color w:val="000000"/>
          <w:kern w:val="0"/>
          <w:sz w:val="28"/>
          <w:szCs w:val="28"/>
          <w:lang w:val="zh-CN"/>
        </w:rPr>
        <w:t>教学质量调查表、学院领导和学院督导听课评价表等教学文件；根据每学期学院（部）完成的实际教学情况做好教育部基表、各类教学建设、实验室建设、校外实习基地等信息统计工作和佐证材料的收集工作、档案管理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做好各班级排课、考试、学籍、教学档案材料等的建档、归档、保存工作。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学生毕业后，负责将学生的成绩总表、学位评定表等相关档案材料移交给学校档案馆。</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第六条</w:t>
      </w:r>
      <w:r w:rsidRPr="00AD10C1">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毕业设计（论文）工作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D10C1">
        <w:rPr>
          <w:rFonts w:ascii="仿宋" w:eastAsia="仿宋" w:hAnsi="仿宋" w:hint="eastAsia"/>
          <w:color w:val="000000"/>
          <w:kern w:val="0"/>
          <w:sz w:val="28"/>
          <w:szCs w:val="28"/>
          <w:lang w:val="zh-CN"/>
        </w:rPr>
        <w:lastRenderedPageBreak/>
        <w:t>根据毕业论文（设计）管理文件做好毕业设计（论文）的选题、指导、中期检查、评阅、答辩及重点毕业论文等各个环节的教务工作、信息上报工作及文档处理工作。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第七条</w:t>
      </w:r>
      <w:r w:rsidRPr="00AD10C1">
        <w:rPr>
          <w:rFonts w:ascii="仿宋" w:eastAsia="仿宋" w:hAnsi="仿宋"/>
          <w:b/>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教材征订的相关工作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及时准确填报预订教材的清单并交送教务处。</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及时通知教师和学生领取教材。</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及时处理增补教材的购买事宜。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 xml:space="preserve">第八条 </w:t>
      </w:r>
      <w:r w:rsidRPr="00AD10C1">
        <w:rPr>
          <w:rFonts w:ascii="仿宋" w:eastAsia="仿宋" w:hAnsi="仿宋"/>
          <w:color w:val="000000"/>
          <w:kern w:val="0"/>
          <w:sz w:val="28"/>
          <w:szCs w:val="28"/>
          <w:lang w:val="zh-CN"/>
        </w:rPr>
        <w:t xml:space="preserve"> </w:t>
      </w:r>
      <w:r w:rsidRPr="00AD10C1">
        <w:rPr>
          <w:rFonts w:ascii="仿宋" w:eastAsia="仿宋" w:hAnsi="仿宋" w:hint="eastAsia"/>
          <w:color w:val="000000"/>
          <w:kern w:val="0"/>
          <w:sz w:val="28"/>
          <w:szCs w:val="28"/>
          <w:lang w:val="zh-CN"/>
        </w:rPr>
        <w:t>课程建设、实验项目建设、教学改革等工作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sidRPr="00AD10C1">
        <w:rPr>
          <w:rFonts w:ascii="仿宋" w:eastAsia="仿宋" w:hAnsi="仿宋" w:hint="eastAsia"/>
          <w:color w:val="000000"/>
          <w:kern w:val="0"/>
          <w:sz w:val="28"/>
          <w:szCs w:val="28"/>
          <w:lang w:val="zh-CN"/>
        </w:rPr>
        <w:t>根据学院（部）教学院长安排，做好学院通识课程、教授研讨课程、校企合作课程等课程的申请汇总工作，做好课程建设、实验项目建设、教学改革等项目的申报、过程管理检查、结题、绩效考核各环节材料的收集、递交工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第九条</w:t>
      </w:r>
      <w:r w:rsidRPr="00AD10C1">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根据学校有关要求，协助教学院长做好其他工作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AD10C1">
        <w:rPr>
          <w:rFonts w:ascii="仿宋" w:eastAsia="仿宋" w:hAnsi="仿宋" w:hint="eastAsia"/>
          <w:color w:val="000000"/>
          <w:kern w:val="0"/>
          <w:sz w:val="28"/>
          <w:szCs w:val="28"/>
          <w:lang w:val="zh-CN"/>
        </w:rPr>
        <w:t>做好辅修专业招生和毕业资格审核工作。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AD10C1">
        <w:rPr>
          <w:rFonts w:ascii="仿宋" w:eastAsia="仿宋" w:hAnsi="仿宋" w:hint="eastAsia"/>
          <w:color w:val="000000"/>
          <w:kern w:val="0"/>
          <w:sz w:val="28"/>
          <w:szCs w:val="28"/>
          <w:lang w:val="zh-CN"/>
        </w:rPr>
        <w:t>做好大类</w:t>
      </w:r>
      <w:r w:rsidRPr="00AD10C1">
        <w:rPr>
          <w:rFonts w:ascii="仿宋" w:eastAsia="仿宋" w:hAnsi="仿宋"/>
          <w:color w:val="000000"/>
          <w:kern w:val="0"/>
          <w:sz w:val="28"/>
          <w:szCs w:val="28"/>
          <w:lang w:val="zh-CN"/>
        </w:rPr>
        <w:t>招生专业分流</w:t>
      </w:r>
      <w:r w:rsidRPr="00AD10C1">
        <w:rPr>
          <w:rFonts w:ascii="仿宋" w:eastAsia="仿宋" w:hAnsi="仿宋" w:hint="eastAsia"/>
          <w:color w:val="000000"/>
          <w:kern w:val="0"/>
          <w:sz w:val="28"/>
          <w:szCs w:val="28"/>
          <w:lang w:val="zh-CN"/>
        </w:rPr>
        <w:t>及</w:t>
      </w:r>
      <w:r w:rsidRPr="00AD10C1">
        <w:rPr>
          <w:rFonts w:ascii="仿宋" w:eastAsia="仿宋" w:hAnsi="仿宋"/>
          <w:color w:val="000000"/>
          <w:kern w:val="0"/>
          <w:sz w:val="28"/>
          <w:szCs w:val="28"/>
          <w:lang w:val="zh-CN"/>
        </w:rPr>
        <w:t>专业方向分流工作。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AD10C1">
        <w:rPr>
          <w:rFonts w:ascii="仿宋" w:eastAsia="仿宋" w:hAnsi="仿宋" w:hint="eastAsia"/>
          <w:color w:val="000000"/>
          <w:kern w:val="0"/>
          <w:sz w:val="28"/>
          <w:szCs w:val="28"/>
          <w:lang w:val="zh-CN"/>
        </w:rPr>
        <w:t>做好学生转专业工作。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AD10C1">
        <w:rPr>
          <w:rFonts w:ascii="仿宋" w:eastAsia="仿宋" w:hAnsi="仿宋" w:hint="eastAsia"/>
          <w:color w:val="000000"/>
          <w:kern w:val="0"/>
          <w:sz w:val="28"/>
          <w:szCs w:val="28"/>
          <w:lang w:val="zh-CN"/>
        </w:rPr>
        <w:t>做好评教、评学的信息汇总工作。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AD10C1">
        <w:rPr>
          <w:rFonts w:ascii="仿宋" w:eastAsia="仿宋" w:hAnsi="仿宋" w:hint="eastAsia"/>
          <w:color w:val="000000"/>
          <w:kern w:val="0"/>
          <w:sz w:val="28"/>
          <w:szCs w:val="28"/>
          <w:lang w:val="zh-CN"/>
        </w:rPr>
        <w:t>完成其他各种与本科教学活动相关的教学项目建设、验收、管理工作，协助推进学科技能竞赛、产学研工作会议等工作。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6、</w:t>
      </w:r>
      <w:r w:rsidRPr="00AD10C1">
        <w:rPr>
          <w:rFonts w:ascii="仿宋" w:eastAsia="仿宋" w:hAnsi="仿宋" w:hint="eastAsia"/>
          <w:color w:val="000000"/>
          <w:kern w:val="0"/>
          <w:sz w:val="28"/>
          <w:szCs w:val="28"/>
          <w:lang w:val="zh-CN"/>
        </w:rPr>
        <w:t>做好本科</w:t>
      </w:r>
      <w:r w:rsidRPr="00AD10C1">
        <w:rPr>
          <w:rFonts w:ascii="仿宋" w:eastAsia="仿宋" w:hAnsi="仿宋"/>
          <w:color w:val="000000"/>
          <w:kern w:val="0"/>
          <w:sz w:val="28"/>
          <w:szCs w:val="28"/>
          <w:lang w:val="zh-CN"/>
        </w:rPr>
        <w:t>教学工作审核评估</w:t>
      </w:r>
      <w:r w:rsidRPr="00AD10C1">
        <w:rPr>
          <w:rFonts w:ascii="仿宋" w:eastAsia="仿宋" w:hAnsi="仿宋" w:hint="eastAsia"/>
          <w:color w:val="000000"/>
          <w:kern w:val="0"/>
          <w:sz w:val="28"/>
          <w:szCs w:val="28"/>
          <w:lang w:val="zh-CN"/>
        </w:rPr>
        <w:t>、</w:t>
      </w:r>
      <w:r w:rsidRPr="00AD10C1">
        <w:rPr>
          <w:rFonts w:ascii="仿宋" w:eastAsia="仿宋" w:hAnsi="仿宋"/>
          <w:color w:val="000000"/>
          <w:kern w:val="0"/>
          <w:sz w:val="28"/>
          <w:szCs w:val="28"/>
          <w:lang w:val="zh-CN"/>
        </w:rPr>
        <w:t>专业评估等</w:t>
      </w:r>
      <w:r w:rsidRPr="00AD10C1">
        <w:rPr>
          <w:rFonts w:ascii="仿宋" w:eastAsia="仿宋" w:hAnsi="仿宋" w:hint="eastAsia"/>
          <w:color w:val="000000"/>
          <w:kern w:val="0"/>
          <w:sz w:val="28"/>
          <w:szCs w:val="28"/>
          <w:lang w:val="zh-CN"/>
        </w:rPr>
        <w:t>各类教学检查工作。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7、</w:t>
      </w:r>
      <w:r w:rsidRPr="00AD10C1">
        <w:rPr>
          <w:rFonts w:ascii="仿宋" w:eastAsia="仿宋" w:hAnsi="仿宋" w:hint="eastAsia"/>
          <w:color w:val="000000"/>
          <w:kern w:val="0"/>
          <w:sz w:val="28"/>
          <w:szCs w:val="28"/>
          <w:lang w:val="zh-CN"/>
        </w:rPr>
        <w:t>做好与学院（部）学生工作人员的沟通与协作工作。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8、</w:t>
      </w:r>
      <w:r w:rsidRPr="00AD10C1">
        <w:rPr>
          <w:rFonts w:ascii="仿宋" w:eastAsia="仿宋" w:hAnsi="仿宋" w:hint="eastAsia"/>
          <w:color w:val="000000"/>
          <w:kern w:val="0"/>
          <w:sz w:val="28"/>
          <w:szCs w:val="28"/>
          <w:lang w:val="zh-CN"/>
        </w:rPr>
        <w:t>做好本学院的教学质量监控与保障工作。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9、</w:t>
      </w:r>
      <w:r w:rsidRPr="00AD10C1">
        <w:rPr>
          <w:rFonts w:ascii="仿宋" w:eastAsia="仿宋" w:hAnsi="仿宋" w:hint="eastAsia"/>
          <w:color w:val="000000"/>
          <w:kern w:val="0"/>
          <w:sz w:val="28"/>
          <w:szCs w:val="28"/>
          <w:lang w:val="zh-CN"/>
        </w:rPr>
        <w:t>做好本学院教学改革的申报、审核等工作。</w:t>
      </w:r>
    </w:p>
    <w:p w:rsidR="00AE0C98" w:rsidRPr="00AD10C1" w:rsidRDefault="00AE0C98" w:rsidP="00AE0C98">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10、</w:t>
      </w:r>
      <w:r w:rsidRPr="00AD10C1">
        <w:rPr>
          <w:rFonts w:ascii="仿宋" w:eastAsia="仿宋" w:hAnsi="仿宋" w:hint="eastAsia"/>
          <w:color w:val="000000"/>
          <w:kern w:val="0"/>
          <w:sz w:val="28"/>
          <w:szCs w:val="28"/>
          <w:lang w:val="zh-CN"/>
        </w:rPr>
        <w:t>完成教务处、学院布置的其他工作。</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第十条</w:t>
      </w:r>
      <w:r w:rsidRPr="00AD10C1">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本办法由教务处负责解释。</w:t>
      </w:r>
    </w:p>
    <w:p w:rsidR="00AE0C98" w:rsidRPr="00AD10C1" w:rsidRDefault="00AE0C98" w:rsidP="00AE0C98">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AD10C1">
        <w:rPr>
          <w:rFonts w:ascii="仿宋" w:eastAsia="仿宋" w:hAnsi="仿宋" w:hint="eastAsia"/>
          <w:b/>
          <w:color w:val="000000"/>
          <w:kern w:val="0"/>
          <w:sz w:val="28"/>
          <w:szCs w:val="28"/>
          <w:lang w:val="zh-CN"/>
        </w:rPr>
        <w:t>第十一条</w:t>
      </w:r>
      <w:r w:rsidRPr="00AD10C1">
        <w:rPr>
          <w:rFonts w:ascii="仿宋" w:eastAsia="仿宋" w:hAnsi="仿宋"/>
          <w:color w:val="000000"/>
          <w:kern w:val="0"/>
          <w:sz w:val="28"/>
          <w:szCs w:val="28"/>
          <w:lang w:val="zh-CN"/>
        </w:rPr>
        <w:t xml:space="preserve"> </w:t>
      </w:r>
      <w:r>
        <w:rPr>
          <w:rFonts w:ascii="仿宋" w:eastAsia="仿宋" w:hAnsi="仿宋" w:hint="eastAsia"/>
          <w:color w:val="000000"/>
          <w:kern w:val="0"/>
          <w:sz w:val="28"/>
          <w:szCs w:val="28"/>
          <w:lang w:val="zh-CN"/>
        </w:rPr>
        <w:t xml:space="preserve"> </w:t>
      </w:r>
      <w:r w:rsidRPr="00AD10C1">
        <w:rPr>
          <w:rFonts w:ascii="仿宋" w:eastAsia="仿宋" w:hAnsi="仿宋" w:hint="eastAsia"/>
          <w:color w:val="000000"/>
          <w:kern w:val="0"/>
          <w:sz w:val="28"/>
          <w:szCs w:val="28"/>
          <w:lang w:val="zh-CN"/>
        </w:rPr>
        <w:t>本办法自2017年3月10日起颁布施行，原《教务员管理办法》（沪应院教2007[75]）同时废止。</w:t>
      </w: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CC3D20" w:rsidRDefault="00CC3D20" w:rsidP="00674EC3">
      <w:pPr>
        <w:autoSpaceDE w:val="0"/>
        <w:autoSpaceDN w:val="0"/>
        <w:adjustRightInd w:val="0"/>
        <w:spacing w:line="360" w:lineRule="auto"/>
        <w:jc w:val="center"/>
        <w:textAlignment w:val="center"/>
        <w:outlineLvl w:val="0"/>
      </w:pPr>
    </w:p>
    <w:p w:rsidR="00AE0C98" w:rsidRDefault="00AE0C98" w:rsidP="00674EC3">
      <w:pPr>
        <w:autoSpaceDE w:val="0"/>
        <w:autoSpaceDN w:val="0"/>
        <w:adjustRightInd w:val="0"/>
        <w:spacing w:line="360" w:lineRule="auto"/>
        <w:jc w:val="center"/>
        <w:textAlignment w:val="center"/>
        <w:outlineLvl w:val="0"/>
      </w:pPr>
    </w:p>
    <w:p w:rsidR="00AE0C98" w:rsidRPr="00F07D38" w:rsidRDefault="00AE0C98" w:rsidP="00AE0C98">
      <w:pPr>
        <w:pStyle w:val="1"/>
      </w:pPr>
      <w:bookmarkStart w:id="58" w:name="_Toc21779447"/>
      <w:r w:rsidRPr="00F07D38">
        <w:rPr>
          <w:rFonts w:hint="eastAsia"/>
        </w:rPr>
        <w:lastRenderedPageBreak/>
        <w:t>上海应用技术大学公共自习室管理办法</w:t>
      </w:r>
      <w:bookmarkEnd w:id="58"/>
    </w:p>
    <w:p w:rsidR="00AE0C98" w:rsidRPr="00462625" w:rsidRDefault="00AE0C98"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(上应教〔2019〕1号公布)</w:t>
      </w:r>
    </w:p>
    <w:p w:rsidR="00AE0C98" w:rsidRPr="00F07D38" w:rsidRDefault="00AE0C98" w:rsidP="00AE0C98">
      <w:pPr>
        <w:spacing w:line="360" w:lineRule="auto"/>
        <w:jc w:val="center"/>
        <w:rPr>
          <w:rFonts w:asciiTheme="minorEastAsia" w:eastAsiaTheme="minorEastAsia" w:hAnsiTheme="minorEastAsia"/>
          <w:sz w:val="24"/>
          <w:szCs w:val="24"/>
        </w:rPr>
      </w:pP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公共自习室是全校师生自主学习的公共空间，为了维护公共自习室正常的学习秩序和良好的学习环境，创造一个环境优美、整洁有序、文明健康的学习空间，确保全校师生有序使用公共自习室，特制定本办法：</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一、公共自习室为学校教学场所，师生应服从管理，遵守本办法。</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二、公共自习室仅限上海应用技术大学师生教学、课外学习使用，严禁在自习室从事与教学、学习无关的活动。</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三、应文明使用自习室公共资源，一人一座，任何人不得以任何形式占座。师生离开自习室须将书籍等个人物品带离自习室。</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四、应时刻保持自习室安静有序，严禁喧哗、吵闹，手机等有声设备调至静音状态，接打电话或研讨时，请自觉到室外或其他适当场所。</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五、应共同维护</w:t>
      </w:r>
      <w:r w:rsidRPr="00F07D38">
        <w:rPr>
          <w:rFonts w:ascii="仿宋" w:eastAsia="仿宋" w:hAnsi="仿宋"/>
          <w:sz w:val="28"/>
          <w:szCs w:val="28"/>
        </w:rPr>
        <w:t>自习室</w:t>
      </w:r>
      <w:r w:rsidRPr="00F07D38">
        <w:rPr>
          <w:rFonts w:ascii="仿宋" w:eastAsia="仿宋" w:hAnsi="仿宋" w:hint="eastAsia"/>
          <w:sz w:val="28"/>
          <w:szCs w:val="28"/>
        </w:rPr>
        <w:t>文明整洁，严禁吸烟、饮食、唾弃赃物及一切不文明行为，</w:t>
      </w:r>
      <w:r w:rsidRPr="00F07D38">
        <w:rPr>
          <w:rFonts w:ascii="仿宋" w:eastAsia="仿宋" w:hAnsi="仿宋"/>
          <w:sz w:val="28"/>
          <w:szCs w:val="28"/>
        </w:rPr>
        <w:t>离开</w:t>
      </w:r>
      <w:r w:rsidRPr="00F07D38">
        <w:rPr>
          <w:rFonts w:ascii="仿宋" w:eastAsia="仿宋" w:hAnsi="仿宋" w:hint="eastAsia"/>
          <w:sz w:val="28"/>
          <w:szCs w:val="28"/>
        </w:rPr>
        <w:t>时应</w:t>
      </w:r>
      <w:r w:rsidRPr="00F07D38">
        <w:rPr>
          <w:rFonts w:ascii="仿宋" w:eastAsia="仿宋" w:hAnsi="仿宋"/>
          <w:sz w:val="28"/>
          <w:szCs w:val="28"/>
        </w:rPr>
        <w:t>清理干净座位</w:t>
      </w:r>
      <w:r w:rsidRPr="00F07D38">
        <w:rPr>
          <w:rFonts w:ascii="仿宋" w:eastAsia="仿宋" w:hAnsi="仿宋" w:hint="eastAsia"/>
          <w:sz w:val="28"/>
          <w:szCs w:val="28"/>
        </w:rPr>
        <w:t>及周边</w:t>
      </w:r>
      <w:r w:rsidRPr="00F07D38">
        <w:rPr>
          <w:rFonts w:ascii="仿宋" w:eastAsia="仿宋" w:hAnsi="仿宋"/>
          <w:sz w:val="28"/>
          <w:szCs w:val="28"/>
        </w:rPr>
        <w:t>。</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六、应自觉爱护自习室设施设备，不得擅自移动桌椅、空调等设施，严禁乱涂乱画、私拉电源、使用违章电器。</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七、应节约共享自习室资源设备，按需开启电灯、风扇、空调等，最后离开自习室应关闭门窗及各种电器设备，人数较少时应集中自习。</w:t>
      </w:r>
    </w:p>
    <w:p w:rsidR="00AE0C98" w:rsidRPr="00F07D38" w:rsidRDefault="00AE0C98" w:rsidP="00AE0C98">
      <w:pPr>
        <w:spacing w:line="360" w:lineRule="auto"/>
        <w:ind w:firstLineChars="200" w:firstLine="560"/>
        <w:jc w:val="left"/>
        <w:rPr>
          <w:rFonts w:ascii="仿宋" w:eastAsia="仿宋" w:hAnsi="仿宋"/>
          <w:sz w:val="28"/>
          <w:szCs w:val="28"/>
        </w:rPr>
      </w:pPr>
      <w:r w:rsidRPr="00F07D38">
        <w:rPr>
          <w:rFonts w:ascii="仿宋" w:eastAsia="仿宋" w:hAnsi="仿宋" w:hint="eastAsia"/>
          <w:sz w:val="28"/>
          <w:szCs w:val="28"/>
        </w:rPr>
        <w:t>八、应积极配合自习室整理清扫，听从物业人员安排，保管好个人物品，丢失损坏概不负责。</w:t>
      </w:r>
    </w:p>
    <w:p w:rsidR="00AE0C98" w:rsidRPr="00CC3D20" w:rsidRDefault="00AE0C98" w:rsidP="00CC3D20">
      <w:pPr>
        <w:spacing w:line="360" w:lineRule="auto"/>
        <w:ind w:firstLineChars="200" w:firstLine="560"/>
        <w:rPr>
          <w:rFonts w:ascii="仿宋" w:eastAsia="仿宋" w:hAnsi="仿宋"/>
          <w:sz w:val="28"/>
          <w:szCs w:val="28"/>
        </w:rPr>
      </w:pPr>
      <w:r w:rsidRPr="00F07D38">
        <w:rPr>
          <w:rFonts w:ascii="仿宋" w:eastAsia="仿宋" w:hAnsi="仿宋" w:hint="eastAsia"/>
          <w:sz w:val="28"/>
          <w:szCs w:val="28"/>
        </w:rPr>
        <w:t>九、发生不遵守本办法（不限于）的不文明行为、纠纷、冲突等，严肃批评教育，情节严重者按学校相关规定处理。</w:t>
      </w:r>
    </w:p>
    <w:p w:rsidR="008166BD" w:rsidRPr="00F84C38" w:rsidRDefault="008166BD" w:rsidP="008166BD">
      <w:pPr>
        <w:pStyle w:val="1"/>
      </w:pPr>
      <w:bookmarkStart w:id="59" w:name="_Toc21779448"/>
      <w:r w:rsidRPr="00F84C38">
        <w:rPr>
          <w:rFonts w:hint="eastAsia"/>
        </w:rPr>
        <w:lastRenderedPageBreak/>
        <w:t>上海应用技术大学微专业管理办法（试行）</w:t>
      </w:r>
      <w:bookmarkEnd w:id="59"/>
    </w:p>
    <w:p w:rsidR="008166BD" w:rsidRPr="00462625" w:rsidRDefault="008166BD"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(上应教〔2018〕92号公布)</w:t>
      </w:r>
    </w:p>
    <w:p w:rsidR="008166BD" w:rsidRDefault="008166BD" w:rsidP="008166BD">
      <w:pPr>
        <w:spacing w:line="360" w:lineRule="auto"/>
        <w:jc w:val="center"/>
      </w:pPr>
    </w:p>
    <w:p w:rsidR="008166BD" w:rsidRPr="00F84C38" w:rsidRDefault="008166BD" w:rsidP="008166BD">
      <w:pPr>
        <w:spacing w:line="360" w:lineRule="auto"/>
        <w:jc w:val="center"/>
        <w:rPr>
          <w:rFonts w:asciiTheme="minorEastAsia" w:eastAsiaTheme="minorEastAsia" w:hAnsiTheme="minorEastAsia"/>
          <w:b/>
          <w:bCs/>
          <w:sz w:val="28"/>
          <w:szCs w:val="28"/>
        </w:rPr>
      </w:pPr>
      <w:r w:rsidRPr="00F84C38">
        <w:rPr>
          <w:rFonts w:asciiTheme="minorEastAsia" w:eastAsiaTheme="minorEastAsia" w:hAnsiTheme="minorEastAsia" w:hint="eastAsia"/>
          <w:b/>
          <w:bCs/>
          <w:sz w:val="28"/>
          <w:szCs w:val="28"/>
        </w:rPr>
        <w:t>第一章  总 则</w:t>
      </w:r>
    </w:p>
    <w:p w:rsidR="008166BD" w:rsidRPr="00F84C38" w:rsidRDefault="008166BD" w:rsidP="008166BD">
      <w:pPr>
        <w:spacing w:line="360" w:lineRule="auto"/>
        <w:rPr>
          <w:rFonts w:ascii="仿宋" w:eastAsia="仿宋" w:hAnsi="仿宋"/>
          <w:bCs/>
          <w:sz w:val="28"/>
          <w:szCs w:val="28"/>
        </w:rPr>
      </w:pPr>
      <w:r w:rsidRPr="00F84C38">
        <w:rPr>
          <w:rFonts w:ascii="仿宋" w:eastAsia="仿宋" w:hAnsi="仿宋" w:hint="eastAsia"/>
          <w:bCs/>
          <w:sz w:val="28"/>
          <w:szCs w:val="28"/>
        </w:rPr>
        <w:t xml:space="preserve">    </w:t>
      </w:r>
      <w:r w:rsidRPr="00F84C38">
        <w:rPr>
          <w:rFonts w:ascii="仿宋" w:eastAsia="仿宋" w:hAnsi="仿宋" w:hint="eastAsia"/>
          <w:b/>
          <w:bCs/>
          <w:sz w:val="28"/>
          <w:szCs w:val="28"/>
        </w:rPr>
        <w:t>第一条</w:t>
      </w:r>
      <w:r w:rsidRPr="00F84C38">
        <w:rPr>
          <w:rFonts w:ascii="仿宋" w:eastAsia="仿宋" w:hAnsi="仿宋" w:hint="eastAsia"/>
          <w:bCs/>
          <w:sz w:val="28"/>
          <w:szCs w:val="28"/>
        </w:rPr>
        <w:t xml:space="preserve">  为落实立德树人根本任务，深入</w:t>
      </w:r>
      <w:r w:rsidRPr="00F84C38">
        <w:rPr>
          <w:rFonts w:ascii="仿宋" w:eastAsia="仿宋" w:hAnsi="仿宋"/>
          <w:bCs/>
          <w:sz w:val="28"/>
          <w:szCs w:val="28"/>
        </w:rPr>
        <w:t>贯彻《</w:t>
      </w:r>
      <w:r w:rsidRPr="00F84C38">
        <w:rPr>
          <w:rFonts w:ascii="仿宋" w:eastAsia="仿宋" w:hAnsi="仿宋" w:hint="eastAsia"/>
          <w:bCs/>
          <w:sz w:val="28"/>
          <w:szCs w:val="28"/>
        </w:rPr>
        <w:t>教育部关于加快建设高水平本科教育全面提高人才培养能力的意见</w:t>
      </w:r>
      <w:r w:rsidRPr="00F84C38">
        <w:rPr>
          <w:rFonts w:ascii="仿宋" w:eastAsia="仿宋" w:hAnsi="仿宋"/>
          <w:bCs/>
          <w:sz w:val="28"/>
          <w:szCs w:val="28"/>
        </w:rPr>
        <w:t>》</w:t>
      </w:r>
      <w:r w:rsidRPr="00F84C38">
        <w:rPr>
          <w:rFonts w:ascii="仿宋" w:eastAsia="仿宋" w:hAnsi="仿宋" w:hint="eastAsia"/>
          <w:bCs/>
          <w:sz w:val="28"/>
          <w:szCs w:val="28"/>
        </w:rPr>
        <w:t>（教高〔2018〕2号），提升</w:t>
      </w:r>
      <w:r w:rsidRPr="00F84C38">
        <w:rPr>
          <w:rFonts w:ascii="仿宋" w:eastAsia="仿宋" w:hAnsi="仿宋"/>
          <w:bCs/>
          <w:sz w:val="28"/>
          <w:szCs w:val="28"/>
        </w:rPr>
        <w:t>学校的</w:t>
      </w:r>
      <w:r w:rsidRPr="00F84C38">
        <w:rPr>
          <w:rFonts w:ascii="仿宋" w:eastAsia="仿宋" w:hAnsi="仿宋" w:hint="eastAsia"/>
          <w:bCs/>
          <w:sz w:val="28"/>
          <w:szCs w:val="28"/>
        </w:rPr>
        <w:t>专业建设水平和人才培养能力，学校</w:t>
      </w:r>
      <w:r w:rsidRPr="00F84C38">
        <w:rPr>
          <w:rFonts w:ascii="仿宋" w:eastAsia="仿宋" w:hAnsi="仿宋"/>
          <w:bCs/>
          <w:sz w:val="28"/>
          <w:szCs w:val="28"/>
        </w:rPr>
        <w:t>决定</w:t>
      </w:r>
      <w:r w:rsidRPr="00F84C38">
        <w:rPr>
          <w:rFonts w:ascii="仿宋" w:eastAsia="仿宋" w:hAnsi="仿宋" w:hint="eastAsia"/>
          <w:bCs/>
          <w:sz w:val="28"/>
          <w:szCs w:val="28"/>
        </w:rPr>
        <w:t>开设</w:t>
      </w:r>
      <w:r w:rsidRPr="00F84C38">
        <w:rPr>
          <w:rFonts w:ascii="仿宋" w:eastAsia="仿宋" w:hAnsi="仿宋"/>
          <w:bCs/>
          <w:sz w:val="28"/>
          <w:szCs w:val="28"/>
        </w:rPr>
        <w:t>微专业，</w:t>
      </w:r>
      <w:r w:rsidRPr="00F84C38">
        <w:rPr>
          <w:rFonts w:ascii="仿宋" w:eastAsia="仿宋" w:hAnsi="仿宋" w:hint="eastAsia"/>
          <w:bCs/>
          <w:sz w:val="28"/>
          <w:szCs w:val="28"/>
        </w:rPr>
        <w:t>并制定</w:t>
      </w:r>
      <w:r w:rsidRPr="00F84C38">
        <w:rPr>
          <w:rFonts w:ascii="仿宋" w:eastAsia="仿宋" w:hAnsi="仿宋"/>
          <w:bCs/>
          <w:sz w:val="28"/>
          <w:szCs w:val="28"/>
        </w:rPr>
        <w:t>本办法。</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第二条</w:t>
      </w:r>
      <w:r w:rsidRPr="00F84C38">
        <w:rPr>
          <w:rFonts w:ascii="仿宋" w:eastAsia="仿宋" w:hAnsi="仿宋" w:hint="eastAsia"/>
          <w:bCs/>
          <w:sz w:val="28"/>
          <w:szCs w:val="28"/>
        </w:rPr>
        <w:t xml:space="preserve">  开设</w:t>
      </w:r>
      <w:r w:rsidRPr="00F84C38">
        <w:rPr>
          <w:rFonts w:ascii="仿宋" w:eastAsia="仿宋" w:hAnsi="仿宋" w:hint="eastAsia"/>
          <w:sz w:val="28"/>
          <w:szCs w:val="28"/>
        </w:rPr>
        <w:t>微专业是</w:t>
      </w:r>
      <w:r w:rsidRPr="00F84C38">
        <w:rPr>
          <w:rFonts w:ascii="仿宋" w:eastAsia="仿宋" w:hAnsi="仿宋"/>
          <w:sz w:val="28"/>
          <w:szCs w:val="28"/>
        </w:rPr>
        <w:t>高水平应用型高校建设和一流本科建设引领计划项目的重要</w:t>
      </w:r>
      <w:r w:rsidRPr="00F84C38">
        <w:rPr>
          <w:rFonts w:ascii="仿宋" w:eastAsia="仿宋" w:hAnsi="仿宋" w:hint="eastAsia"/>
          <w:sz w:val="28"/>
          <w:szCs w:val="28"/>
        </w:rPr>
        <w:t>举措</w:t>
      </w:r>
      <w:r w:rsidRPr="00F84C38">
        <w:rPr>
          <w:rFonts w:ascii="仿宋" w:eastAsia="仿宋" w:hAnsi="仿宋"/>
          <w:sz w:val="28"/>
          <w:szCs w:val="28"/>
        </w:rPr>
        <w:t>，主要</w:t>
      </w:r>
      <w:r w:rsidRPr="00F84C38">
        <w:rPr>
          <w:rFonts w:ascii="仿宋" w:eastAsia="仿宋" w:hAnsi="仿宋" w:hint="eastAsia"/>
          <w:sz w:val="28"/>
          <w:szCs w:val="28"/>
        </w:rPr>
        <w:t>以特色优势学科专业为依托，是</w:t>
      </w:r>
      <w:r w:rsidRPr="00F84C38">
        <w:rPr>
          <w:rFonts w:ascii="仿宋" w:eastAsia="仿宋" w:hAnsi="仿宋"/>
          <w:sz w:val="28"/>
          <w:szCs w:val="28"/>
        </w:rPr>
        <w:t>培养</w:t>
      </w:r>
      <w:r w:rsidRPr="00F84C38">
        <w:rPr>
          <w:rFonts w:ascii="仿宋" w:eastAsia="仿宋" w:hAnsi="仿宋" w:hint="eastAsia"/>
          <w:sz w:val="28"/>
          <w:szCs w:val="28"/>
        </w:rPr>
        <w:t>跨学科、</w:t>
      </w:r>
      <w:r w:rsidRPr="00F84C38">
        <w:rPr>
          <w:rFonts w:ascii="仿宋" w:eastAsia="仿宋" w:hAnsi="仿宋"/>
          <w:sz w:val="28"/>
          <w:szCs w:val="28"/>
        </w:rPr>
        <w:t>跨专业</w:t>
      </w:r>
      <w:r w:rsidRPr="00F84C38">
        <w:rPr>
          <w:rFonts w:ascii="仿宋" w:eastAsia="仿宋" w:hAnsi="仿宋" w:hint="eastAsia"/>
          <w:sz w:val="28"/>
          <w:szCs w:val="28"/>
        </w:rPr>
        <w:t>复合型人才的重要载体。</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第三条</w:t>
      </w:r>
      <w:r w:rsidRPr="00F84C38">
        <w:rPr>
          <w:rFonts w:ascii="仿宋" w:eastAsia="仿宋" w:hAnsi="仿宋" w:hint="eastAsia"/>
          <w:sz w:val="28"/>
          <w:szCs w:val="28"/>
        </w:rPr>
        <w:t xml:space="preserve">  微专业面向全校本科生开设，以能力培养为核心，具有相对完整的课程体系。一般由6-8门课程及1项三创活动组成，总学分不超过20个学分；</w:t>
      </w:r>
      <w:r w:rsidRPr="00F84C38">
        <w:rPr>
          <w:rFonts w:ascii="仿宋" w:eastAsia="仿宋" w:hAnsi="仿宋"/>
          <w:sz w:val="28"/>
          <w:szCs w:val="28"/>
        </w:rPr>
        <w:t>能够</w:t>
      </w:r>
      <w:r w:rsidRPr="00F84C38">
        <w:rPr>
          <w:rFonts w:ascii="仿宋" w:eastAsia="仿宋" w:hAnsi="仿宋" w:hint="eastAsia"/>
          <w:sz w:val="28"/>
          <w:szCs w:val="28"/>
        </w:rPr>
        <w:t>让学生快速了解和基本掌握某一专业领域的知识和能力。</w:t>
      </w:r>
    </w:p>
    <w:p w:rsidR="008166BD" w:rsidRPr="00F84C38" w:rsidRDefault="008166BD" w:rsidP="008166BD">
      <w:pPr>
        <w:spacing w:line="360" w:lineRule="auto"/>
        <w:ind w:firstLineChars="200" w:firstLine="562"/>
        <w:rPr>
          <w:rFonts w:ascii="仿宋" w:eastAsia="仿宋" w:hAnsi="仿宋"/>
          <w:bCs/>
          <w:sz w:val="28"/>
          <w:szCs w:val="28"/>
        </w:rPr>
      </w:pPr>
      <w:r w:rsidRPr="00F84C38">
        <w:rPr>
          <w:rFonts w:ascii="仿宋" w:eastAsia="仿宋" w:hAnsi="仿宋" w:hint="eastAsia"/>
          <w:b/>
          <w:bCs/>
          <w:sz w:val="28"/>
          <w:szCs w:val="28"/>
        </w:rPr>
        <w:t>第四条</w:t>
      </w:r>
      <w:r w:rsidRPr="00F84C38">
        <w:rPr>
          <w:rFonts w:ascii="仿宋" w:eastAsia="仿宋" w:hAnsi="仿宋" w:hint="eastAsia"/>
          <w:sz w:val="28"/>
          <w:szCs w:val="28"/>
        </w:rPr>
        <w:t xml:space="preserve">  微专业为单独开设</w:t>
      </w:r>
      <w:r w:rsidRPr="00F84C38">
        <w:rPr>
          <w:rFonts w:ascii="仿宋" w:eastAsia="仿宋" w:hAnsi="仿宋"/>
          <w:sz w:val="28"/>
          <w:szCs w:val="28"/>
        </w:rPr>
        <w:t>的人才培养</w:t>
      </w:r>
      <w:r w:rsidRPr="00F84C38">
        <w:rPr>
          <w:rFonts w:ascii="仿宋" w:eastAsia="仿宋" w:hAnsi="仿宋" w:hint="eastAsia"/>
          <w:sz w:val="28"/>
          <w:szCs w:val="28"/>
        </w:rPr>
        <w:t>项目，学分不计入主修专业人才培养方案总学分。</w:t>
      </w:r>
    </w:p>
    <w:p w:rsidR="008166BD" w:rsidRPr="00F84C38" w:rsidRDefault="008166BD" w:rsidP="008166BD">
      <w:pPr>
        <w:spacing w:line="360" w:lineRule="auto"/>
        <w:jc w:val="center"/>
        <w:rPr>
          <w:rFonts w:ascii="仿宋" w:eastAsia="仿宋" w:hAnsi="仿宋"/>
          <w:b/>
          <w:bCs/>
          <w:sz w:val="28"/>
          <w:szCs w:val="28"/>
        </w:rPr>
      </w:pPr>
      <w:r w:rsidRPr="00F84C38">
        <w:rPr>
          <w:rFonts w:ascii="仿宋" w:eastAsia="仿宋" w:hAnsi="仿宋" w:hint="eastAsia"/>
          <w:b/>
          <w:bCs/>
          <w:sz w:val="28"/>
          <w:szCs w:val="28"/>
        </w:rPr>
        <w:t>第二章  微专业</w:t>
      </w:r>
      <w:r w:rsidRPr="00F84C38">
        <w:rPr>
          <w:rFonts w:ascii="仿宋" w:eastAsia="仿宋" w:hAnsi="仿宋"/>
          <w:b/>
          <w:bCs/>
          <w:sz w:val="28"/>
          <w:szCs w:val="28"/>
        </w:rPr>
        <w:t>的</w:t>
      </w:r>
      <w:r w:rsidRPr="00F84C38">
        <w:rPr>
          <w:rFonts w:ascii="仿宋" w:eastAsia="仿宋" w:hAnsi="仿宋" w:hint="eastAsia"/>
          <w:b/>
          <w:bCs/>
          <w:sz w:val="28"/>
          <w:szCs w:val="28"/>
        </w:rPr>
        <w:t>开设</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第五条</w:t>
      </w:r>
      <w:r w:rsidRPr="00F84C38">
        <w:rPr>
          <w:rFonts w:ascii="仿宋" w:eastAsia="仿宋" w:hAnsi="仿宋" w:hint="eastAsia"/>
          <w:sz w:val="28"/>
          <w:szCs w:val="28"/>
        </w:rPr>
        <w:t xml:space="preserve">  香料香精</w:t>
      </w:r>
      <w:r w:rsidRPr="00F84C38">
        <w:rPr>
          <w:rFonts w:ascii="仿宋" w:eastAsia="仿宋" w:hAnsi="仿宋"/>
          <w:sz w:val="28"/>
          <w:szCs w:val="28"/>
        </w:rPr>
        <w:t>技术与工程学院</w:t>
      </w:r>
      <w:r w:rsidRPr="00F84C38">
        <w:rPr>
          <w:rFonts w:ascii="仿宋" w:eastAsia="仿宋" w:hAnsi="仿宋" w:hint="eastAsia"/>
          <w:sz w:val="28"/>
          <w:szCs w:val="28"/>
        </w:rPr>
        <w:t>、化学</w:t>
      </w:r>
      <w:r w:rsidRPr="00F84C38">
        <w:rPr>
          <w:rFonts w:ascii="仿宋" w:eastAsia="仿宋" w:hAnsi="仿宋"/>
          <w:sz w:val="28"/>
          <w:szCs w:val="28"/>
        </w:rPr>
        <w:t>与</w:t>
      </w:r>
      <w:r w:rsidRPr="00F84C38">
        <w:rPr>
          <w:rFonts w:ascii="仿宋" w:eastAsia="仿宋" w:hAnsi="仿宋" w:hint="eastAsia"/>
          <w:sz w:val="28"/>
          <w:szCs w:val="28"/>
        </w:rPr>
        <w:t>环境</w:t>
      </w:r>
      <w:r w:rsidRPr="00F84C38">
        <w:rPr>
          <w:rFonts w:ascii="仿宋" w:eastAsia="仿宋" w:hAnsi="仿宋"/>
          <w:sz w:val="28"/>
          <w:szCs w:val="28"/>
        </w:rPr>
        <w:t>工程学院</w:t>
      </w:r>
      <w:r w:rsidRPr="00F84C38">
        <w:rPr>
          <w:rFonts w:ascii="仿宋" w:eastAsia="仿宋" w:hAnsi="仿宋" w:hint="eastAsia"/>
          <w:sz w:val="28"/>
          <w:szCs w:val="28"/>
        </w:rPr>
        <w:t>、材料</w:t>
      </w:r>
      <w:r w:rsidRPr="00F84C38">
        <w:rPr>
          <w:rFonts w:ascii="仿宋" w:eastAsia="仿宋" w:hAnsi="仿宋"/>
          <w:sz w:val="28"/>
          <w:szCs w:val="28"/>
        </w:rPr>
        <w:t>科学与工程学院、</w:t>
      </w:r>
      <w:r w:rsidRPr="00F84C38">
        <w:rPr>
          <w:rFonts w:ascii="仿宋" w:eastAsia="仿宋" w:hAnsi="仿宋" w:hint="eastAsia"/>
          <w:sz w:val="28"/>
          <w:szCs w:val="28"/>
        </w:rPr>
        <w:t>生态技术</w:t>
      </w:r>
      <w:r w:rsidRPr="00F84C38">
        <w:rPr>
          <w:rFonts w:ascii="仿宋" w:eastAsia="仿宋" w:hAnsi="仿宋"/>
          <w:sz w:val="28"/>
          <w:szCs w:val="28"/>
        </w:rPr>
        <w:t>与工程学院</w:t>
      </w:r>
      <w:r w:rsidRPr="00F84C38">
        <w:rPr>
          <w:rFonts w:ascii="仿宋" w:eastAsia="仿宋" w:hAnsi="仿宋" w:hint="eastAsia"/>
          <w:sz w:val="28"/>
          <w:szCs w:val="28"/>
        </w:rPr>
        <w:t>和经济</w:t>
      </w:r>
      <w:r w:rsidRPr="00F84C38">
        <w:rPr>
          <w:rFonts w:ascii="仿宋" w:eastAsia="仿宋" w:hAnsi="仿宋"/>
          <w:sz w:val="28"/>
          <w:szCs w:val="28"/>
        </w:rPr>
        <w:t>与管理学院</w:t>
      </w:r>
      <w:r w:rsidRPr="00F84C38">
        <w:rPr>
          <w:rFonts w:ascii="仿宋" w:eastAsia="仿宋" w:hAnsi="仿宋" w:hint="eastAsia"/>
          <w:sz w:val="28"/>
          <w:szCs w:val="28"/>
        </w:rPr>
        <w:t>等一流本科建设引领</w:t>
      </w:r>
      <w:r w:rsidRPr="00F84C38">
        <w:rPr>
          <w:rFonts w:ascii="仿宋" w:eastAsia="仿宋" w:hAnsi="仿宋"/>
          <w:sz w:val="28"/>
          <w:szCs w:val="28"/>
        </w:rPr>
        <w:t>项目学院</w:t>
      </w:r>
      <w:r w:rsidRPr="00F84C38">
        <w:rPr>
          <w:rFonts w:ascii="仿宋" w:eastAsia="仿宋" w:hAnsi="仿宋" w:hint="eastAsia"/>
          <w:sz w:val="28"/>
          <w:szCs w:val="28"/>
        </w:rPr>
        <w:t>和计算机科学</w:t>
      </w:r>
      <w:r w:rsidRPr="00F84C38">
        <w:rPr>
          <w:rFonts w:ascii="仿宋" w:eastAsia="仿宋" w:hAnsi="仿宋"/>
          <w:sz w:val="28"/>
          <w:szCs w:val="28"/>
        </w:rPr>
        <w:t>与</w:t>
      </w:r>
      <w:r w:rsidRPr="00F84C38">
        <w:rPr>
          <w:rFonts w:ascii="仿宋" w:eastAsia="仿宋" w:hAnsi="仿宋" w:hint="eastAsia"/>
          <w:sz w:val="28"/>
          <w:szCs w:val="28"/>
        </w:rPr>
        <w:t>信息</w:t>
      </w:r>
      <w:r w:rsidRPr="00F84C38">
        <w:rPr>
          <w:rFonts w:ascii="仿宋" w:eastAsia="仿宋" w:hAnsi="仿宋"/>
          <w:sz w:val="28"/>
          <w:szCs w:val="28"/>
        </w:rPr>
        <w:t>工程学院</w:t>
      </w:r>
      <w:r w:rsidRPr="00F84C38">
        <w:rPr>
          <w:rFonts w:ascii="仿宋" w:eastAsia="仿宋" w:hAnsi="仿宋" w:hint="eastAsia"/>
          <w:sz w:val="28"/>
          <w:szCs w:val="28"/>
        </w:rPr>
        <w:t>率先开设微专业。每个学院选取一个专业中最受学生欢迎，</w:t>
      </w:r>
      <w:r w:rsidRPr="00F84C38">
        <w:rPr>
          <w:rFonts w:ascii="仿宋" w:eastAsia="仿宋" w:hAnsi="仿宋"/>
          <w:sz w:val="28"/>
          <w:szCs w:val="28"/>
        </w:rPr>
        <w:t>符合经济社会发展</w:t>
      </w:r>
      <w:r w:rsidRPr="00F84C38">
        <w:rPr>
          <w:rFonts w:ascii="仿宋" w:eastAsia="仿宋" w:hAnsi="仿宋" w:hint="eastAsia"/>
          <w:sz w:val="28"/>
          <w:szCs w:val="28"/>
        </w:rPr>
        <w:t>需求的专业方向，打造成微专业。</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 xml:space="preserve">第六条 </w:t>
      </w:r>
      <w:r w:rsidRPr="00F84C38">
        <w:rPr>
          <w:rFonts w:ascii="仿宋" w:eastAsia="仿宋" w:hAnsi="仿宋" w:hint="eastAsia"/>
          <w:sz w:val="28"/>
          <w:szCs w:val="28"/>
        </w:rPr>
        <w:t xml:space="preserve"> 在上述</w:t>
      </w:r>
      <w:r w:rsidRPr="00F84C38">
        <w:rPr>
          <w:rFonts w:ascii="仿宋" w:eastAsia="仿宋" w:hAnsi="仿宋"/>
          <w:sz w:val="28"/>
          <w:szCs w:val="28"/>
        </w:rPr>
        <w:t>学院</w:t>
      </w:r>
      <w:r w:rsidRPr="00F84C38">
        <w:rPr>
          <w:rFonts w:ascii="仿宋" w:eastAsia="仿宋" w:hAnsi="仿宋" w:hint="eastAsia"/>
          <w:sz w:val="28"/>
          <w:szCs w:val="28"/>
        </w:rPr>
        <w:t>先行</w:t>
      </w:r>
      <w:r w:rsidRPr="00F84C38">
        <w:rPr>
          <w:rFonts w:ascii="仿宋" w:eastAsia="仿宋" w:hAnsi="仿宋"/>
          <w:sz w:val="28"/>
          <w:szCs w:val="28"/>
        </w:rPr>
        <w:t>试点的基础上，</w:t>
      </w:r>
      <w:r w:rsidRPr="00F84C38">
        <w:rPr>
          <w:rFonts w:ascii="仿宋" w:eastAsia="仿宋" w:hAnsi="仿宋" w:hint="eastAsia"/>
          <w:sz w:val="28"/>
          <w:szCs w:val="28"/>
        </w:rPr>
        <w:t>根据</w:t>
      </w:r>
      <w:r w:rsidRPr="00F84C38">
        <w:rPr>
          <w:rFonts w:ascii="仿宋" w:eastAsia="仿宋" w:hAnsi="仿宋"/>
          <w:sz w:val="28"/>
          <w:szCs w:val="28"/>
        </w:rPr>
        <w:t>学校发展规划和人才培</w:t>
      </w:r>
      <w:r w:rsidRPr="00F84C38">
        <w:rPr>
          <w:rFonts w:ascii="仿宋" w:eastAsia="仿宋" w:hAnsi="仿宋"/>
          <w:sz w:val="28"/>
          <w:szCs w:val="28"/>
        </w:rPr>
        <w:lastRenderedPageBreak/>
        <w:t>养需要，</w:t>
      </w:r>
      <w:r w:rsidRPr="00F84C38">
        <w:rPr>
          <w:rFonts w:ascii="仿宋" w:eastAsia="仿宋" w:hAnsi="仿宋" w:hint="eastAsia"/>
          <w:sz w:val="28"/>
          <w:szCs w:val="28"/>
        </w:rPr>
        <w:t>其他</w:t>
      </w:r>
      <w:r w:rsidRPr="00F84C38">
        <w:rPr>
          <w:rFonts w:ascii="仿宋" w:eastAsia="仿宋" w:hAnsi="仿宋"/>
          <w:sz w:val="28"/>
          <w:szCs w:val="28"/>
        </w:rPr>
        <w:t>学院</w:t>
      </w:r>
      <w:r w:rsidRPr="00F84C38">
        <w:rPr>
          <w:rFonts w:ascii="仿宋" w:eastAsia="仿宋" w:hAnsi="仿宋" w:hint="eastAsia"/>
          <w:sz w:val="28"/>
          <w:szCs w:val="28"/>
        </w:rPr>
        <w:t>也可</w:t>
      </w:r>
      <w:r w:rsidRPr="00F84C38">
        <w:rPr>
          <w:rFonts w:ascii="仿宋" w:eastAsia="仿宋" w:hAnsi="仿宋"/>
          <w:sz w:val="28"/>
          <w:szCs w:val="28"/>
        </w:rPr>
        <w:t>逐步</w:t>
      </w:r>
      <w:r w:rsidRPr="00F84C38">
        <w:rPr>
          <w:rFonts w:ascii="仿宋" w:eastAsia="仿宋" w:hAnsi="仿宋" w:hint="eastAsia"/>
          <w:sz w:val="28"/>
          <w:szCs w:val="28"/>
        </w:rPr>
        <w:t>开设微专业</w:t>
      </w:r>
      <w:r w:rsidRPr="00F84C38">
        <w:rPr>
          <w:rFonts w:ascii="仿宋" w:eastAsia="仿宋" w:hAnsi="仿宋"/>
          <w:sz w:val="28"/>
          <w:szCs w:val="28"/>
        </w:rPr>
        <w:t>。</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 xml:space="preserve">第七条 </w:t>
      </w:r>
      <w:r w:rsidRPr="00F84C38">
        <w:rPr>
          <w:rFonts w:ascii="仿宋" w:eastAsia="仿宋" w:hAnsi="仿宋" w:hint="eastAsia"/>
          <w:sz w:val="28"/>
          <w:szCs w:val="28"/>
        </w:rPr>
        <w:t xml:space="preserve"> 微专业的名称、</w:t>
      </w:r>
      <w:r w:rsidRPr="00F84C38">
        <w:rPr>
          <w:rFonts w:ascii="仿宋" w:eastAsia="仿宋" w:hAnsi="仿宋"/>
          <w:sz w:val="28"/>
          <w:szCs w:val="28"/>
        </w:rPr>
        <w:t>培养目标</w:t>
      </w:r>
      <w:r w:rsidRPr="00F84C38">
        <w:rPr>
          <w:rFonts w:ascii="仿宋" w:eastAsia="仿宋" w:hAnsi="仿宋" w:hint="eastAsia"/>
          <w:sz w:val="28"/>
          <w:szCs w:val="28"/>
        </w:rPr>
        <w:t>和课程体系应由各学院</w:t>
      </w:r>
      <w:r w:rsidRPr="00F84C38">
        <w:rPr>
          <w:rFonts w:ascii="仿宋" w:eastAsia="仿宋" w:hAnsi="仿宋"/>
          <w:sz w:val="28"/>
          <w:szCs w:val="28"/>
        </w:rPr>
        <w:t>组织</w:t>
      </w:r>
      <w:r w:rsidRPr="00F84C38">
        <w:rPr>
          <w:rFonts w:ascii="仿宋" w:eastAsia="仿宋" w:hAnsi="仿宋" w:hint="eastAsia"/>
          <w:sz w:val="28"/>
          <w:szCs w:val="28"/>
        </w:rPr>
        <w:t>校内外专家严格论证。微专业中的课程应以培养方案中的现有课程为主，同时适当开设新课程。各门课程需明确是否</w:t>
      </w:r>
      <w:r w:rsidRPr="00F84C38">
        <w:rPr>
          <w:rFonts w:ascii="仿宋" w:eastAsia="仿宋" w:hAnsi="仿宋"/>
          <w:sz w:val="28"/>
          <w:szCs w:val="28"/>
        </w:rPr>
        <w:t>有</w:t>
      </w:r>
      <w:r w:rsidRPr="00F84C38">
        <w:rPr>
          <w:rFonts w:ascii="仿宋" w:eastAsia="仿宋" w:hAnsi="仿宋" w:hint="eastAsia"/>
          <w:sz w:val="28"/>
          <w:szCs w:val="28"/>
        </w:rPr>
        <w:t>先修课程。</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第八</w:t>
      </w:r>
      <w:r w:rsidRPr="00F84C38">
        <w:rPr>
          <w:rFonts w:ascii="仿宋" w:eastAsia="仿宋" w:hAnsi="仿宋"/>
          <w:b/>
          <w:bCs/>
          <w:sz w:val="28"/>
          <w:szCs w:val="28"/>
        </w:rPr>
        <w:t>条</w:t>
      </w:r>
      <w:r w:rsidRPr="00F84C38">
        <w:rPr>
          <w:rFonts w:ascii="仿宋" w:eastAsia="仿宋" w:hAnsi="仿宋" w:hint="eastAsia"/>
          <w:sz w:val="28"/>
          <w:szCs w:val="28"/>
        </w:rPr>
        <w:t xml:space="preserve">  各学院</w:t>
      </w:r>
      <w:r w:rsidRPr="00F84C38">
        <w:rPr>
          <w:rFonts w:ascii="仿宋" w:eastAsia="仿宋" w:hAnsi="仿宋"/>
          <w:sz w:val="28"/>
          <w:szCs w:val="28"/>
        </w:rPr>
        <w:t>在规定时间内完成拟</w:t>
      </w:r>
      <w:r w:rsidRPr="00F84C38">
        <w:rPr>
          <w:rFonts w:ascii="仿宋" w:eastAsia="仿宋" w:hAnsi="仿宋" w:hint="eastAsia"/>
          <w:sz w:val="28"/>
          <w:szCs w:val="28"/>
        </w:rPr>
        <w:t>开设</w:t>
      </w:r>
      <w:r w:rsidRPr="00F84C38">
        <w:rPr>
          <w:rFonts w:ascii="仿宋" w:eastAsia="仿宋" w:hAnsi="仿宋"/>
          <w:sz w:val="28"/>
          <w:szCs w:val="28"/>
        </w:rPr>
        <w:t>微专业</w:t>
      </w:r>
      <w:r w:rsidRPr="00F84C38">
        <w:rPr>
          <w:rFonts w:ascii="仿宋" w:eastAsia="仿宋" w:hAnsi="仿宋" w:hint="eastAsia"/>
          <w:sz w:val="28"/>
          <w:szCs w:val="28"/>
        </w:rPr>
        <w:t>的</w:t>
      </w:r>
      <w:r w:rsidRPr="00F84C38">
        <w:rPr>
          <w:rFonts w:ascii="仿宋" w:eastAsia="仿宋" w:hAnsi="仿宋"/>
          <w:sz w:val="28"/>
          <w:szCs w:val="28"/>
        </w:rPr>
        <w:t>论证</w:t>
      </w:r>
      <w:r w:rsidRPr="00F84C38">
        <w:rPr>
          <w:rFonts w:ascii="仿宋" w:eastAsia="仿宋" w:hAnsi="仿宋" w:hint="eastAsia"/>
          <w:sz w:val="28"/>
          <w:szCs w:val="28"/>
        </w:rPr>
        <w:t>，提交《上海应用技术大学微专业开设申请表》（附件1）</w:t>
      </w:r>
      <w:r w:rsidRPr="00F84C38">
        <w:rPr>
          <w:rFonts w:ascii="仿宋" w:eastAsia="仿宋" w:hAnsi="仿宋"/>
          <w:sz w:val="28"/>
          <w:szCs w:val="28"/>
        </w:rPr>
        <w:t>，由校教学指导委员会审定后确定。</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第九条</w:t>
      </w:r>
      <w:r w:rsidRPr="00F84C38">
        <w:rPr>
          <w:rFonts w:ascii="仿宋" w:eastAsia="仿宋" w:hAnsi="仿宋" w:hint="eastAsia"/>
          <w:sz w:val="28"/>
          <w:szCs w:val="28"/>
        </w:rPr>
        <w:t xml:space="preserve">  开设微专业信息将在教学</w:t>
      </w:r>
      <w:r w:rsidRPr="00F84C38">
        <w:rPr>
          <w:rFonts w:ascii="仿宋" w:eastAsia="仿宋" w:hAnsi="仿宋"/>
          <w:sz w:val="28"/>
          <w:szCs w:val="28"/>
        </w:rPr>
        <w:t>管理系统、</w:t>
      </w:r>
      <w:r w:rsidRPr="00F84C38">
        <w:rPr>
          <w:rFonts w:ascii="仿宋" w:eastAsia="仿宋" w:hAnsi="仿宋" w:hint="eastAsia"/>
          <w:sz w:val="28"/>
          <w:szCs w:val="28"/>
        </w:rPr>
        <w:t>校园网、易班、微信公众号等多种</w:t>
      </w:r>
      <w:r w:rsidRPr="00F84C38">
        <w:rPr>
          <w:rFonts w:ascii="仿宋" w:eastAsia="仿宋" w:hAnsi="仿宋"/>
          <w:sz w:val="28"/>
          <w:szCs w:val="28"/>
        </w:rPr>
        <w:t>平台上</w:t>
      </w:r>
      <w:r w:rsidRPr="00F84C38">
        <w:rPr>
          <w:rFonts w:ascii="仿宋" w:eastAsia="仿宋" w:hAnsi="仿宋" w:hint="eastAsia"/>
          <w:sz w:val="28"/>
          <w:szCs w:val="28"/>
        </w:rPr>
        <w:t>发布，</w:t>
      </w:r>
      <w:r w:rsidRPr="00F84C38">
        <w:rPr>
          <w:rFonts w:ascii="仿宋" w:eastAsia="仿宋" w:hAnsi="仿宋"/>
          <w:sz w:val="28"/>
          <w:szCs w:val="28"/>
        </w:rPr>
        <w:t>引导学生选修。</w:t>
      </w:r>
    </w:p>
    <w:p w:rsidR="008166BD" w:rsidRPr="00F84C38" w:rsidRDefault="008166BD" w:rsidP="008166BD">
      <w:pPr>
        <w:spacing w:line="360" w:lineRule="auto"/>
        <w:jc w:val="center"/>
        <w:rPr>
          <w:rFonts w:ascii="仿宋" w:eastAsia="仿宋" w:hAnsi="仿宋"/>
          <w:b/>
          <w:sz w:val="28"/>
          <w:szCs w:val="28"/>
        </w:rPr>
      </w:pPr>
      <w:r w:rsidRPr="00F84C38">
        <w:rPr>
          <w:rFonts w:ascii="仿宋" w:eastAsia="仿宋" w:hAnsi="仿宋" w:hint="eastAsia"/>
          <w:b/>
          <w:bCs/>
          <w:sz w:val="28"/>
          <w:szCs w:val="28"/>
        </w:rPr>
        <w:t>第三章  微专业</w:t>
      </w:r>
      <w:r w:rsidRPr="00F84C38">
        <w:rPr>
          <w:rFonts w:ascii="仿宋" w:eastAsia="仿宋" w:hAnsi="仿宋"/>
          <w:b/>
          <w:bCs/>
          <w:sz w:val="28"/>
          <w:szCs w:val="28"/>
        </w:rPr>
        <w:t>的</w:t>
      </w:r>
      <w:r w:rsidRPr="00F84C38">
        <w:rPr>
          <w:rFonts w:ascii="仿宋" w:eastAsia="仿宋" w:hAnsi="仿宋" w:hint="eastAsia"/>
          <w:b/>
          <w:bCs/>
          <w:sz w:val="28"/>
          <w:szCs w:val="28"/>
        </w:rPr>
        <w:t>修读</w:t>
      </w:r>
    </w:p>
    <w:p w:rsidR="008166BD" w:rsidRPr="00F84C38" w:rsidRDefault="008166BD" w:rsidP="008166BD">
      <w:pPr>
        <w:spacing w:line="360" w:lineRule="auto"/>
        <w:rPr>
          <w:rFonts w:ascii="仿宋" w:eastAsia="仿宋" w:hAnsi="仿宋"/>
          <w:sz w:val="28"/>
          <w:szCs w:val="28"/>
        </w:rPr>
      </w:pPr>
      <w:r w:rsidRPr="00F84C38">
        <w:rPr>
          <w:rFonts w:ascii="仿宋" w:eastAsia="仿宋" w:hAnsi="仿宋" w:hint="eastAsia"/>
          <w:sz w:val="28"/>
          <w:szCs w:val="28"/>
        </w:rPr>
        <w:t xml:space="preserve"> </w:t>
      </w:r>
      <w:r w:rsidRPr="00F84C38">
        <w:rPr>
          <w:rFonts w:ascii="仿宋" w:eastAsia="仿宋" w:hAnsi="仿宋"/>
          <w:sz w:val="28"/>
          <w:szCs w:val="28"/>
        </w:rPr>
        <w:t xml:space="preserve">   </w:t>
      </w:r>
      <w:r w:rsidRPr="00F84C38">
        <w:rPr>
          <w:rFonts w:ascii="仿宋" w:eastAsia="仿宋" w:hAnsi="仿宋" w:hint="eastAsia"/>
          <w:b/>
          <w:bCs/>
          <w:sz w:val="28"/>
          <w:szCs w:val="28"/>
        </w:rPr>
        <w:t>第</w:t>
      </w:r>
      <w:r w:rsidRPr="00F84C38">
        <w:rPr>
          <w:rFonts w:ascii="仿宋" w:eastAsia="仿宋" w:hAnsi="仿宋"/>
          <w:b/>
          <w:bCs/>
          <w:sz w:val="28"/>
          <w:szCs w:val="28"/>
        </w:rPr>
        <w:t>十条</w:t>
      </w:r>
      <w:r w:rsidRPr="00F84C38">
        <w:rPr>
          <w:rFonts w:ascii="仿宋" w:eastAsia="仿宋" w:hAnsi="仿宋" w:hint="eastAsia"/>
          <w:sz w:val="28"/>
          <w:szCs w:val="28"/>
        </w:rPr>
        <w:t xml:space="preserve">  学生登陆教学管理信息系统，选择希望修读的微专业进行报名。暂规定每个学生只能修读1个微专业。</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十</w:t>
      </w:r>
      <w:r w:rsidRPr="00F84C38">
        <w:rPr>
          <w:rFonts w:ascii="仿宋" w:eastAsia="仿宋" w:hAnsi="仿宋" w:hint="eastAsia"/>
          <w:b/>
          <w:bCs/>
          <w:sz w:val="28"/>
          <w:szCs w:val="28"/>
        </w:rPr>
        <w:t>一</w:t>
      </w:r>
      <w:r w:rsidRPr="00F84C38">
        <w:rPr>
          <w:rFonts w:ascii="仿宋" w:eastAsia="仿宋" w:hAnsi="仿宋"/>
          <w:b/>
          <w:bCs/>
          <w:sz w:val="28"/>
          <w:szCs w:val="28"/>
        </w:rPr>
        <w:t>条</w:t>
      </w:r>
      <w:r w:rsidRPr="00F84C38">
        <w:rPr>
          <w:rFonts w:ascii="仿宋" w:eastAsia="仿宋" w:hAnsi="仿宋" w:hint="eastAsia"/>
          <w:sz w:val="28"/>
          <w:szCs w:val="28"/>
        </w:rPr>
        <w:t xml:space="preserve">  学校审核通过后，学生以教务处给定的用户名和密码登录教学管理信息系统，并在学校规定的选课时间内进行选课。微专业上课时间不能与主修专业上课时间冲突。</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第十二</w:t>
      </w:r>
      <w:r w:rsidRPr="00F84C38">
        <w:rPr>
          <w:rFonts w:ascii="仿宋" w:eastAsia="仿宋" w:hAnsi="仿宋"/>
          <w:b/>
          <w:bCs/>
          <w:sz w:val="28"/>
          <w:szCs w:val="28"/>
        </w:rPr>
        <w:t>条</w:t>
      </w:r>
      <w:r w:rsidRPr="00F84C38">
        <w:rPr>
          <w:rFonts w:ascii="仿宋" w:eastAsia="仿宋" w:hAnsi="仿宋" w:hint="eastAsia"/>
          <w:sz w:val="28"/>
          <w:szCs w:val="28"/>
        </w:rPr>
        <w:t xml:space="preserve">  学生应在本科主修专业毕业之前修读完成微专业所要求的所有课程</w:t>
      </w:r>
      <w:r w:rsidRPr="00F84C38">
        <w:rPr>
          <w:rFonts w:ascii="仿宋" w:eastAsia="仿宋" w:hAnsi="仿宋"/>
          <w:sz w:val="28"/>
          <w:szCs w:val="28"/>
        </w:rPr>
        <w:t>。</w:t>
      </w:r>
      <w:r w:rsidRPr="00F84C38">
        <w:rPr>
          <w:rFonts w:ascii="仿宋" w:eastAsia="仿宋" w:hAnsi="仿宋" w:hint="eastAsia"/>
          <w:sz w:val="28"/>
          <w:szCs w:val="28"/>
        </w:rPr>
        <w:t>原则上不为微专业学生单独开班，课程修读要求和考核要求与课程所在专业的学生相同。</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第十三条</w:t>
      </w:r>
      <w:r w:rsidRPr="00F84C38">
        <w:rPr>
          <w:rFonts w:ascii="仿宋" w:eastAsia="仿宋" w:hAnsi="仿宋" w:hint="eastAsia"/>
          <w:sz w:val="28"/>
          <w:szCs w:val="28"/>
        </w:rPr>
        <w:t xml:space="preserve">  学生修读的微专业</w:t>
      </w:r>
      <w:r w:rsidRPr="00F84C38">
        <w:rPr>
          <w:rFonts w:ascii="仿宋" w:eastAsia="仿宋" w:hAnsi="仿宋"/>
          <w:sz w:val="28"/>
          <w:szCs w:val="28"/>
        </w:rPr>
        <w:t>课程</w:t>
      </w:r>
      <w:r w:rsidRPr="00F84C38">
        <w:rPr>
          <w:rFonts w:ascii="仿宋" w:eastAsia="仿宋" w:hAnsi="仿宋" w:hint="eastAsia"/>
          <w:sz w:val="28"/>
          <w:szCs w:val="28"/>
        </w:rPr>
        <w:t>不能申请免听或免修。如学生</w:t>
      </w:r>
      <w:r w:rsidRPr="00F84C38">
        <w:rPr>
          <w:rFonts w:ascii="仿宋" w:eastAsia="仿宋" w:hAnsi="仿宋"/>
          <w:sz w:val="28"/>
          <w:szCs w:val="28"/>
        </w:rPr>
        <w:t>已修读了</w:t>
      </w:r>
      <w:r w:rsidRPr="00F84C38">
        <w:rPr>
          <w:rFonts w:ascii="仿宋" w:eastAsia="仿宋" w:hAnsi="仿宋" w:hint="eastAsia"/>
          <w:sz w:val="28"/>
          <w:szCs w:val="28"/>
        </w:rPr>
        <w:t>微</w:t>
      </w:r>
      <w:r w:rsidRPr="00F84C38">
        <w:rPr>
          <w:rFonts w:ascii="仿宋" w:eastAsia="仿宋" w:hAnsi="仿宋"/>
          <w:sz w:val="28"/>
          <w:szCs w:val="28"/>
        </w:rPr>
        <w:t>专业内的部分课程</w:t>
      </w:r>
      <w:r w:rsidRPr="00F84C38">
        <w:rPr>
          <w:rFonts w:ascii="仿宋" w:eastAsia="仿宋" w:hAnsi="仿宋" w:hint="eastAsia"/>
          <w:sz w:val="28"/>
          <w:szCs w:val="28"/>
        </w:rPr>
        <w:t>且</w:t>
      </w:r>
      <w:r w:rsidRPr="00F84C38">
        <w:rPr>
          <w:rFonts w:ascii="仿宋" w:eastAsia="仿宋" w:hAnsi="仿宋"/>
          <w:sz w:val="28"/>
          <w:szCs w:val="28"/>
        </w:rPr>
        <w:t>获得学分，</w:t>
      </w:r>
      <w:r w:rsidRPr="00F84C38">
        <w:rPr>
          <w:rFonts w:ascii="仿宋" w:eastAsia="仿宋" w:hAnsi="仿宋" w:hint="eastAsia"/>
          <w:sz w:val="28"/>
          <w:szCs w:val="28"/>
        </w:rPr>
        <w:t>可申请课程</w:t>
      </w:r>
      <w:r w:rsidRPr="00F84C38">
        <w:rPr>
          <w:rFonts w:ascii="仿宋" w:eastAsia="仿宋" w:hAnsi="仿宋"/>
          <w:sz w:val="28"/>
          <w:szCs w:val="28"/>
        </w:rPr>
        <w:t>替代</w:t>
      </w:r>
      <w:r w:rsidRPr="00F84C38">
        <w:rPr>
          <w:rFonts w:ascii="仿宋" w:eastAsia="仿宋" w:hAnsi="仿宋" w:hint="eastAsia"/>
          <w:sz w:val="28"/>
          <w:szCs w:val="28"/>
        </w:rPr>
        <w:t>。</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第十四</w:t>
      </w:r>
      <w:r w:rsidRPr="00F84C38">
        <w:rPr>
          <w:rFonts w:ascii="仿宋" w:eastAsia="仿宋" w:hAnsi="仿宋"/>
          <w:b/>
          <w:bCs/>
          <w:sz w:val="28"/>
          <w:szCs w:val="28"/>
        </w:rPr>
        <w:t>条</w:t>
      </w:r>
      <w:r w:rsidRPr="00F84C38">
        <w:rPr>
          <w:rFonts w:ascii="仿宋" w:eastAsia="仿宋" w:hAnsi="仿宋" w:hint="eastAsia"/>
          <w:sz w:val="28"/>
          <w:szCs w:val="28"/>
        </w:rPr>
        <w:t xml:space="preserve">  学生</w:t>
      </w:r>
      <w:r w:rsidRPr="00F84C38">
        <w:rPr>
          <w:rFonts w:ascii="仿宋" w:eastAsia="仿宋" w:hAnsi="仿宋"/>
          <w:sz w:val="28"/>
          <w:szCs w:val="28"/>
        </w:rPr>
        <w:t>在</w:t>
      </w:r>
      <w:r w:rsidRPr="00F84C38">
        <w:rPr>
          <w:rFonts w:ascii="仿宋" w:eastAsia="仿宋" w:hAnsi="仿宋" w:hint="eastAsia"/>
          <w:sz w:val="28"/>
          <w:szCs w:val="28"/>
        </w:rPr>
        <w:t>微专业中取得的学分不纳入主修专业学分，不影响主修专业平均学分绩点。</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lastRenderedPageBreak/>
        <w:t>第十五条</w:t>
      </w:r>
      <w:r w:rsidRPr="00F84C38">
        <w:rPr>
          <w:rFonts w:ascii="仿宋" w:eastAsia="仿宋" w:hAnsi="仿宋" w:hint="eastAsia"/>
          <w:sz w:val="28"/>
          <w:szCs w:val="28"/>
        </w:rPr>
        <w:t xml:space="preserve">  学生应根据微专业开设学院的要求完成相关的三创活动。</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十</w:t>
      </w:r>
      <w:r w:rsidRPr="00F84C38">
        <w:rPr>
          <w:rFonts w:ascii="仿宋" w:eastAsia="仿宋" w:hAnsi="仿宋" w:hint="eastAsia"/>
          <w:b/>
          <w:bCs/>
          <w:sz w:val="28"/>
          <w:szCs w:val="28"/>
        </w:rPr>
        <w:t>六</w:t>
      </w:r>
      <w:r w:rsidRPr="00F84C38">
        <w:rPr>
          <w:rFonts w:ascii="仿宋" w:eastAsia="仿宋" w:hAnsi="仿宋"/>
          <w:b/>
          <w:bCs/>
          <w:sz w:val="28"/>
          <w:szCs w:val="28"/>
        </w:rPr>
        <w:t>条</w:t>
      </w:r>
      <w:r w:rsidRPr="00F84C38">
        <w:rPr>
          <w:rFonts w:ascii="仿宋" w:eastAsia="仿宋" w:hAnsi="仿宋" w:hint="eastAsia"/>
          <w:sz w:val="28"/>
          <w:szCs w:val="28"/>
        </w:rPr>
        <w:t xml:space="preserve">  学生修完微专业所需的学分（含三创）后，向教务处提出申请。经认定通过后由学校发放微专业证书。</w:t>
      </w:r>
    </w:p>
    <w:p w:rsidR="008166BD" w:rsidRPr="00F84C38" w:rsidRDefault="008166BD" w:rsidP="008166BD">
      <w:pPr>
        <w:spacing w:line="360" w:lineRule="auto"/>
        <w:jc w:val="center"/>
        <w:rPr>
          <w:rFonts w:ascii="仿宋" w:eastAsia="仿宋" w:hAnsi="仿宋"/>
          <w:b/>
          <w:sz w:val="28"/>
          <w:szCs w:val="28"/>
        </w:rPr>
      </w:pPr>
      <w:r w:rsidRPr="00F84C38">
        <w:rPr>
          <w:rFonts w:ascii="仿宋" w:eastAsia="仿宋" w:hAnsi="仿宋" w:hint="eastAsia"/>
          <w:b/>
          <w:bCs/>
          <w:sz w:val="28"/>
          <w:szCs w:val="28"/>
        </w:rPr>
        <w:t>第四章  微专业</w:t>
      </w:r>
      <w:r w:rsidRPr="00F84C38">
        <w:rPr>
          <w:rFonts w:ascii="仿宋" w:eastAsia="仿宋" w:hAnsi="仿宋"/>
          <w:b/>
          <w:bCs/>
          <w:sz w:val="28"/>
          <w:szCs w:val="28"/>
        </w:rPr>
        <w:t>的</w:t>
      </w:r>
      <w:r w:rsidRPr="00F84C38">
        <w:rPr>
          <w:rFonts w:ascii="仿宋" w:eastAsia="仿宋" w:hAnsi="仿宋" w:hint="eastAsia"/>
          <w:b/>
          <w:bCs/>
          <w:sz w:val="28"/>
          <w:szCs w:val="28"/>
        </w:rPr>
        <w:t>建设</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十</w:t>
      </w:r>
      <w:r w:rsidRPr="00F84C38">
        <w:rPr>
          <w:rFonts w:ascii="仿宋" w:eastAsia="仿宋" w:hAnsi="仿宋" w:hint="eastAsia"/>
          <w:b/>
          <w:bCs/>
          <w:sz w:val="28"/>
          <w:szCs w:val="28"/>
        </w:rPr>
        <w:t>七</w:t>
      </w:r>
      <w:r w:rsidRPr="00F84C38">
        <w:rPr>
          <w:rFonts w:ascii="仿宋" w:eastAsia="仿宋" w:hAnsi="仿宋"/>
          <w:b/>
          <w:bCs/>
          <w:sz w:val="28"/>
          <w:szCs w:val="28"/>
        </w:rPr>
        <w:t>条</w:t>
      </w:r>
      <w:r w:rsidRPr="00F84C38">
        <w:rPr>
          <w:rFonts w:ascii="仿宋" w:eastAsia="仿宋" w:hAnsi="仿宋" w:hint="eastAsia"/>
          <w:sz w:val="28"/>
          <w:szCs w:val="28"/>
        </w:rPr>
        <w:t xml:space="preserve">  学校以团队的形式开展</w:t>
      </w:r>
      <w:r w:rsidRPr="00F84C38">
        <w:rPr>
          <w:rFonts w:ascii="仿宋" w:eastAsia="仿宋" w:hAnsi="仿宋"/>
          <w:sz w:val="28"/>
          <w:szCs w:val="28"/>
        </w:rPr>
        <w:t>微专业建设</w:t>
      </w:r>
      <w:r w:rsidRPr="00F84C38">
        <w:rPr>
          <w:rFonts w:ascii="仿宋" w:eastAsia="仿宋" w:hAnsi="仿宋" w:hint="eastAsia"/>
          <w:sz w:val="28"/>
          <w:szCs w:val="28"/>
        </w:rPr>
        <w:t>，</w:t>
      </w:r>
      <w:r w:rsidRPr="00F84C38">
        <w:rPr>
          <w:rFonts w:ascii="仿宋" w:eastAsia="仿宋" w:hAnsi="仿宋"/>
          <w:sz w:val="28"/>
          <w:szCs w:val="28"/>
        </w:rPr>
        <w:t>并</w:t>
      </w:r>
      <w:r w:rsidRPr="00F84C38">
        <w:rPr>
          <w:rFonts w:ascii="仿宋" w:eastAsia="仿宋" w:hAnsi="仿宋" w:hint="eastAsia"/>
          <w:sz w:val="28"/>
          <w:szCs w:val="28"/>
        </w:rPr>
        <w:t>划拨</w:t>
      </w:r>
      <w:r w:rsidRPr="00F84C38">
        <w:rPr>
          <w:rFonts w:ascii="仿宋" w:eastAsia="仿宋" w:hAnsi="仿宋"/>
          <w:sz w:val="28"/>
          <w:szCs w:val="28"/>
        </w:rPr>
        <w:t>相应的建设经费</w:t>
      </w:r>
      <w:r w:rsidRPr="00F84C38">
        <w:rPr>
          <w:rFonts w:ascii="仿宋" w:eastAsia="仿宋" w:hAnsi="仿宋" w:hint="eastAsia"/>
          <w:sz w:val="28"/>
          <w:szCs w:val="28"/>
        </w:rPr>
        <w:t>。</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十</w:t>
      </w:r>
      <w:r w:rsidRPr="00F84C38">
        <w:rPr>
          <w:rFonts w:ascii="仿宋" w:eastAsia="仿宋" w:hAnsi="仿宋" w:hint="eastAsia"/>
          <w:b/>
          <w:bCs/>
          <w:sz w:val="28"/>
          <w:szCs w:val="28"/>
        </w:rPr>
        <w:t>八</w:t>
      </w:r>
      <w:r w:rsidRPr="00F84C38">
        <w:rPr>
          <w:rFonts w:ascii="仿宋" w:eastAsia="仿宋" w:hAnsi="仿宋"/>
          <w:b/>
          <w:bCs/>
          <w:sz w:val="28"/>
          <w:szCs w:val="28"/>
        </w:rPr>
        <w:t>条</w:t>
      </w:r>
      <w:r w:rsidRPr="00F84C38">
        <w:rPr>
          <w:rFonts w:ascii="仿宋" w:eastAsia="仿宋" w:hAnsi="仿宋" w:hint="eastAsia"/>
          <w:sz w:val="28"/>
          <w:szCs w:val="28"/>
        </w:rPr>
        <w:t xml:space="preserve">  每个微专业应建设2-3门在线课程，探索开展线上线下混合式教学和</w:t>
      </w:r>
      <w:r w:rsidRPr="00F84C38">
        <w:rPr>
          <w:rFonts w:ascii="仿宋" w:eastAsia="仿宋" w:hAnsi="仿宋"/>
          <w:sz w:val="28"/>
          <w:szCs w:val="28"/>
        </w:rPr>
        <w:t>虚拟仿真实验教学改革</w:t>
      </w:r>
      <w:r w:rsidRPr="00F84C38">
        <w:rPr>
          <w:rFonts w:ascii="仿宋" w:eastAsia="仿宋" w:hAnsi="仿宋" w:hint="eastAsia"/>
          <w:sz w:val="28"/>
          <w:szCs w:val="28"/>
        </w:rPr>
        <w:t>；结合学科专业前沿和企业行业需求开设1门新课程。课程建设</w:t>
      </w:r>
      <w:r w:rsidRPr="00F84C38">
        <w:rPr>
          <w:rFonts w:ascii="仿宋" w:eastAsia="仿宋" w:hAnsi="仿宋"/>
          <w:sz w:val="28"/>
          <w:szCs w:val="28"/>
        </w:rPr>
        <w:t>和教学改革</w:t>
      </w:r>
      <w:r w:rsidRPr="00F84C38">
        <w:rPr>
          <w:rFonts w:ascii="仿宋" w:eastAsia="仿宋" w:hAnsi="仿宋" w:hint="eastAsia"/>
          <w:sz w:val="28"/>
          <w:szCs w:val="28"/>
        </w:rPr>
        <w:t>项目经学校认定后单独予以经费</w:t>
      </w:r>
      <w:r w:rsidRPr="00F84C38">
        <w:rPr>
          <w:rFonts w:ascii="仿宋" w:eastAsia="仿宋" w:hAnsi="仿宋"/>
          <w:sz w:val="28"/>
          <w:szCs w:val="28"/>
        </w:rPr>
        <w:t>支持</w:t>
      </w:r>
      <w:r w:rsidRPr="00F84C38">
        <w:rPr>
          <w:rFonts w:ascii="仿宋" w:eastAsia="仿宋" w:hAnsi="仿宋" w:hint="eastAsia"/>
          <w:sz w:val="28"/>
          <w:szCs w:val="28"/>
        </w:rPr>
        <w:t>。</w:t>
      </w:r>
    </w:p>
    <w:p w:rsidR="008166BD" w:rsidRPr="00F84C38" w:rsidRDefault="008166BD" w:rsidP="008166BD">
      <w:pPr>
        <w:spacing w:line="360" w:lineRule="auto"/>
        <w:ind w:firstLineChars="200" w:firstLine="562"/>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十</w:t>
      </w:r>
      <w:r w:rsidRPr="00F84C38">
        <w:rPr>
          <w:rFonts w:ascii="仿宋" w:eastAsia="仿宋" w:hAnsi="仿宋" w:hint="eastAsia"/>
          <w:b/>
          <w:bCs/>
          <w:sz w:val="28"/>
          <w:szCs w:val="28"/>
        </w:rPr>
        <w:t>九</w:t>
      </w:r>
      <w:r w:rsidRPr="00F84C38">
        <w:rPr>
          <w:rFonts w:ascii="仿宋" w:eastAsia="仿宋" w:hAnsi="仿宋"/>
          <w:b/>
          <w:bCs/>
          <w:sz w:val="28"/>
          <w:szCs w:val="28"/>
        </w:rPr>
        <w:t>条</w:t>
      </w:r>
      <w:r w:rsidRPr="00F84C38">
        <w:rPr>
          <w:rFonts w:ascii="仿宋" w:eastAsia="仿宋" w:hAnsi="仿宋" w:hint="eastAsia"/>
          <w:sz w:val="28"/>
          <w:szCs w:val="28"/>
        </w:rPr>
        <w:t xml:space="preserve">  各学院应充分</w:t>
      </w:r>
      <w:r w:rsidRPr="00F84C38">
        <w:rPr>
          <w:rFonts w:ascii="仿宋" w:eastAsia="仿宋" w:hAnsi="仿宋"/>
          <w:sz w:val="28"/>
          <w:szCs w:val="28"/>
        </w:rPr>
        <w:t>发挥专业责任教授</w:t>
      </w:r>
      <w:r w:rsidRPr="00F84C38">
        <w:rPr>
          <w:rFonts w:ascii="仿宋" w:eastAsia="仿宋" w:hAnsi="仿宋" w:hint="eastAsia"/>
          <w:sz w:val="28"/>
          <w:szCs w:val="28"/>
        </w:rPr>
        <w:t>和</w:t>
      </w:r>
      <w:r w:rsidRPr="00F84C38">
        <w:rPr>
          <w:rFonts w:ascii="仿宋" w:eastAsia="仿宋" w:hAnsi="仿宋"/>
          <w:sz w:val="28"/>
          <w:szCs w:val="28"/>
        </w:rPr>
        <w:t>核心课程教授在微专业建设中的作用，并在</w:t>
      </w:r>
      <w:r w:rsidRPr="00F84C38">
        <w:rPr>
          <w:rFonts w:ascii="仿宋" w:eastAsia="仿宋" w:hAnsi="仿宋" w:hint="eastAsia"/>
          <w:sz w:val="28"/>
          <w:szCs w:val="28"/>
        </w:rPr>
        <w:t>实施“激励计划”和各类考核、评优中对</w:t>
      </w:r>
      <w:r w:rsidRPr="00F84C38">
        <w:rPr>
          <w:rFonts w:ascii="仿宋" w:eastAsia="仿宋" w:hAnsi="仿宋"/>
          <w:sz w:val="28"/>
          <w:szCs w:val="28"/>
        </w:rPr>
        <w:t>微专业建设团队</w:t>
      </w:r>
      <w:r w:rsidRPr="00F84C38">
        <w:rPr>
          <w:rFonts w:ascii="仿宋" w:eastAsia="仿宋" w:hAnsi="仿宋" w:hint="eastAsia"/>
          <w:sz w:val="28"/>
          <w:szCs w:val="28"/>
        </w:rPr>
        <w:t>予以倾斜。</w:t>
      </w:r>
    </w:p>
    <w:p w:rsidR="008166BD" w:rsidRPr="00F84C38" w:rsidRDefault="008166BD" w:rsidP="008166BD">
      <w:pPr>
        <w:spacing w:line="360" w:lineRule="auto"/>
        <w:ind w:firstLine="570"/>
        <w:rPr>
          <w:rFonts w:ascii="仿宋" w:eastAsia="仿宋" w:hAnsi="仿宋"/>
          <w:sz w:val="28"/>
          <w:szCs w:val="28"/>
        </w:rPr>
      </w:pPr>
      <w:r w:rsidRPr="00F84C38">
        <w:rPr>
          <w:rFonts w:ascii="仿宋" w:eastAsia="仿宋" w:hAnsi="仿宋" w:hint="eastAsia"/>
          <w:b/>
          <w:bCs/>
          <w:sz w:val="28"/>
          <w:szCs w:val="28"/>
        </w:rPr>
        <w:t>第二十</w:t>
      </w:r>
      <w:r w:rsidRPr="00F84C38">
        <w:rPr>
          <w:rFonts w:ascii="仿宋" w:eastAsia="仿宋" w:hAnsi="仿宋"/>
          <w:b/>
          <w:bCs/>
          <w:sz w:val="28"/>
          <w:szCs w:val="28"/>
        </w:rPr>
        <w:t>条</w:t>
      </w:r>
      <w:r w:rsidRPr="00F84C38">
        <w:rPr>
          <w:rFonts w:ascii="仿宋" w:eastAsia="仿宋" w:hAnsi="仿宋" w:hint="eastAsia"/>
          <w:sz w:val="28"/>
          <w:szCs w:val="28"/>
        </w:rPr>
        <w:t xml:space="preserve">  学校</w:t>
      </w:r>
      <w:r w:rsidRPr="00F84C38">
        <w:rPr>
          <w:rFonts w:ascii="仿宋" w:eastAsia="仿宋" w:hAnsi="仿宋"/>
          <w:sz w:val="28"/>
          <w:szCs w:val="28"/>
        </w:rPr>
        <w:t>将</w:t>
      </w:r>
      <w:r w:rsidRPr="00F84C38">
        <w:rPr>
          <w:rFonts w:ascii="仿宋" w:eastAsia="仿宋" w:hAnsi="仿宋" w:hint="eastAsia"/>
          <w:sz w:val="28"/>
          <w:szCs w:val="28"/>
        </w:rPr>
        <w:t>建立</w:t>
      </w:r>
      <w:r w:rsidRPr="00F84C38">
        <w:rPr>
          <w:rFonts w:ascii="仿宋" w:eastAsia="仿宋" w:hAnsi="仿宋"/>
          <w:sz w:val="28"/>
          <w:szCs w:val="28"/>
        </w:rPr>
        <w:t>微专业的动态调整机制，加强对微专业的教学质量</w:t>
      </w:r>
      <w:r w:rsidRPr="00F84C38">
        <w:rPr>
          <w:rFonts w:ascii="仿宋" w:eastAsia="仿宋" w:hAnsi="仿宋" w:hint="eastAsia"/>
          <w:sz w:val="28"/>
          <w:szCs w:val="28"/>
        </w:rPr>
        <w:t>监控</w:t>
      </w:r>
      <w:r w:rsidRPr="00F84C38">
        <w:rPr>
          <w:rFonts w:ascii="仿宋" w:eastAsia="仿宋" w:hAnsi="仿宋"/>
          <w:sz w:val="28"/>
          <w:szCs w:val="28"/>
        </w:rPr>
        <w:t>，</w:t>
      </w:r>
      <w:r w:rsidRPr="00F84C38">
        <w:rPr>
          <w:rFonts w:ascii="仿宋" w:eastAsia="仿宋" w:hAnsi="仿宋" w:hint="eastAsia"/>
          <w:sz w:val="28"/>
          <w:szCs w:val="28"/>
        </w:rPr>
        <w:t>开展有针对性的听课、评教和追踪</w:t>
      </w:r>
      <w:r w:rsidRPr="00F84C38">
        <w:rPr>
          <w:rFonts w:ascii="仿宋" w:eastAsia="仿宋" w:hAnsi="仿宋"/>
          <w:sz w:val="28"/>
          <w:szCs w:val="28"/>
        </w:rPr>
        <w:t>调研</w:t>
      </w:r>
      <w:r w:rsidRPr="00F84C38">
        <w:rPr>
          <w:rFonts w:ascii="仿宋" w:eastAsia="仿宋" w:hAnsi="仿宋" w:hint="eastAsia"/>
          <w:sz w:val="28"/>
          <w:szCs w:val="28"/>
        </w:rPr>
        <w:t>。</w:t>
      </w:r>
    </w:p>
    <w:p w:rsidR="008166BD" w:rsidRPr="00F84C38" w:rsidRDefault="008166BD" w:rsidP="008166BD">
      <w:pPr>
        <w:spacing w:line="360" w:lineRule="auto"/>
        <w:jc w:val="center"/>
        <w:rPr>
          <w:rFonts w:ascii="仿宋" w:eastAsia="仿宋" w:hAnsi="仿宋"/>
          <w:b/>
          <w:sz w:val="28"/>
          <w:szCs w:val="28"/>
        </w:rPr>
      </w:pPr>
      <w:r w:rsidRPr="00F84C38">
        <w:rPr>
          <w:rFonts w:ascii="仿宋" w:eastAsia="仿宋" w:hAnsi="仿宋" w:hint="eastAsia"/>
          <w:b/>
          <w:sz w:val="28"/>
          <w:szCs w:val="28"/>
        </w:rPr>
        <w:t>第五章  附则</w:t>
      </w:r>
    </w:p>
    <w:p w:rsidR="008166BD" w:rsidRPr="00F84C38" w:rsidRDefault="008166BD" w:rsidP="008166BD">
      <w:pPr>
        <w:spacing w:line="360" w:lineRule="auto"/>
        <w:ind w:firstLine="570"/>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二十</w:t>
      </w:r>
      <w:r w:rsidRPr="00F84C38">
        <w:rPr>
          <w:rFonts w:ascii="仿宋" w:eastAsia="仿宋" w:hAnsi="仿宋" w:hint="eastAsia"/>
          <w:b/>
          <w:bCs/>
          <w:sz w:val="28"/>
          <w:szCs w:val="28"/>
        </w:rPr>
        <w:t>一</w:t>
      </w:r>
      <w:r w:rsidRPr="00F84C38">
        <w:rPr>
          <w:rFonts w:ascii="仿宋" w:eastAsia="仿宋" w:hAnsi="仿宋"/>
          <w:b/>
          <w:bCs/>
          <w:sz w:val="28"/>
          <w:szCs w:val="28"/>
        </w:rPr>
        <w:t>条</w:t>
      </w:r>
      <w:r w:rsidRPr="00F84C38">
        <w:rPr>
          <w:rFonts w:ascii="仿宋" w:eastAsia="仿宋" w:hAnsi="仿宋" w:hint="eastAsia"/>
          <w:sz w:val="28"/>
          <w:szCs w:val="28"/>
        </w:rPr>
        <w:t xml:space="preserve">  本</w:t>
      </w:r>
      <w:r w:rsidRPr="00F84C38">
        <w:rPr>
          <w:rFonts w:ascii="仿宋" w:eastAsia="仿宋" w:hAnsi="仿宋"/>
          <w:sz w:val="28"/>
          <w:szCs w:val="28"/>
        </w:rPr>
        <w:t>办法自</w:t>
      </w:r>
      <w:r w:rsidRPr="00F84C38">
        <w:rPr>
          <w:rFonts w:ascii="仿宋" w:eastAsia="仿宋" w:hAnsi="仿宋" w:hint="eastAsia"/>
          <w:sz w:val="28"/>
          <w:szCs w:val="28"/>
        </w:rPr>
        <w:t>发布之日起</w:t>
      </w:r>
      <w:r w:rsidRPr="00F84C38">
        <w:rPr>
          <w:rFonts w:ascii="仿宋" w:eastAsia="仿宋" w:hAnsi="仿宋"/>
          <w:sz w:val="28"/>
          <w:szCs w:val="28"/>
        </w:rPr>
        <w:t>实施。</w:t>
      </w:r>
    </w:p>
    <w:p w:rsidR="008166BD" w:rsidRPr="00F84C38" w:rsidRDefault="008166BD" w:rsidP="008166BD">
      <w:pPr>
        <w:spacing w:line="360" w:lineRule="auto"/>
        <w:ind w:firstLine="570"/>
        <w:rPr>
          <w:rFonts w:ascii="仿宋" w:eastAsia="仿宋" w:hAnsi="仿宋"/>
          <w:sz w:val="28"/>
          <w:szCs w:val="28"/>
        </w:rPr>
      </w:pPr>
      <w:r w:rsidRPr="00F84C38">
        <w:rPr>
          <w:rFonts w:ascii="仿宋" w:eastAsia="仿宋" w:hAnsi="仿宋" w:hint="eastAsia"/>
          <w:b/>
          <w:bCs/>
          <w:sz w:val="28"/>
          <w:szCs w:val="28"/>
        </w:rPr>
        <w:t>第</w:t>
      </w:r>
      <w:r w:rsidRPr="00F84C38">
        <w:rPr>
          <w:rFonts w:ascii="仿宋" w:eastAsia="仿宋" w:hAnsi="仿宋"/>
          <w:b/>
          <w:bCs/>
          <w:sz w:val="28"/>
          <w:szCs w:val="28"/>
        </w:rPr>
        <w:t>二十</w:t>
      </w:r>
      <w:r w:rsidRPr="00F84C38">
        <w:rPr>
          <w:rFonts w:ascii="仿宋" w:eastAsia="仿宋" w:hAnsi="仿宋" w:hint="eastAsia"/>
          <w:b/>
          <w:bCs/>
          <w:sz w:val="28"/>
          <w:szCs w:val="28"/>
        </w:rPr>
        <w:t>二</w:t>
      </w:r>
      <w:r w:rsidRPr="00F84C38">
        <w:rPr>
          <w:rFonts w:ascii="仿宋" w:eastAsia="仿宋" w:hAnsi="仿宋"/>
          <w:b/>
          <w:bCs/>
          <w:sz w:val="28"/>
          <w:szCs w:val="28"/>
        </w:rPr>
        <w:t>条</w:t>
      </w:r>
      <w:r w:rsidRPr="00F84C38">
        <w:rPr>
          <w:rFonts w:ascii="仿宋" w:eastAsia="仿宋" w:hAnsi="仿宋" w:hint="eastAsia"/>
          <w:sz w:val="28"/>
          <w:szCs w:val="28"/>
        </w:rPr>
        <w:t xml:space="preserve">  本办法由教务处负责解释。</w:t>
      </w:r>
    </w:p>
    <w:p w:rsidR="008166BD" w:rsidRPr="00F84C38" w:rsidRDefault="008166BD" w:rsidP="008166BD">
      <w:pPr>
        <w:spacing w:line="360" w:lineRule="auto"/>
        <w:ind w:firstLine="570"/>
        <w:rPr>
          <w:rFonts w:ascii="仿宋" w:eastAsia="仿宋" w:hAnsi="仿宋"/>
          <w:sz w:val="28"/>
          <w:szCs w:val="28"/>
        </w:rPr>
      </w:pPr>
      <w:r w:rsidRPr="00F84C38">
        <w:rPr>
          <w:rFonts w:ascii="仿宋" w:eastAsia="仿宋" w:hAnsi="仿宋" w:hint="eastAsia"/>
          <w:sz w:val="28"/>
          <w:szCs w:val="28"/>
        </w:rPr>
        <w:t>附件：上海应用技术大学微专业开设申请表</w:t>
      </w:r>
    </w:p>
    <w:p w:rsidR="008166BD" w:rsidRPr="00F84C38" w:rsidRDefault="008166BD" w:rsidP="008166BD">
      <w:pPr>
        <w:spacing w:line="360" w:lineRule="auto"/>
        <w:ind w:firstLineChars="200" w:firstLine="560"/>
        <w:rPr>
          <w:rFonts w:ascii="仿宋" w:eastAsia="仿宋" w:hAnsi="仿宋"/>
          <w:sz w:val="28"/>
          <w:szCs w:val="28"/>
        </w:rPr>
      </w:pPr>
    </w:p>
    <w:p w:rsidR="008166BD" w:rsidRPr="00F84C38" w:rsidRDefault="008166BD" w:rsidP="008166BD">
      <w:pPr>
        <w:spacing w:line="360" w:lineRule="auto"/>
        <w:rPr>
          <w:rFonts w:ascii="仿宋" w:eastAsia="仿宋" w:hAnsi="仿宋"/>
          <w:b/>
          <w:sz w:val="28"/>
          <w:szCs w:val="28"/>
        </w:rPr>
      </w:pPr>
      <w:r w:rsidRPr="00F84C38">
        <w:rPr>
          <w:rFonts w:ascii="仿宋" w:eastAsia="仿宋" w:hAnsi="仿宋"/>
          <w:b/>
          <w:sz w:val="28"/>
          <w:szCs w:val="28"/>
        </w:rPr>
        <w:br w:type="page"/>
      </w:r>
      <w:r w:rsidRPr="00F84C38">
        <w:rPr>
          <w:rFonts w:ascii="仿宋" w:eastAsia="仿宋" w:hAnsi="仿宋" w:hint="eastAsia"/>
          <w:b/>
          <w:sz w:val="28"/>
          <w:szCs w:val="28"/>
        </w:rPr>
        <w:lastRenderedPageBreak/>
        <w:t>附件</w:t>
      </w:r>
    </w:p>
    <w:p w:rsidR="008166BD" w:rsidRDefault="008166BD" w:rsidP="003E7EB5">
      <w:pPr>
        <w:spacing w:afterLines="50" w:after="156" w:line="360" w:lineRule="auto"/>
        <w:jc w:val="center"/>
        <w:rPr>
          <w:rFonts w:ascii="黑体" w:eastAsia="黑体" w:hAnsi="黑体"/>
          <w:b/>
          <w:sz w:val="32"/>
          <w:szCs w:val="32"/>
        </w:rPr>
      </w:pPr>
      <w:r w:rsidRPr="00F84C38">
        <w:rPr>
          <w:rFonts w:ascii="黑体" w:eastAsia="黑体" w:hAnsi="黑体" w:hint="eastAsia"/>
          <w:b/>
          <w:sz w:val="32"/>
          <w:szCs w:val="32"/>
        </w:rPr>
        <w:t>上海应用技术大学微专业开设申请表</w:t>
      </w:r>
    </w:p>
    <w:p w:rsidR="008166BD" w:rsidRPr="00F84C38" w:rsidRDefault="008166BD" w:rsidP="003E7EB5">
      <w:pPr>
        <w:spacing w:afterLines="50" w:after="156" w:line="360" w:lineRule="auto"/>
        <w:jc w:val="center"/>
        <w:rPr>
          <w:rFonts w:ascii="黑体" w:eastAsia="黑体" w:hAnsi="黑体"/>
          <w:b/>
          <w:sz w:val="32"/>
          <w:szCs w:val="32"/>
        </w:rPr>
      </w:pP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920"/>
        <w:gridCol w:w="692"/>
        <w:gridCol w:w="164"/>
        <w:gridCol w:w="1437"/>
        <w:gridCol w:w="545"/>
        <w:gridCol w:w="1011"/>
        <w:gridCol w:w="947"/>
        <w:gridCol w:w="1410"/>
        <w:gridCol w:w="1372"/>
      </w:tblGrid>
      <w:tr w:rsidR="008166BD" w:rsidRPr="00F84C38" w:rsidTr="00EB71F0">
        <w:trPr>
          <w:trHeight w:val="567"/>
        </w:trPr>
        <w:tc>
          <w:tcPr>
            <w:tcW w:w="5000" w:type="pct"/>
            <w:gridSpan w:val="10"/>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微专业概况</w:t>
            </w:r>
          </w:p>
        </w:tc>
      </w:tr>
      <w:tr w:rsidR="008166BD" w:rsidRPr="00F84C38" w:rsidTr="00EB71F0">
        <w:trPr>
          <w:trHeight w:val="567"/>
        </w:trPr>
        <w:tc>
          <w:tcPr>
            <w:tcW w:w="1181" w:type="pct"/>
            <w:gridSpan w:val="3"/>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微专业名称</w:t>
            </w:r>
          </w:p>
        </w:tc>
        <w:tc>
          <w:tcPr>
            <w:tcW w:w="1190" w:type="pct"/>
            <w:gridSpan w:val="3"/>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1086"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所属学院</w:t>
            </w:r>
          </w:p>
        </w:tc>
        <w:tc>
          <w:tcPr>
            <w:tcW w:w="154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1181" w:type="pct"/>
            <w:gridSpan w:val="3"/>
            <w:shd w:val="clear" w:color="auto" w:fill="auto"/>
            <w:vAlign w:val="center"/>
          </w:tcPr>
          <w:p w:rsidR="008166BD" w:rsidRPr="00F84C38" w:rsidRDefault="008166BD" w:rsidP="00EB71F0">
            <w:pPr>
              <w:spacing w:line="360" w:lineRule="auto"/>
              <w:rPr>
                <w:rFonts w:ascii="仿宋" w:eastAsia="仿宋" w:hAnsi="仿宋"/>
                <w:sz w:val="28"/>
                <w:szCs w:val="28"/>
              </w:rPr>
            </w:pPr>
            <w:r w:rsidRPr="00F84C38">
              <w:rPr>
                <w:rFonts w:ascii="仿宋" w:eastAsia="仿宋" w:hAnsi="仿宋" w:hint="eastAsia"/>
                <w:sz w:val="28"/>
                <w:szCs w:val="28"/>
              </w:rPr>
              <w:t>微专业负责人</w:t>
            </w:r>
          </w:p>
        </w:tc>
        <w:tc>
          <w:tcPr>
            <w:tcW w:w="1190" w:type="pct"/>
            <w:gridSpan w:val="3"/>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1086"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联系电话</w:t>
            </w:r>
          </w:p>
        </w:tc>
        <w:tc>
          <w:tcPr>
            <w:tcW w:w="154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5000" w:type="pct"/>
            <w:gridSpan w:val="10"/>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培养目标</w:t>
            </w:r>
          </w:p>
        </w:tc>
      </w:tr>
      <w:tr w:rsidR="008166BD" w:rsidRPr="00F84C38" w:rsidTr="00EB71F0">
        <w:trPr>
          <w:trHeight w:val="567"/>
        </w:trPr>
        <w:tc>
          <w:tcPr>
            <w:tcW w:w="5000" w:type="pct"/>
            <w:gridSpan w:val="10"/>
            <w:shd w:val="clear" w:color="auto" w:fill="auto"/>
            <w:vAlign w:val="center"/>
          </w:tcPr>
          <w:p w:rsidR="008166BD" w:rsidRPr="00F84C38" w:rsidRDefault="008166BD" w:rsidP="00EB71F0">
            <w:pPr>
              <w:spacing w:line="360" w:lineRule="auto"/>
              <w:jc w:val="center"/>
              <w:rPr>
                <w:rFonts w:ascii="仿宋" w:eastAsia="仿宋" w:hAnsi="仿宋"/>
                <w:sz w:val="28"/>
                <w:szCs w:val="28"/>
              </w:rPr>
            </w:pPr>
          </w:p>
          <w:p w:rsidR="008166BD" w:rsidRPr="00F84C38" w:rsidRDefault="008166BD" w:rsidP="00EB71F0">
            <w:pPr>
              <w:spacing w:line="360" w:lineRule="auto"/>
              <w:jc w:val="center"/>
              <w:rPr>
                <w:rFonts w:ascii="仿宋" w:eastAsia="仿宋" w:hAnsi="仿宋"/>
                <w:sz w:val="28"/>
                <w:szCs w:val="28"/>
              </w:rPr>
            </w:pPr>
          </w:p>
          <w:p w:rsidR="008166BD" w:rsidRPr="00F84C38" w:rsidRDefault="008166BD" w:rsidP="00EB71F0">
            <w:pPr>
              <w:spacing w:line="360" w:lineRule="auto"/>
              <w:jc w:val="center"/>
              <w:rPr>
                <w:rFonts w:ascii="仿宋" w:eastAsia="仿宋" w:hAnsi="仿宋"/>
                <w:sz w:val="28"/>
                <w:szCs w:val="28"/>
              </w:rPr>
            </w:pPr>
          </w:p>
          <w:p w:rsidR="008166BD" w:rsidRPr="00F84C38" w:rsidRDefault="008166BD" w:rsidP="00EB71F0">
            <w:pPr>
              <w:spacing w:line="360" w:lineRule="auto"/>
              <w:jc w:val="center"/>
              <w:rPr>
                <w:rFonts w:ascii="仿宋" w:eastAsia="仿宋" w:hAnsi="仿宋"/>
                <w:sz w:val="28"/>
                <w:szCs w:val="28"/>
              </w:rPr>
            </w:pPr>
          </w:p>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5000" w:type="pct"/>
            <w:gridSpan w:val="10"/>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课程体系</w:t>
            </w: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序号</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课程名称</w:t>
            </w: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课程代码</w:t>
            </w: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学分</w:t>
            </w: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学时</w:t>
            </w: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是否</w:t>
            </w:r>
          </w:p>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新增课程</w:t>
            </w: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是否建设</w:t>
            </w:r>
          </w:p>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在线课程</w:t>
            </w: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先修课程</w:t>
            </w: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1</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2</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3</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4</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5</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lastRenderedPageBreak/>
              <w:t>6</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7</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28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8</w:t>
            </w:r>
          </w:p>
        </w:tc>
        <w:tc>
          <w:tcPr>
            <w:tcW w:w="510"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475"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97"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863" w:type="pct"/>
            <w:gridSpan w:val="2"/>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525"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8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c>
          <w:tcPr>
            <w:tcW w:w="762" w:type="pct"/>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1272" w:type="pct"/>
            <w:gridSpan w:val="4"/>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总学分（学时）</w:t>
            </w:r>
          </w:p>
        </w:tc>
        <w:tc>
          <w:tcPr>
            <w:tcW w:w="3728" w:type="pct"/>
            <w:gridSpan w:val="6"/>
            <w:shd w:val="clear" w:color="auto" w:fill="auto"/>
            <w:vAlign w:val="center"/>
          </w:tcPr>
          <w:p w:rsidR="008166BD" w:rsidRPr="00F84C38" w:rsidRDefault="008166BD" w:rsidP="00EB71F0">
            <w:pPr>
              <w:spacing w:line="360" w:lineRule="auto"/>
              <w:jc w:val="center"/>
              <w:rPr>
                <w:rFonts w:ascii="仿宋" w:eastAsia="仿宋" w:hAnsi="仿宋"/>
                <w:sz w:val="28"/>
                <w:szCs w:val="28"/>
              </w:rPr>
            </w:pPr>
          </w:p>
        </w:tc>
      </w:tr>
      <w:tr w:rsidR="008166BD" w:rsidRPr="00F84C38" w:rsidTr="00EB71F0">
        <w:trPr>
          <w:trHeight w:val="567"/>
        </w:trPr>
        <w:tc>
          <w:tcPr>
            <w:tcW w:w="5000" w:type="pct"/>
            <w:gridSpan w:val="10"/>
            <w:shd w:val="clear" w:color="auto" w:fill="auto"/>
            <w:vAlign w:val="center"/>
          </w:tcPr>
          <w:p w:rsidR="008166BD" w:rsidRPr="00F84C38" w:rsidRDefault="008166BD" w:rsidP="00EB71F0">
            <w:pPr>
              <w:spacing w:line="360" w:lineRule="auto"/>
              <w:jc w:val="center"/>
              <w:rPr>
                <w:rFonts w:ascii="仿宋" w:eastAsia="仿宋" w:hAnsi="仿宋"/>
                <w:sz w:val="28"/>
                <w:szCs w:val="28"/>
              </w:rPr>
            </w:pPr>
            <w:r w:rsidRPr="00F84C38">
              <w:rPr>
                <w:rFonts w:ascii="仿宋" w:eastAsia="仿宋" w:hAnsi="仿宋" w:hint="eastAsia"/>
                <w:sz w:val="28"/>
                <w:szCs w:val="28"/>
              </w:rPr>
              <w:t>三创活动要求</w:t>
            </w:r>
          </w:p>
          <w:p w:rsidR="008166BD" w:rsidRPr="00F84C38" w:rsidRDefault="008166BD" w:rsidP="00EB71F0">
            <w:pPr>
              <w:spacing w:line="360" w:lineRule="auto"/>
              <w:rPr>
                <w:rFonts w:ascii="仿宋" w:eastAsia="仿宋" w:hAnsi="仿宋"/>
                <w:sz w:val="28"/>
                <w:szCs w:val="28"/>
              </w:rPr>
            </w:pPr>
          </w:p>
          <w:p w:rsidR="008166BD" w:rsidRPr="00F84C38" w:rsidRDefault="008166BD" w:rsidP="00EB71F0">
            <w:pPr>
              <w:spacing w:line="360" w:lineRule="auto"/>
              <w:rPr>
                <w:rFonts w:ascii="仿宋" w:eastAsia="仿宋" w:hAnsi="仿宋"/>
                <w:sz w:val="28"/>
                <w:szCs w:val="28"/>
              </w:rPr>
            </w:pPr>
          </w:p>
          <w:p w:rsidR="008166BD" w:rsidRPr="00F84C38" w:rsidRDefault="008166BD" w:rsidP="00EB71F0">
            <w:pPr>
              <w:spacing w:line="360" w:lineRule="auto"/>
              <w:rPr>
                <w:rFonts w:ascii="仿宋" w:eastAsia="仿宋" w:hAnsi="仿宋"/>
                <w:sz w:val="28"/>
                <w:szCs w:val="28"/>
              </w:rPr>
            </w:pPr>
          </w:p>
        </w:tc>
      </w:tr>
      <w:tr w:rsidR="008166BD" w:rsidRPr="00F84C38" w:rsidTr="00EB71F0">
        <w:trPr>
          <w:trHeight w:val="624"/>
        </w:trPr>
        <w:tc>
          <w:tcPr>
            <w:tcW w:w="5000" w:type="pct"/>
            <w:gridSpan w:val="10"/>
            <w:shd w:val="clear" w:color="auto" w:fill="auto"/>
            <w:vAlign w:val="center"/>
          </w:tcPr>
          <w:p w:rsidR="008166BD" w:rsidRPr="00F84C38" w:rsidRDefault="008166BD" w:rsidP="003E7EB5">
            <w:pPr>
              <w:spacing w:beforeLines="50" w:before="156" w:line="360" w:lineRule="auto"/>
              <w:jc w:val="left"/>
              <w:rPr>
                <w:rFonts w:ascii="仿宋" w:eastAsia="仿宋" w:hAnsi="仿宋"/>
                <w:b/>
                <w:sz w:val="28"/>
                <w:szCs w:val="28"/>
              </w:rPr>
            </w:pPr>
            <w:r w:rsidRPr="00F84C38">
              <w:rPr>
                <w:rFonts w:ascii="仿宋" w:eastAsia="仿宋" w:hAnsi="仿宋" w:hint="eastAsia"/>
                <w:b/>
                <w:sz w:val="28"/>
                <w:szCs w:val="28"/>
              </w:rPr>
              <w:t xml:space="preserve"> 学院教学指导委员会意见：</w:t>
            </w:r>
          </w:p>
          <w:p w:rsidR="008166BD" w:rsidRPr="00F84C38" w:rsidRDefault="008166BD" w:rsidP="003E7EB5">
            <w:pPr>
              <w:spacing w:beforeLines="50" w:before="156" w:line="360" w:lineRule="auto"/>
              <w:jc w:val="left"/>
              <w:rPr>
                <w:rFonts w:ascii="仿宋" w:eastAsia="仿宋" w:hAnsi="仿宋"/>
                <w:b/>
                <w:sz w:val="28"/>
                <w:szCs w:val="28"/>
              </w:rPr>
            </w:pPr>
          </w:p>
          <w:p w:rsidR="008166BD" w:rsidRPr="00F84C38" w:rsidRDefault="008166BD" w:rsidP="003E7EB5">
            <w:pPr>
              <w:spacing w:beforeLines="50" w:before="156" w:line="360" w:lineRule="auto"/>
              <w:jc w:val="left"/>
              <w:rPr>
                <w:rFonts w:ascii="仿宋" w:eastAsia="仿宋" w:hAnsi="仿宋"/>
                <w:b/>
                <w:sz w:val="28"/>
                <w:szCs w:val="28"/>
              </w:rPr>
            </w:pPr>
          </w:p>
          <w:p w:rsidR="008166BD" w:rsidRDefault="008166BD" w:rsidP="00EB71F0">
            <w:pPr>
              <w:spacing w:line="360" w:lineRule="auto"/>
              <w:ind w:left="3780" w:hangingChars="1350" w:hanging="3780"/>
              <w:jc w:val="left"/>
              <w:rPr>
                <w:rFonts w:ascii="仿宋" w:eastAsia="仿宋" w:hAnsi="仿宋"/>
                <w:sz w:val="28"/>
                <w:szCs w:val="28"/>
              </w:rPr>
            </w:pPr>
            <w:r w:rsidRPr="00F84C38">
              <w:rPr>
                <w:rFonts w:ascii="仿宋" w:eastAsia="仿宋" w:hAnsi="仿宋" w:hint="eastAsia"/>
                <w:sz w:val="28"/>
                <w:szCs w:val="28"/>
              </w:rPr>
              <w:t xml:space="preserve">                           主任（签字）：                                                  日   期：</w:t>
            </w:r>
          </w:p>
          <w:p w:rsidR="008166BD" w:rsidRPr="00F84C38" w:rsidRDefault="008166BD" w:rsidP="00EB71F0">
            <w:pPr>
              <w:spacing w:line="360" w:lineRule="auto"/>
              <w:ind w:left="3780" w:hangingChars="1350" w:hanging="3780"/>
              <w:jc w:val="left"/>
              <w:rPr>
                <w:rFonts w:ascii="仿宋" w:eastAsia="仿宋" w:hAnsi="仿宋"/>
                <w:sz w:val="28"/>
                <w:szCs w:val="28"/>
              </w:rPr>
            </w:pPr>
          </w:p>
        </w:tc>
      </w:tr>
      <w:tr w:rsidR="008166BD" w:rsidRPr="00F84C38" w:rsidTr="00EB71F0">
        <w:trPr>
          <w:trHeight w:val="624"/>
        </w:trPr>
        <w:tc>
          <w:tcPr>
            <w:tcW w:w="5000" w:type="pct"/>
            <w:gridSpan w:val="10"/>
            <w:shd w:val="clear" w:color="auto" w:fill="auto"/>
            <w:vAlign w:val="center"/>
          </w:tcPr>
          <w:p w:rsidR="008166BD" w:rsidRPr="00F84C38" w:rsidRDefault="008166BD" w:rsidP="003E7EB5">
            <w:pPr>
              <w:spacing w:beforeLines="50" w:before="156" w:line="360" w:lineRule="auto"/>
              <w:jc w:val="left"/>
              <w:rPr>
                <w:rFonts w:ascii="仿宋" w:eastAsia="仿宋" w:hAnsi="仿宋"/>
                <w:b/>
                <w:sz w:val="28"/>
                <w:szCs w:val="28"/>
              </w:rPr>
            </w:pPr>
            <w:r w:rsidRPr="00F84C38">
              <w:rPr>
                <w:rFonts w:ascii="仿宋" w:eastAsia="仿宋" w:hAnsi="仿宋" w:hint="eastAsia"/>
                <w:b/>
                <w:sz w:val="28"/>
                <w:szCs w:val="28"/>
              </w:rPr>
              <w:t xml:space="preserve"> 学校教学指导委员会意见：</w:t>
            </w:r>
          </w:p>
          <w:p w:rsidR="008166BD" w:rsidRPr="00F84C38" w:rsidRDefault="008166BD" w:rsidP="00EB71F0">
            <w:pPr>
              <w:spacing w:line="360" w:lineRule="auto"/>
              <w:jc w:val="left"/>
              <w:rPr>
                <w:rFonts w:ascii="仿宋" w:eastAsia="仿宋" w:hAnsi="仿宋"/>
                <w:sz w:val="28"/>
                <w:szCs w:val="28"/>
              </w:rPr>
            </w:pPr>
          </w:p>
          <w:p w:rsidR="008166BD" w:rsidRPr="00F84C38" w:rsidRDefault="008166BD" w:rsidP="00EB71F0">
            <w:pPr>
              <w:spacing w:line="360" w:lineRule="auto"/>
              <w:jc w:val="left"/>
              <w:rPr>
                <w:rFonts w:ascii="仿宋" w:eastAsia="仿宋" w:hAnsi="仿宋"/>
                <w:sz w:val="28"/>
                <w:szCs w:val="28"/>
              </w:rPr>
            </w:pPr>
          </w:p>
          <w:p w:rsidR="008166BD" w:rsidRDefault="008166BD" w:rsidP="00EB71F0">
            <w:pPr>
              <w:spacing w:line="360" w:lineRule="auto"/>
              <w:ind w:leftChars="2027" w:left="4257" w:firstLine="1"/>
              <w:jc w:val="left"/>
              <w:rPr>
                <w:rFonts w:ascii="仿宋" w:eastAsia="仿宋" w:hAnsi="仿宋"/>
                <w:sz w:val="28"/>
                <w:szCs w:val="28"/>
              </w:rPr>
            </w:pPr>
            <w:r w:rsidRPr="00F84C38">
              <w:rPr>
                <w:rFonts w:ascii="仿宋" w:eastAsia="仿宋" w:hAnsi="仿宋" w:hint="eastAsia"/>
                <w:sz w:val="28"/>
                <w:szCs w:val="28"/>
              </w:rPr>
              <w:t>主任（签字）：                                                  日   期：</w:t>
            </w:r>
          </w:p>
          <w:p w:rsidR="008166BD" w:rsidRPr="00F84C38" w:rsidRDefault="008166BD" w:rsidP="00EB71F0">
            <w:pPr>
              <w:spacing w:line="360" w:lineRule="auto"/>
              <w:ind w:leftChars="2027" w:left="4257" w:firstLine="1"/>
              <w:jc w:val="left"/>
              <w:rPr>
                <w:rFonts w:ascii="仿宋" w:eastAsia="仿宋" w:hAnsi="仿宋"/>
                <w:sz w:val="28"/>
                <w:szCs w:val="28"/>
              </w:rPr>
            </w:pPr>
          </w:p>
        </w:tc>
      </w:tr>
    </w:tbl>
    <w:p w:rsidR="008166BD" w:rsidRPr="00F84C38" w:rsidRDefault="008166BD" w:rsidP="008166BD">
      <w:pPr>
        <w:spacing w:line="360" w:lineRule="auto"/>
        <w:rPr>
          <w:rFonts w:ascii="仿宋" w:eastAsia="仿宋" w:hAnsi="仿宋"/>
          <w:sz w:val="28"/>
          <w:szCs w:val="28"/>
        </w:rPr>
      </w:pPr>
    </w:p>
    <w:p w:rsidR="008166BD" w:rsidRPr="008B38D1" w:rsidRDefault="008166BD" w:rsidP="008166BD">
      <w:pPr>
        <w:pStyle w:val="1"/>
      </w:pPr>
      <w:bookmarkStart w:id="60" w:name="_Toc21779449"/>
      <w:r w:rsidRPr="008B38D1">
        <w:rPr>
          <w:rFonts w:hint="eastAsia"/>
        </w:rPr>
        <w:lastRenderedPageBreak/>
        <w:t>上海应用技术大学本科生毕业设计</w:t>
      </w:r>
      <w:r w:rsidRPr="008B38D1">
        <w:rPr>
          <w:rFonts w:hint="eastAsia"/>
        </w:rPr>
        <w:t>(</w:t>
      </w:r>
      <w:r w:rsidRPr="008B38D1">
        <w:rPr>
          <w:rFonts w:hint="eastAsia"/>
        </w:rPr>
        <w:t>论文</w:t>
      </w:r>
      <w:r w:rsidRPr="008B38D1">
        <w:rPr>
          <w:rFonts w:hint="eastAsia"/>
        </w:rPr>
        <w:t>)</w:t>
      </w:r>
      <w:r w:rsidRPr="008B38D1">
        <w:rPr>
          <w:rFonts w:hint="eastAsia"/>
        </w:rPr>
        <w:t>工作管理办法</w:t>
      </w:r>
      <w:bookmarkEnd w:id="60"/>
    </w:p>
    <w:p w:rsidR="008166BD" w:rsidRPr="00462625" w:rsidRDefault="008166BD"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(上应教〔2018〕51号公布)</w:t>
      </w:r>
    </w:p>
    <w:p w:rsidR="008166BD" w:rsidRPr="008B38D1" w:rsidRDefault="008166BD" w:rsidP="008166BD">
      <w:pPr>
        <w:spacing w:line="480" w:lineRule="exact"/>
        <w:ind w:right="565"/>
        <w:jc w:val="center"/>
        <w:rPr>
          <w:rFonts w:ascii="仿宋" w:eastAsia="仿宋" w:hAnsi="仿宋"/>
          <w:b/>
          <w:bCs/>
          <w:sz w:val="28"/>
          <w:szCs w:val="28"/>
        </w:rPr>
      </w:pPr>
    </w:p>
    <w:p w:rsidR="008166BD" w:rsidRPr="008B38D1" w:rsidRDefault="008166BD" w:rsidP="008166BD">
      <w:pPr>
        <w:pStyle w:val="20"/>
        <w:adjustRightInd w:val="0"/>
        <w:snapToGrid w:val="0"/>
        <w:spacing w:after="0" w:line="360" w:lineRule="auto"/>
        <w:ind w:leftChars="0" w:left="0" w:right="-45" w:firstLineChars="200" w:firstLine="560"/>
        <w:rPr>
          <w:rFonts w:ascii="仿宋" w:eastAsia="仿宋" w:hAnsi="仿宋"/>
          <w:sz w:val="28"/>
          <w:szCs w:val="28"/>
        </w:rPr>
      </w:pPr>
      <w:r w:rsidRPr="008B38D1">
        <w:rPr>
          <w:rFonts w:ascii="仿宋" w:eastAsia="仿宋" w:hAnsi="仿宋" w:hint="eastAsia"/>
          <w:sz w:val="28"/>
          <w:szCs w:val="28"/>
        </w:rPr>
        <w:t>毕业设计（论文）是高等学校本科人才培养方案的重要组成部分，是理论与实践、教学与科研生产相结合的过程，是对学生进行综合素质教育的重要途径，有着任何课堂教学或实习、实验所不可替代的功能，在培养高级应用型人才过程中有着特殊地位。</w:t>
      </w:r>
    </w:p>
    <w:p w:rsidR="008166BD" w:rsidRPr="008B38D1" w:rsidRDefault="008166BD" w:rsidP="008166BD">
      <w:pPr>
        <w:pStyle w:val="20"/>
        <w:adjustRightInd w:val="0"/>
        <w:snapToGrid w:val="0"/>
        <w:spacing w:after="0" w:line="360" w:lineRule="auto"/>
        <w:ind w:leftChars="0" w:left="0" w:right="-45" w:firstLineChars="200" w:firstLine="560"/>
        <w:rPr>
          <w:rFonts w:ascii="仿宋" w:eastAsia="仿宋" w:hAnsi="仿宋"/>
          <w:sz w:val="28"/>
          <w:szCs w:val="28"/>
        </w:rPr>
      </w:pPr>
      <w:r w:rsidRPr="008B38D1">
        <w:rPr>
          <w:rFonts w:ascii="仿宋" w:eastAsia="仿宋" w:hAnsi="仿宋" w:hint="eastAsia"/>
          <w:sz w:val="28"/>
          <w:szCs w:val="28"/>
        </w:rPr>
        <w:t>为规范本科毕业设计（论文）工作，保证毕业设计（论文）质量，特制定本办法。</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第一章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总则</w:t>
      </w:r>
    </w:p>
    <w:p w:rsidR="008166BD" w:rsidRPr="008B38D1" w:rsidRDefault="008166BD" w:rsidP="008166BD">
      <w:pPr>
        <w:adjustRightInd w:val="0"/>
        <w:snapToGrid w:val="0"/>
        <w:spacing w:line="360" w:lineRule="auto"/>
        <w:ind w:right="-45" w:firstLineChars="200" w:firstLine="562"/>
        <w:rPr>
          <w:rFonts w:ascii="仿宋" w:eastAsia="仿宋" w:hAnsi="仿宋"/>
          <w:sz w:val="28"/>
          <w:szCs w:val="28"/>
        </w:rPr>
      </w:pPr>
      <w:r w:rsidRPr="008B38D1">
        <w:rPr>
          <w:rFonts w:ascii="仿宋" w:eastAsia="仿宋" w:hAnsi="仿宋" w:cs="宋体" w:hint="eastAsia"/>
          <w:b/>
          <w:bCs/>
          <w:sz w:val="28"/>
          <w:szCs w:val="28"/>
        </w:rPr>
        <w:t>第一条</w:t>
      </w:r>
      <w:r w:rsidRPr="008B38D1">
        <w:rPr>
          <w:rFonts w:ascii="仿宋" w:eastAsia="仿宋" w:hAnsi="仿宋" w:cs="宋体"/>
          <w:bCs/>
          <w:sz w:val="28"/>
          <w:szCs w:val="28"/>
        </w:rPr>
        <w:t xml:space="preserve"> </w:t>
      </w:r>
      <w:r>
        <w:rPr>
          <w:rFonts w:ascii="仿宋" w:eastAsia="仿宋" w:hAnsi="仿宋" w:cs="宋体" w:hint="eastAsia"/>
          <w:bCs/>
          <w:sz w:val="28"/>
          <w:szCs w:val="28"/>
        </w:rPr>
        <w:t xml:space="preserve"> </w:t>
      </w:r>
      <w:r w:rsidRPr="008B38D1">
        <w:rPr>
          <w:rFonts w:ascii="仿宋" w:eastAsia="仿宋" w:hAnsi="仿宋" w:hint="eastAsia"/>
          <w:sz w:val="28"/>
          <w:szCs w:val="28"/>
        </w:rPr>
        <w:t>本科毕业设计（论文）工作旨在通过学生综合应用所学知识进行初步科学研究和实践训练，培养学生独立分析及解决实际问题能力和创新意识，使学生在文献查阅、方案设计、材料调查与搜集、工程绘图、理论计算、实验研究、数据处理、经济分析、计算机及工具书使用、文字表达等基本技能方面得到进一步的综合训练和提高，达到专业人才培养方案设定的教学目标及专业发展的初步能力。一般情况下，本科毕业设计（论文）即为学士学位论文。</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第二章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组织管理机构及职责</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第二条 </w:t>
      </w:r>
      <w:r w:rsidRPr="008B38D1">
        <w:rPr>
          <w:rFonts w:ascii="仿宋" w:eastAsia="仿宋" w:hAnsi="仿宋" w:cs="宋体"/>
          <w:b/>
          <w:bCs/>
          <w:sz w:val="28"/>
          <w:szCs w:val="28"/>
        </w:rPr>
        <w:t xml:space="preserve"> </w:t>
      </w:r>
      <w:r w:rsidRPr="008B38D1">
        <w:rPr>
          <w:rFonts w:ascii="仿宋" w:eastAsia="仿宋" w:hAnsi="仿宋" w:hint="eastAsia"/>
          <w:sz w:val="28"/>
          <w:szCs w:val="28"/>
        </w:rPr>
        <w:t>本科毕业设计（论文）工作在主管校长的领导下，由教务处、学院、教研室分级管理，实施指导教师负责制。</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第三条 </w:t>
      </w:r>
      <w:r w:rsidRPr="008B38D1">
        <w:rPr>
          <w:rFonts w:ascii="仿宋" w:eastAsia="仿宋" w:hAnsi="仿宋"/>
          <w:sz w:val="28"/>
          <w:szCs w:val="28"/>
        </w:rPr>
        <w:t xml:space="preserve"> </w:t>
      </w:r>
      <w:r w:rsidRPr="008B38D1">
        <w:rPr>
          <w:rFonts w:ascii="仿宋" w:eastAsia="仿宋" w:hAnsi="仿宋" w:hint="eastAsia"/>
          <w:sz w:val="28"/>
          <w:szCs w:val="28"/>
        </w:rPr>
        <w:t>教务处负责全面推进全校的本科毕业设计（论文）工作，具体职责为：</w:t>
      </w:r>
    </w:p>
    <w:p w:rsidR="008166BD" w:rsidRPr="008B38D1" w:rsidRDefault="008166BD" w:rsidP="008166BD">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贯彻落实上级主管部门的要求和精神，制订符合本校实际情况、具有本校特色、可操作性强的管理制度，提出本科毕业设计（论文）指导教师规范、本科毕业设计（论文）编写规范、本科毕业设计（论文）评分标准等。</w:t>
      </w:r>
    </w:p>
    <w:p w:rsidR="008166BD" w:rsidRPr="008B38D1" w:rsidRDefault="008166BD" w:rsidP="008166BD">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2、</w:t>
      </w:r>
      <w:r w:rsidRPr="008B38D1">
        <w:rPr>
          <w:rFonts w:ascii="仿宋" w:eastAsia="仿宋" w:hAnsi="仿宋" w:hint="eastAsia"/>
          <w:sz w:val="28"/>
          <w:szCs w:val="28"/>
        </w:rPr>
        <w:t>对全校本科毕业设计（论文）工作进行宏观调控和督导，协调校内有关部门为本科毕业设计（论文）的顺利进行提供场地、设备、经费等方面的保障。</w:t>
      </w:r>
    </w:p>
    <w:p w:rsidR="008166BD" w:rsidRPr="008B38D1" w:rsidRDefault="008166BD" w:rsidP="008166BD">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定期组织本科毕业设计（论文）工作的检查与评估、毕业设计（论文）论文的盲审及查重。</w:t>
      </w:r>
    </w:p>
    <w:p w:rsidR="008166BD" w:rsidRPr="008B38D1" w:rsidRDefault="008166BD" w:rsidP="008166BD">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评选校级优秀本科毕业设计（论文），编辑学校《优秀本科毕业设计（论文）摘要汇编》；组织本科毕业设计（论文）工作经验交流活动、归档材料质量检查和总结工作。</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第四条 </w:t>
      </w:r>
      <w:r w:rsidRPr="008B38D1">
        <w:rPr>
          <w:rFonts w:ascii="仿宋" w:eastAsia="仿宋" w:hAnsi="仿宋" w:cs="宋体"/>
          <w:b/>
          <w:bCs/>
          <w:sz w:val="28"/>
          <w:szCs w:val="28"/>
        </w:rPr>
        <w:t xml:space="preserve"> </w:t>
      </w:r>
      <w:r w:rsidRPr="008B38D1">
        <w:rPr>
          <w:rFonts w:ascii="仿宋" w:eastAsia="仿宋" w:hAnsi="仿宋" w:hint="eastAsia"/>
          <w:sz w:val="28"/>
          <w:szCs w:val="28"/>
        </w:rPr>
        <w:t>学院对本科毕业设计（论文）工作负主体责任，主要职责为：</w:t>
      </w:r>
    </w:p>
    <w:p w:rsidR="008166BD" w:rsidRPr="008B38D1" w:rsidRDefault="008166BD" w:rsidP="008166BD">
      <w:pPr>
        <w:spacing w:line="360" w:lineRule="auto"/>
        <w:ind w:right="-45"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贯彻执行学校关于本科毕业设计（论文）的教学规定，根据本学院各专业的特点，制定学院本科毕业设计（论文）具体工作计划和具体实施保障措施。</w:t>
      </w:r>
    </w:p>
    <w:p w:rsidR="008166BD" w:rsidRPr="008B38D1" w:rsidRDefault="008166BD" w:rsidP="008166BD">
      <w:pPr>
        <w:spacing w:line="360" w:lineRule="auto"/>
        <w:ind w:right="-45" w:firstLineChars="200" w:firstLine="56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成立本科毕业设计（论文）领导、工作小组，审核指导教师资质。向各教研室布置本科毕业设计（论文）工作任务。</w:t>
      </w:r>
    </w:p>
    <w:p w:rsidR="008166BD" w:rsidRPr="008B38D1" w:rsidRDefault="008166BD" w:rsidP="008166BD">
      <w:pPr>
        <w:spacing w:line="360" w:lineRule="auto"/>
        <w:ind w:right="-45" w:firstLineChars="200" w:firstLine="560"/>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做好学院本科毕业设计（论文）过程管理及质量监控工作。审查、确定本科毕业设计（论文）课题，做好“双选”工作；定期检查、监控各专业本科毕业设计（论文）工作进度和质量，做好开题、中期、答辩等环节的组织、检查、督导及查重工作；组织答辩委员会，负责本科毕业设计（论文）的评审安排、答辩和成绩评定等工作，评选本学院优秀本科毕业设计（论文），并积极向推荐本学院优秀本科毕业设计（论文）。</w:t>
      </w:r>
    </w:p>
    <w:p w:rsidR="008166BD" w:rsidRPr="008B38D1" w:rsidRDefault="008166BD" w:rsidP="008166BD">
      <w:pPr>
        <w:spacing w:line="360" w:lineRule="auto"/>
        <w:ind w:right="-45" w:firstLineChars="200" w:firstLine="560"/>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做好本科毕业设计（论文）工作总结、统计、归档及成果登记工作，并及时将相关材料报送教务处备案。</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第五条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教研室对本科毕业设计（论文）工作负直接责任，主要职责有：</w:t>
      </w:r>
    </w:p>
    <w:p w:rsidR="008166BD" w:rsidRPr="008B38D1" w:rsidRDefault="008166BD" w:rsidP="008166BD">
      <w:pPr>
        <w:snapToGrid w:val="0"/>
        <w:spacing w:line="360" w:lineRule="auto"/>
        <w:ind w:firstLineChars="196" w:firstLine="549"/>
        <w:rPr>
          <w:rFonts w:ascii="仿宋" w:eastAsia="仿宋" w:hAnsi="仿宋"/>
          <w:sz w:val="28"/>
          <w:szCs w:val="28"/>
        </w:rPr>
      </w:pPr>
      <w:r>
        <w:rPr>
          <w:rFonts w:ascii="仿宋" w:eastAsia="仿宋" w:hAnsi="仿宋" w:hint="eastAsia"/>
          <w:sz w:val="28"/>
          <w:szCs w:val="28"/>
        </w:rPr>
        <w:lastRenderedPageBreak/>
        <w:t>1、</w:t>
      </w:r>
      <w:r w:rsidRPr="008B38D1">
        <w:rPr>
          <w:rFonts w:ascii="仿宋" w:eastAsia="仿宋" w:hAnsi="仿宋" w:hint="eastAsia"/>
          <w:sz w:val="28"/>
          <w:szCs w:val="28"/>
        </w:rPr>
        <w:t>贯彻执行学校、学院对本科毕业设计（论文）工作的管理规定。</w:t>
      </w:r>
    </w:p>
    <w:p w:rsidR="008166BD" w:rsidRPr="008B38D1" w:rsidRDefault="008166BD" w:rsidP="008166BD">
      <w:pPr>
        <w:snapToGrid w:val="0"/>
        <w:spacing w:line="360" w:lineRule="auto"/>
        <w:ind w:firstLineChars="196" w:firstLine="549"/>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组织教师选择并论证本科毕业设计（论文）题目，报学院本科毕业设计（论文）教学领导、工作小组审核。</w:t>
      </w:r>
    </w:p>
    <w:p w:rsidR="008166BD" w:rsidRPr="008B38D1" w:rsidRDefault="008166BD" w:rsidP="008166BD">
      <w:pPr>
        <w:snapToGrid w:val="0"/>
        <w:spacing w:line="360" w:lineRule="auto"/>
        <w:ind w:firstLineChars="196" w:firstLine="549"/>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对本科生进行毕业设计（论文）工作动员和安全教育；协调资料、实验条件、调研途径等工作。</w:t>
      </w:r>
    </w:p>
    <w:p w:rsidR="008166BD" w:rsidRPr="008B38D1" w:rsidRDefault="008166BD" w:rsidP="008166BD">
      <w:pPr>
        <w:snapToGrid w:val="0"/>
        <w:spacing w:line="360" w:lineRule="auto"/>
        <w:ind w:firstLineChars="196" w:firstLine="549"/>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检查、督促教师加强对学生的考勤与指导，把握本科毕业设计（论文）工作的进度和质量；组织安排好开题、中期检查和答辩等工作。</w:t>
      </w:r>
    </w:p>
    <w:p w:rsidR="008166BD" w:rsidRPr="008B38D1" w:rsidRDefault="008166BD" w:rsidP="008166BD">
      <w:pPr>
        <w:snapToGrid w:val="0"/>
        <w:spacing w:line="360" w:lineRule="auto"/>
        <w:ind w:firstLineChars="196" w:firstLine="549"/>
        <w:rPr>
          <w:rFonts w:ascii="仿宋" w:eastAsia="仿宋" w:hAnsi="仿宋"/>
          <w:sz w:val="28"/>
          <w:szCs w:val="28"/>
        </w:rPr>
      </w:pPr>
      <w:r>
        <w:rPr>
          <w:rFonts w:ascii="仿宋" w:eastAsia="仿宋" w:hAnsi="仿宋" w:hint="eastAsia"/>
          <w:sz w:val="28"/>
          <w:szCs w:val="28"/>
        </w:rPr>
        <w:t>5、</w:t>
      </w:r>
      <w:r w:rsidRPr="008B38D1">
        <w:rPr>
          <w:rFonts w:ascii="仿宋" w:eastAsia="仿宋" w:hAnsi="仿宋" w:hint="eastAsia"/>
          <w:sz w:val="28"/>
          <w:szCs w:val="28"/>
        </w:rPr>
        <w:t>及时总结本科毕业设计（论文）工作经验，不断提高本科毕业设计（论文）质量。</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第三章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指导教师的遴选及聘任</w:t>
      </w:r>
    </w:p>
    <w:p w:rsidR="008166BD" w:rsidRPr="008B38D1" w:rsidRDefault="008166BD" w:rsidP="008166BD">
      <w:pPr>
        <w:adjustRightInd w:val="0"/>
        <w:snapToGrid w:val="0"/>
        <w:spacing w:line="360" w:lineRule="auto"/>
        <w:ind w:right="-44" w:firstLineChars="200" w:firstLine="562"/>
        <w:jc w:val="left"/>
        <w:rPr>
          <w:rFonts w:ascii="仿宋" w:eastAsia="仿宋" w:hAnsi="仿宋"/>
          <w:sz w:val="28"/>
          <w:szCs w:val="28"/>
        </w:rPr>
      </w:pPr>
      <w:r w:rsidRPr="008B38D1">
        <w:rPr>
          <w:rFonts w:ascii="仿宋" w:eastAsia="仿宋" w:hAnsi="仿宋" w:cs="宋体" w:hint="eastAsia"/>
          <w:b/>
          <w:bCs/>
          <w:sz w:val="28"/>
          <w:szCs w:val="28"/>
        </w:rPr>
        <w:t xml:space="preserve">第六条 </w:t>
      </w:r>
      <w:r w:rsidRPr="008B38D1">
        <w:rPr>
          <w:rFonts w:ascii="仿宋" w:eastAsia="仿宋" w:hAnsi="仿宋" w:cs="宋体"/>
          <w:b/>
          <w:bCs/>
          <w:sz w:val="28"/>
          <w:szCs w:val="28"/>
        </w:rPr>
        <w:t xml:space="preserve"> </w:t>
      </w:r>
      <w:r w:rsidRPr="008B38D1">
        <w:rPr>
          <w:rFonts w:ascii="仿宋" w:eastAsia="仿宋" w:hAnsi="仿宋" w:hint="eastAsia"/>
          <w:sz w:val="28"/>
          <w:szCs w:val="28"/>
        </w:rPr>
        <w:t>指导教师对本科毕业设计（论文）质量和人才培养质量起决定作用，学校不断加强指导教师队伍管理，学院负责审核本科毕业设计（论文）指导教师资格。</w:t>
      </w:r>
    </w:p>
    <w:p w:rsidR="008166BD" w:rsidRPr="008B38D1" w:rsidRDefault="008166BD" w:rsidP="008166BD">
      <w:pPr>
        <w:adjustRightInd w:val="0"/>
        <w:snapToGrid w:val="0"/>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首次担任本科毕业设计（论文）的指导教师，需按规定通过指导教师资格审核。</w:t>
      </w:r>
    </w:p>
    <w:p w:rsidR="008166BD" w:rsidRPr="008B38D1" w:rsidRDefault="008166BD" w:rsidP="008166BD">
      <w:pPr>
        <w:adjustRightInd w:val="0"/>
        <w:snapToGrid w:val="0"/>
        <w:spacing w:line="360" w:lineRule="auto"/>
        <w:ind w:right="-44" w:firstLineChars="200" w:firstLine="560"/>
        <w:jc w:val="left"/>
        <w:rPr>
          <w:rFonts w:ascii="仿宋" w:eastAsia="仿宋" w:hAnsi="仿宋"/>
          <w:sz w:val="28"/>
          <w:szCs w:val="28"/>
        </w:rPr>
      </w:pPr>
      <w:r w:rsidRPr="008B38D1">
        <w:rPr>
          <w:rFonts w:ascii="仿宋" w:eastAsia="仿宋" w:hAnsi="仿宋" w:hint="eastAsia"/>
          <w:sz w:val="28"/>
          <w:szCs w:val="28"/>
        </w:rPr>
        <w:t>符合条件的校内教师都必须参加本科毕业设计（论文）指导工作。</w:t>
      </w:r>
    </w:p>
    <w:p w:rsidR="008166BD" w:rsidRPr="008B38D1" w:rsidRDefault="008166BD" w:rsidP="008166BD">
      <w:pPr>
        <w:adjustRightInd w:val="0"/>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第七条</w:t>
      </w:r>
      <w:r w:rsidRPr="008B38D1">
        <w:rPr>
          <w:rFonts w:ascii="仿宋" w:eastAsia="仿宋" w:hAnsi="仿宋" w:cs="宋体"/>
          <w:b/>
          <w:bCs/>
          <w:sz w:val="28"/>
          <w:szCs w:val="28"/>
        </w:rPr>
        <w:t xml:space="preserve"> </w:t>
      </w:r>
      <w:r w:rsidRPr="008B38D1">
        <w:rPr>
          <w:rFonts w:ascii="仿宋" w:eastAsia="仿宋" w:hAnsi="仿宋" w:cs="宋体" w:hint="eastAsia"/>
          <w:b/>
          <w:bCs/>
          <w:sz w:val="28"/>
          <w:szCs w:val="28"/>
        </w:rPr>
        <w:t xml:space="preserve"> </w:t>
      </w:r>
      <w:r w:rsidRPr="008B38D1">
        <w:rPr>
          <w:rFonts w:ascii="仿宋" w:eastAsia="仿宋" w:hAnsi="仿宋" w:hint="eastAsia"/>
          <w:sz w:val="28"/>
          <w:szCs w:val="28"/>
        </w:rPr>
        <w:t>校内指导教师的遴选。校内指导教师必须在职、在岗，具有中级及以上职称。允许少数具有硕士及以上学位的优秀初级职称教师承担本科毕业设计（论文）指导工作，但须在副高及以上职称、经验丰富的本校教师指导下进行。</w:t>
      </w:r>
    </w:p>
    <w:p w:rsidR="008166BD" w:rsidRPr="008B38D1" w:rsidRDefault="008166BD" w:rsidP="008166BD">
      <w:pPr>
        <w:adjustRightInd w:val="0"/>
        <w:snapToGrid w:val="0"/>
        <w:spacing w:line="360" w:lineRule="auto"/>
        <w:ind w:right="-45"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第八条 </w:t>
      </w:r>
      <w:r w:rsidRPr="008B38D1">
        <w:rPr>
          <w:rFonts w:ascii="仿宋" w:eastAsia="仿宋" w:hAnsi="仿宋"/>
          <w:bCs/>
          <w:sz w:val="28"/>
          <w:szCs w:val="28"/>
        </w:rPr>
        <w:t xml:space="preserve"> </w:t>
      </w:r>
      <w:r w:rsidRPr="008B38D1">
        <w:rPr>
          <w:rFonts w:ascii="仿宋" w:eastAsia="仿宋" w:hAnsi="仿宋" w:hint="eastAsia"/>
          <w:sz w:val="28"/>
          <w:szCs w:val="28"/>
        </w:rPr>
        <w:t>外聘指导教师的遴选。为提高学生解决实际工程问题的综合能力、提高就业竞争力和对工作岗位的适应性，学校鼓励各学院加强校企联合指导毕业设计（论文）工作，不断提高校企联合指导毕业设计（论文）比例，其中校企合作课题或签约学生在用人单位进行毕业设计（论文）工作的都必须实行校企联合指导。</w:t>
      </w:r>
      <w:r w:rsidRPr="008B38D1">
        <w:rPr>
          <w:rFonts w:ascii="仿宋" w:eastAsia="仿宋" w:hAnsi="仿宋"/>
          <w:sz w:val="28"/>
          <w:szCs w:val="28"/>
        </w:rPr>
        <w:t xml:space="preserve"> </w:t>
      </w:r>
    </w:p>
    <w:p w:rsidR="008166BD" w:rsidRPr="008B38D1" w:rsidRDefault="008166BD" w:rsidP="008166BD">
      <w:pPr>
        <w:adjustRightInd w:val="0"/>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各学院应积极聘请校外专家和科技人员参加毕业设计（论文）的指导</w:t>
      </w:r>
      <w:r w:rsidRPr="008B38D1">
        <w:rPr>
          <w:rFonts w:ascii="仿宋" w:eastAsia="仿宋" w:hAnsi="仿宋" w:hint="eastAsia"/>
          <w:sz w:val="28"/>
          <w:szCs w:val="28"/>
        </w:rPr>
        <w:lastRenderedPageBreak/>
        <w:t>工作，不断加强校企联合指导毕业设计（论文）工作的管理，明确学校、企业（或事业）单位指导教师的分工与责任。原则上校内指导教师应是第一指导教师（第一责任人）、企业（或事业）单位指导教师是第二指导教师（第二责任人）；如确实是由企业（或事业）单位人员承担主要学术指导的毕业设计（论文），该企业（或事业）单位人员可以作为第一指导教师，但必须按学校要求办理聘任手续，同时必须有校内指导教师担任第二指导教师（第一责任人），以便能根据学校要求及时把握毕业设计（论文）工作进程与质量。外聘教师不能单独指导毕业设计（论文）。</w:t>
      </w:r>
    </w:p>
    <w:p w:rsidR="008166BD" w:rsidRPr="008B38D1" w:rsidRDefault="008166BD" w:rsidP="008166BD">
      <w:pPr>
        <w:adjustRightInd w:val="0"/>
        <w:snapToGrid w:val="0"/>
        <w:spacing w:line="360" w:lineRule="auto"/>
        <w:ind w:right="-44" w:firstLineChars="200" w:firstLine="560"/>
        <w:rPr>
          <w:rFonts w:ascii="仿宋" w:eastAsia="仿宋" w:hAnsi="仿宋"/>
          <w:sz w:val="28"/>
          <w:szCs w:val="28"/>
        </w:rPr>
      </w:pPr>
      <w:r w:rsidRPr="008B38D1">
        <w:rPr>
          <w:rFonts w:ascii="仿宋" w:eastAsia="仿宋" w:hAnsi="仿宋" w:hint="eastAsia"/>
          <w:sz w:val="28"/>
          <w:szCs w:val="28"/>
        </w:rPr>
        <w:t>外聘指导教师应同时符合以下要求：</w:t>
      </w:r>
    </w:p>
    <w:p w:rsidR="008166BD" w:rsidRPr="008B38D1" w:rsidRDefault="008166BD" w:rsidP="008166BD">
      <w:pPr>
        <w:pStyle w:val="reader-word-layer"/>
        <w:adjustRightInd w:val="0"/>
        <w:snapToGrid w:val="0"/>
        <w:spacing w:before="0" w:beforeAutospacing="0" w:after="0" w:afterAutospacing="0" w:line="360" w:lineRule="auto"/>
        <w:ind w:firstLineChars="150" w:firstLine="420"/>
        <w:rPr>
          <w:rFonts w:ascii="仿宋" w:eastAsia="仿宋" w:hAnsi="仿宋" w:cs="Times New Roman"/>
          <w:kern w:val="2"/>
          <w:sz w:val="28"/>
          <w:szCs w:val="28"/>
        </w:rPr>
      </w:pPr>
      <w:r>
        <w:rPr>
          <w:rFonts w:ascii="仿宋" w:eastAsia="仿宋" w:hAnsi="仿宋" w:cs="Times New Roman" w:hint="eastAsia"/>
          <w:kern w:val="2"/>
          <w:sz w:val="28"/>
          <w:szCs w:val="28"/>
        </w:rPr>
        <w:t>1、</w:t>
      </w:r>
      <w:r w:rsidRPr="008B38D1">
        <w:rPr>
          <w:rFonts w:ascii="仿宋" w:eastAsia="仿宋" w:hAnsi="仿宋" w:cs="Times New Roman" w:hint="eastAsia"/>
          <w:kern w:val="2"/>
          <w:sz w:val="28"/>
          <w:szCs w:val="28"/>
        </w:rPr>
        <w:t>品行端正，遵纪守法，无违法犯罪或其他学术、道德等方面的不良记录。</w:t>
      </w:r>
    </w:p>
    <w:p w:rsidR="008166BD" w:rsidRPr="008B38D1" w:rsidRDefault="008166BD" w:rsidP="008166BD">
      <w:pPr>
        <w:adjustRightInd w:val="0"/>
        <w:snapToGrid w:val="0"/>
        <w:spacing w:line="360" w:lineRule="auto"/>
        <w:ind w:right="-44" w:firstLineChars="150" w:firstLine="42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具有以下资格条件之一：有中级及以上专业技术职称；国家认可的中级及以上职业资格证书；专业与所指导的毕业设计（论文）专业领域相关且本科毕业五年以上。</w:t>
      </w:r>
    </w:p>
    <w:p w:rsidR="008166BD" w:rsidRPr="008B38D1" w:rsidRDefault="008166BD" w:rsidP="008166BD">
      <w:pPr>
        <w:pStyle w:val="reader-word-layer"/>
        <w:adjustRightInd w:val="0"/>
        <w:snapToGrid w:val="0"/>
        <w:spacing w:before="0" w:beforeAutospacing="0" w:after="0" w:afterAutospacing="0" w:line="360" w:lineRule="auto"/>
        <w:ind w:firstLineChars="150" w:firstLine="420"/>
        <w:rPr>
          <w:rFonts w:ascii="仿宋" w:eastAsia="仿宋" w:hAnsi="仿宋" w:cs="Times New Roman"/>
          <w:kern w:val="2"/>
          <w:sz w:val="28"/>
          <w:szCs w:val="28"/>
        </w:rPr>
      </w:pPr>
      <w:r>
        <w:rPr>
          <w:rFonts w:ascii="仿宋" w:eastAsia="仿宋" w:hAnsi="仿宋" w:cs="Times New Roman" w:hint="eastAsia"/>
          <w:kern w:val="2"/>
          <w:sz w:val="28"/>
          <w:szCs w:val="28"/>
        </w:rPr>
        <w:t>3、</w:t>
      </w:r>
      <w:r w:rsidRPr="008B38D1">
        <w:rPr>
          <w:rFonts w:ascii="仿宋" w:eastAsia="仿宋" w:hAnsi="仿宋" w:cs="Times New Roman" w:hint="eastAsia"/>
          <w:kern w:val="2"/>
          <w:sz w:val="28"/>
          <w:szCs w:val="28"/>
        </w:rPr>
        <w:t>在拟承担指导任务的专业领域有一定专长，具备丰富的理论知识或实践经验；</w:t>
      </w:r>
    </w:p>
    <w:p w:rsidR="008166BD" w:rsidRPr="008B38D1" w:rsidRDefault="008166BD" w:rsidP="008166BD">
      <w:pPr>
        <w:pStyle w:val="reader-word-layer"/>
        <w:adjustRightInd w:val="0"/>
        <w:snapToGrid w:val="0"/>
        <w:spacing w:before="0" w:beforeAutospacing="0" w:after="0" w:afterAutospacing="0" w:line="360" w:lineRule="auto"/>
        <w:ind w:firstLineChars="150" w:firstLine="420"/>
        <w:rPr>
          <w:rFonts w:ascii="仿宋" w:eastAsia="仿宋" w:hAnsi="仿宋" w:cs="Times New Roman"/>
          <w:kern w:val="2"/>
          <w:sz w:val="28"/>
          <w:szCs w:val="28"/>
        </w:rPr>
      </w:pPr>
      <w:r>
        <w:rPr>
          <w:rFonts w:ascii="仿宋" w:eastAsia="仿宋" w:hAnsi="仿宋" w:cs="Times New Roman" w:hint="eastAsia"/>
          <w:kern w:val="2"/>
          <w:sz w:val="28"/>
          <w:szCs w:val="28"/>
        </w:rPr>
        <w:t>4、</w:t>
      </w:r>
      <w:r w:rsidRPr="008B38D1">
        <w:rPr>
          <w:rFonts w:ascii="仿宋" w:eastAsia="仿宋" w:hAnsi="仿宋" w:cs="Times New Roman" w:hint="eastAsia"/>
          <w:kern w:val="2"/>
          <w:sz w:val="28"/>
          <w:szCs w:val="28"/>
        </w:rPr>
        <w:t>身心健康，原则上年龄不超过</w:t>
      </w:r>
      <w:r w:rsidRPr="008B38D1">
        <w:rPr>
          <w:rFonts w:ascii="仿宋" w:eastAsia="仿宋" w:hAnsi="仿宋" w:cs="Times New Roman"/>
          <w:kern w:val="2"/>
          <w:sz w:val="28"/>
          <w:szCs w:val="28"/>
        </w:rPr>
        <w:t>65</w:t>
      </w:r>
      <w:r w:rsidRPr="008B38D1">
        <w:rPr>
          <w:rFonts w:ascii="仿宋" w:eastAsia="仿宋" w:hAnsi="仿宋" w:cs="Times New Roman" w:hint="eastAsia"/>
          <w:kern w:val="2"/>
          <w:sz w:val="28"/>
          <w:szCs w:val="28"/>
        </w:rPr>
        <w:t>周岁，自愿接受聘请并承诺遵守学校本科</w:t>
      </w:r>
      <w:r w:rsidRPr="008B38D1">
        <w:rPr>
          <w:rFonts w:ascii="仿宋" w:eastAsia="仿宋" w:hAnsi="仿宋" w:hint="eastAsia"/>
          <w:sz w:val="28"/>
          <w:szCs w:val="28"/>
        </w:rPr>
        <w:t>毕业设计（论文）工作规范</w:t>
      </w:r>
      <w:r w:rsidRPr="008B38D1">
        <w:rPr>
          <w:rFonts w:ascii="仿宋" w:eastAsia="仿宋" w:hAnsi="仿宋" w:cs="Times New Roman" w:hint="eastAsia"/>
          <w:kern w:val="2"/>
          <w:sz w:val="28"/>
          <w:szCs w:val="28"/>
        </w:rPr>
        <w:t>。</w:t>
      </w:r>
    </w:p>
    <w:p w:rsidR="008166BD" w:rsidRPr="008B38D1" w:rsidRDefault="008166BD" w:rsidP="008166BD">
      <w:pPr>
        <w:adjustRightInd w:val="0"/>
        <w:snapToGrid w:val="0"/>
        <w:spacing w:line="360" w:lineRule="auto"/>
        <w:ind w:right="-44"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第九条 </w:t>
      </w:r>
      <w:r w:rsidRPr="008B38D1">
        <w:rPr>
          <w:rFonts w:ascii="仿宋" w:eastAsia="仿宋" w:hAnsi="仿宋"/>
          <w:sz w:val="28"/>
          <w:szCs w:val="28"/>
        </w:rPr>
        <w:t xml:space="preserve"> </w:t>
      </w:r>
      <w:r w:rsidRPr="008B38D1">
        <w:rPr>
          <w:rFonts w:ascii="仿宋" w:eastAsia="仿宋" w:hAnsi="仿宋" w:hint="eastAsia"/>
          <w:sz w:val="28"/>
          <w:szCs w:val="28"/>
        </w:rPr>
        <w:t>外聘指导教师的聘任。安排本科毕业设计（论文）指导任务的学院应按学校外聘教师管理办法办理聘任手续。在每学期安排本科毕业设计（论文）指导任务时填写《聘请外聘教师申请表》及汇总表，由教务处审核批准、人事处审核备案后聘用。</w:t>
      </w:r>
    </w:p>
    <w:p w:rsidR="008166BD" w:rsidRPr="008B38D1" w:rsidRDefault="008166BD" w:rsidP="008166BD">
      <w:pPr>
        <w:adjustRightInd w:val="0"/>
        <w:snapToGrid w:val="0"/>
        <w:spacing w:line="360" w:lineRule="auto"/>
        <w:ind w:right="-44" w:firstLineChars="200" w:firstLine="560"/>
        <w:rPr>
          <w:rFonts w:ascii="仿宋" w:eastAsia="仿宋" w:hAnsi="仿宋"/>
          <w:sz w:val="28"/>
          <w:szCs w:val="28"/>
        </w:rPr>
      </w:pPr>
      <w:r w:rsidRPr="008B38D1">
        <w:rPr>
          <w:rFonts w:ascii="仿宋" w:eastAsia="仿宋" w:hAnsi="仿宋" w:hint="eastAsia"/>
          <w:sz w:val="28"/>
          <w:szCs w:val="28"/>
        </w:rPr>
        <w:t>外聘指导教师的聘期一般为三年。</w:t>
      </w:r>
    </w:p>
    <w:p w:rsidR="008166BD" w:rsidRPr="008B38D1" w:rsidRDefault="008166BD" w:rsidP="008166BD">
      <w:pPr>
        <w:adjustRightInd w:val="0"/>
        <w:snapToGrid w:val="0"/>
        <w:spacing w:line="360" w:lineRule="auto"/>
        <w:ind w:right="-44" w:firstLineChars="200" w:firstLine="560"/>
        <w:rPr>
          <w:rFonts w:ascii="仿宋" w:eastAsia="仿宋" w:hAnsi="仿宋"/>
          <w:sz w:val="28"/>
          <w:szCs w:val="28"/>
        </w:rPr>
      </w:pPr>
      <w:r w:rsidRPr="008B38D1">
        <w:rPr>
          <w:rFonts w:ascii="仿宋" w:eastAsia="仿宋" w:hAnsi="仿宋" w:hint="eastAsia"/>
          <w:sz w:val="28"/>
          <w:szCs w:val="28"/>
        </w:rPr>
        <w:t>各学院外聘指导教师的占比应符合学校相关要求。</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第四章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指导教师工作规范</w:t>
      </w:r>
    </w:p>
    <w:p w:rsidR="008166BD" w:rsidRPr="008B38D1" w:rsidRDefault="008166BD" w:rsidP="008166BD">
      <w:pPr>
        <w:adjustRightInd w:val="0"/>
        <w:snapToGrid w:val="0"/>
        <w:spacing w:line="360" w:lineRule="auto"/>
        <w:ind w:right="-44"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第十条 </w:t>
      </w:r>
      <w:r>
        <w:rPr>
          <w:rFonts w:ascii="仿宋" w:eastAsia="仿宋" w:hAnsi="仿宋" w:hint="eastAsia"/>
          <w:sz w:val="28"/>
          <w:szCs w:val="28"/>
        </w:rPr>
        <w:t xml:space="preserve"> </w:t>
      </w:r>
      <w:r w:rsidRPr="008B38D1">
        <w:rPr>
          <w:rFonts w:ascii="仿宋" w:eastAsia="仿宋" w:hAnsi="仿宋" w:hint="eastAsia"/>
          <w:sz w:val="28"/>
          <w:szCs w:val="28"/>
        </w:rPr>
        <w:t>本科毕业设计（论文）教学环节实行指导教师负责制，指导</w:t>
      </w:r>
      <w:r w:rsidRPr="008B38D1">
        <w:rPr>
          <w:rFonts w:ascii="仿宋" w:eastAsia="仿宋" w:hAnsi="仿宋" w:hint="eastAsia"/>
          <w:sz w:val="28"/>
          <w:szCs w:val="28"/>
        </w:rPr>
        <w:lastRenderedPageBreak/>
        <w:t>教师应对所指导学生的整个毕业设计</w:t>
      </w:r>
      <w:r w:rsidRPr="008B38D1">
        <w:rPr>
          <w:rFonts w:ascii="仿宋" w:eastAsia="仿宋" w:hAnsi="仿宋" w:hint="eastAsia"/>
          <w:kern w:val="0"/>
          <w:sz w:val="28"/>
          <w:szCs w:val="28"/>
        </w:rPr>
        <w:t>（论文）</w:t>
      </w:r>
      <w:r w:rsidRPr="008B38D1">
        <w:rPr>
          <w:rFonts w:ascii="仿宋" w:eastAsia="仿宋" w:hAnsi="仿宋" w:hint="eastAsia"/>
          <w:sz w:val="28"/>
          <w:szCs w:val="28"/>
        </w:rPr>
        <w:t>阶段的教学活动全面负责。每位教师每学期指导的毕业设计（论文）学生数应不超过</w:t>
      </w:r>
      <w:r w:rsidRPr="008B38D1">
        <w:rPr>
          <w:rFonts w:ascii="仿宋" w:eastAsia="仿宋" w:hAnsi="仿宋"/>
          <w:sz w:val="28"/>
          <w:szCs w:val="28"/>
        </w:rPr>
        <w:t>8</w:t>
      </w:r>
      <w:r w:rsidRPr="008B38D1">
        <w:rPr>
          <w:rFonts w:ascii="仿宋" w:eastAsia="仿宋" w:hAnsi="仿宋" w:hint="eastAsia"/>
          <w:sz w:val="28"/>
          <w:szCs w:val="28"/>
        </w:rPr>
        <w:t>人（以第一指导教师计），各学院的生师比应符合学校相关指标要求。</w:t>
      </w:r>
    </w:p>
    <w:p w:rsidR="008166BD" w:rsidRPr="008B38D1" w:rsidRDefault="008166BD" w:rsidP="008166BD">
      <w:pPr>
        <w:adjustRightInd w:val="0"/>
        <w:snapToGrid w:val="0"/>
        <w:spacing w:line="360" w:lineRule="auto"/>
        <w:ind w:right="-44" w:firstLineChars="200" w:firstLine="562"/>
        <w:rPr>
          <w:rFonts w:ascii="仿宋" w:eastAsia="仿宋" w:hAnsi="仿宋"/>
          <w:sz w:val="28"/>
          <w:szCs w:val="28"/>
        </w:rPr>
      </w:pPr>
      <w:r w:rsidRPr="008B38D1">
        <w:rPr>
          <w:rFonts w:ascii="仿宋" w:eastAsia="仿宋" w:hAnsi="仿宋" w:cs="宋体" w:hint="eastAsia"/>
          <w:b/>
          <w:bCs/>
          <w:sz w:val="28"/>
          <w:szCs w:val="28"/>
        </w:rPr>
        <w:t>第十一条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本科毕业设计（论文）指导教师的职责主要包括：</w:t>
      </w:r>
    </w:p>
    <w:p w:rsidR="008166BD" w:rsidRPr="008B38D1" w:rsidRDefault="008166BD" w:rsidP="008166BD">
      <w:pPr>
        <w:widowControl/>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在毕业设计</w:t>
      </w:r>
      <w:r w:rsidRPr="008B38D1">
        <w:rPr>
          <w:rFonts w:ascii="仿宋" w:eastAsia="仿宋" w:hAnsi="仿宋" w:hint="eastAsia"/>
          <w:kern w:val="0"/>
          <w:sz w:val="28"/>
          <w:szCs w:val="28"/>
        </w:rPr>
        <w:t>（论文）</w:t>
      </w:r>
      <w:r w:rsidRPr="008B38D1">
        <w:rPr>
          <w:rFonts w:ascii="仿宋" w:eastAsia="仿宋" w:hAnsi="仿宋" w:hint="eastAsia"/>
          <w:sz w:val="28"/>
          <w:szCs w:val="28"/>
        </w:rPr>
        <w:t>工作中言传身教、以身作则，培养学生综合运用专业知识的实践能力、基本的科研素养和敢于失败的探究精神，引导并要求学生树立良好的学术道德。</w:t>
      </w:r>
    </w:p>
    <w:p w:rsidR="008166BD" w:rsidRPr="008B38D1" w:rsidRDefault="008166BD" w:rsidP="008166BD">
      <w:pPr>
        <w:widowControl/>
        <w:adjustRightInd w:val="0"/>
        <w:snapToGrid w:val="0"/>
        <w:spacing w:line="360" w:lineRule="auto"/>
        <w:ind w:firstLineChars="200" w:firstLine="560"/>
        <w:rPr>
          <w:rFonts w:ascii="仿宋" w:eastAsia="仿宋" w:hAnsi="仿宋"/>
          <w:sz w:val="28"/>
          <w:szCs w:val="28"/>
        </w:rPr>
      </w:pPr>
      <w:r>
        <w:rPr>
          <w:rFonts w:ascii="仿宋" w:eastAsia="仿宋" w:hAnsi="仿宋" w:hint="eastAsia"/>
          <w:kern w:val="0"/>
          <w:sz w:val="28"/>
          <w:szCs w:val="28"/>
        </w:rPr>
        <w:t>2、</w:t>
      </w:r>
      <w:r w:rsidRPr="008B38D1">
        <w:rPr>
          <w:rFonts w:ascii="仿宋" w:eastAsia="仿宋" w:hAnsi="仿宋" w:hint="eastAsia"/>
          <w:sz w:val="28"/>
          <w:szCs w:val="28"/>
        </w:rPr>
        <w:t>做好所指导学生的安全教育工作。</w:t>
      </w:r>
    </w:p>
    <w:p w:rsidR="008166BD" w:rsidRPr="008B38D1" w:rsidRDefault="008166BD" w:rsidP="008166BD">
      <w:pPr>
        <w:widowControl/>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确保本人和所指导的学生在学校毕业设计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管理系统中按照时间节点完成信息填报工作。</w:t>
      </w:r>
    </w:p>
    <w:p w:rsidR="008166BD" w:rsidRPr="008B38D1" w:rsidRDefault="008166BD" w:rsidP="008166BD">
      <w:pPr>
        <w:pStyle w:val="a9"/>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按要求提出课题，填写立题卡，报教研室、学院毕业设计（论文）领导小组审批。认真做好开展毕业设计（论文）课题的各项准备工作。</w:t>
      </w:r>
    </w:p>
    <w:p w:rsidR="008166BD" w:rsidRPr="008B38D1" w:rsidRDefault="008166BD" w:rsidP="008166BD">
      <w:pPr>
        <w:tabs>
          <w:tab w:val="left" w:pos="0"/>
        </w:tabs>
        <w:adjustRightInd w:val="0"/>
        <w:snapToGrid w:val="0"/>
        <w:spacing w:line="360" w:lineRule="auto"/>
        <w:ind w:right="-44" w:firstLineChars="200" w:firstLine="560"/>
        <w:rPr>
          <w:rFonts w:ascii="仿宋" w:eastAsia="仿宋" w:hAnsi="仿宋"/>
          <w:sz w:val="28"/>
          <w:szCs w:val="28"/>
        </w:rPr>
      </w:pPr>
      <w:r>
        <w:rPr>
          <w:rFonts w:ascii="仿宋" w:eastAsia="仿宋" w:hAnsi="仿宋" w:hint="eastAsia"/>
          <w:sz w:val="28"/>
          <w:szCs w:val="28"/>
        </w:rPr>
        <w:t>5、</w:t>
      </w:r>
      <w:r w:rsidRPr="008B38D1">
        <w:rPr>
          <w:rFonts w:ascii="仿宋" w:eastAsia="仿宋" w:hAnsi="仿宋" w:hint="eastAsia"/>
          <w:sz w:val="28"/>
          <w:szCs w:val="28"/>
        </w:rPr>
        <w:t>按要求认真填写毕业设计（论文）任务书，交教研室主任签字后，于毕业设计（论文）开始前发给学生并认真指导学生查阅资料、理清思路，指导学生规范撰写开题报告、论文提纲或设计方案。</w:t>
      </w:r>
    </w:p>
    <w:p w:rsidR="008166BD" w:rsidRPr="008B38D1" w:rsidRDefault="008166BD" w:rsidP="008166BD">
      <w:pPr>
        <w:tabs>
          <w:tab w:val="left" w:pos="0"/>
        </w:tabs>
        <w:adjustRightInd w:val="0"/>
        <w:snapToGrid w:val="0"/>
        <w:spacing w:line="360" w:lineRule="auto"/>
        <w:ind w:right="-45" w:firstLineChars="200" w:firstLine="560"/>
        <w:rPr>
          <w:rFonts w:ascii="仿宋" w:eastAsia="仿宋" w:hAnsi="仿宋"/>
          <w:bCs/>
          <w:kern w:val="0"/>
          <w:sz w:val="28"/>
          <w:szCs w:val="28"/>
        </w:rPr>
      </w:pPr>
      <w:r>
        <w:rPr>
          <w:rFonts w:ascii="仿宋" w:eastAsia="仿宋" w:hAnsi="仿宋" w:hint="eastAsia"/>
          <w:sz w:val="28"/>
          <w:szCs w:val="28"/>
        </w:rPr>
        <w:t>6、</w:t>
      </w:r>
      <w:r w:rsidRPr="008B38D1">
        <w:rPr>
          <w:rFonts w:ascii="仿宋" w:eastAsia="仿宋" w:hAnsi="仿宋" w:hint="eastAsia"/>
          <w:sz w:val="28"/>
          <w:szCs w:val="28"/>
        </w:rPr>
        <w:t>有明确的指导计划，</w:t>
      </w:r>
      <w:r w:rsidRPr="008B38D1">
        <w:rPr>
          <w:rFonts w:ascii="仿宋" w:eastAsia="仿宋" w:hAnsi="仿宋" w:hint="eastAsia"/>
          <w:kern w:val="0"/>
          <w:sz w:val="28"/>
          <w:szCs w:val="28"/>
        </w:rPr>
        <w:t>对在企业顶岗完成毕业设计（论文）的学生制订针对性指导计划。</w:t>
      </w:r>
      <w:r w:rsidRPr="008B38D1">
        <w:rPr>
          <w:rFonts w:ascii="仿宋" w:eastAsia="仿宋" w:hAnsi="仿宋" w:hint="eastAsia"/>
          <w:sz w:val="28"/>
          <w:szCs w:val="28"/>
        </w:rPr>
        <w:t>抓好关键环节的监控，保证指导时间和工作质量。提前向学生公布指导时间、地点安排，每周与学生见面指导不少于</w:t>
      </w:r>
      <w:r w:rsidRPr="008B38D1">
        <w:rPr>
          <w:rFonts w:ascii="仿宋" w:eastAsia="仿宋" w:hAnsi="仿宋"/>
          <w:sz w:val="28"/>
          <w:szCs w:val="28"/>
        </w:rPr>
        <w:t>1</w:t>
      </w:r>
      <w:r w:rsidRPr="008B38D1">
        <w:rPr>
          <w:rFonts w:ascii="仿宋" w:eastAsia="仿宋" w:hAnsi="仿宋" w:hint="eastAsia"/>
          <w:sz w:val="28"/>
          <w:szCs w:val="28"/>
        </w:rPr>
        <w:t>次，每次不少于</w:t>
      </w:r>
      <w:r w:rsidRPr="008B38D1">
        <w:rPr>
          <w:rFonts w:ascii="仿宋" w:eastAsia="仿宋" w:hAnsi="仿宋"/>
          <w:sz w:val="28"/>
          <w:szCs w:val="28"/>
        </w:rPr>
        <w:t>1</w:t>
      </w:r>
      <w:r w:rsidRPr="008B38D1">
        <w:rPr>
          <w:rFonts w:ascii="仿宋" w:eastAsia="仿宋" w:hAnsi="仿宋" w:hint="eastAsia"/>
          <w:sz w:val="28"/>
          <w:szCs w:val="28"/>
        </w:rPr>
        <w:t>课时，并通过通信、网络等手段随时保证答疑、指导，</w:t>
      </w:r>
      <w:r w:rsidRPr="008B38D1">
        <w:rPr>
          <w:rFonts w:ascii="仿宋" w:eastAsia="仿宋" w:hAnsi="仿宋" w:hint="eastAsia"/>
          <w:kern w:val="0"/>
          <w:sz w:val="28"/>
          <w:szCs w:val="28"/>
        </w:rPr>
        <w:t>随时掌握学生毕业设计（论文）的进度、及时把控</w:t>
      </w:r>
      <w:r w:rsidRPr="008B38D1">
        <w:rPr>
          <w:rFonts w:ascii="仿宋" w:eastAsia="仿宋" w:hAnsi="仿宋" w:hint="eastAsia"/>
          <w:sz w:val="28"/>
          <w:szCs w:val="28"/>
        </w:rPr>
        <w:t>质量</w:t>
      </w:r>
      <w:r w:rsidRPr="008B38D1">
        <w:rPr>
          <w:rFonts w:ascii="仿宋" w:eastAsia="仿宋" w:hAnsi="仿宋" w:hint="eastAsia"/>
          <w:kern w:val="0"/>
          <w:sz w:val="28"/>
          <w:szCs w:val="28"/>
        </w:rPr>
        <w:t>，</w:t>
      </w:r>
      <w:r w:rsidRPr="008B38D1">
        <w:rPr>
          <w:rFonts w:ascii="仿宋" w:eastAsia="仿宋" w:hAnsi="仿宋" w:hint="eastAsia"/>
          <w:sz w:val="28"/>
          <w:szCs w:val="28"/>
        </w:rPr>
        <w:t>做好详细的指导记录；</w:t>
      </w:r>
      <w:r w:rsidRPr="008B38D1">
        <w:rPr>
          <w:rFonts w:ascii="仿宋" w:eastAsia="仿宋" w:hAnsi="仿宋" w:hint="eastAsia"/>
          <w:kern w:val="0"/>
          <w:sz w:val="28"/>
          <w:szCs w:val="28"/>
        </w:rPr>
        <w:t>指导学生通过努力学习、积极实践、提高专业综合能力，力求在论文内容、方法等方面开拓创新，获得成果。</w:t>
      </w:r>
      <w:r w:rsidRPr="008B38D1">
        <w:rPr>
          <w:rFonts w:ascii="仿宋" w:eastAsia="仿宋" w:hAnsi="仿宋" w:hint="eastAsia"/>
          <w:sz w:val="28"/>
          <w:szCs w:val="28"/>
        </w:rPr>
        <w:t>指导毕业设计（论文）期间外出（不在校）时间超过一周须委托其他有资质的教师临时代替指导，并报学院批准。</w:t>
      </w:r>
    </w:p>
    <w:p w:rsidR="008166BD" w:rsidRPr="008B38D1" w:rsidRDefault="008166BD" w:rsidP="008166BD">
      <w:pPr>
        <w:tabs>
          <w:tab w:val="left" w:pos="0"/>
        </w:tabs>
        <w:adjustRightInd w:val="0"/>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7、</w:t>
      </w:r>
      <w:r w:rsidRPr="008B38D1">
        <w:rPr>
          <w:rFonts w:ascii="仿宋" w:eastAsia="仿宋" w:hAnsi="仿宋" w:hint="eastAsia"/>
          <w:sz w:val="28"/>
          <w:szCs w:val="28"/>
        </w:rPr>
        <w:t>审阅学生外文译文；指导学生按要求撰写毕业论文或设计说明书及时将评阅教师意见反馈给学生，并指导学生修改、准备答辩。</w:t>
      </w:r>
    </w:p>
    <w:p w:rsidR="008166BD" w:rsidRPr="008B38D1" w:rsidRDefault="008166BD" w:rsidP="008166BD">
      <w:pPr>
        <w:pStyle w:val="a9"/>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8、</w:t>
      </w:r>
      <w:r w:rsidRPr="008B38D1">
        <w:rPr>
          <w:rFonts w:ascii="仿宋" w:eastAsia="仿宋" w:hAnsi="仿宋" w:hint="eastAsia"/>
          <w:sz w:val="28"/>
          <w:szCs w:val="28"/>
        </w:rPr>
        <w:t>根据有关规定及时收齐学生毕业设计（论文</w:t>
      </w:r>
      <w:r w:rsidRPr="008B38D1">
        <w:rPr>
          <w:rFonts w:ascii="仿宋" w:eastAsia="仿宋" w:hAnsi="仿宋"/>
          <w:sz w:val="28"/>
          <w:szCs w:val="28"/>
        </w:rPr>
        <w:t>)</w:t>
      </w:r>
      <w:r w:rsidRPr="008B38D1">
        <w:rPr>
          <w:rFonts w:ascii="仿宋" w:eastAsia="仿宋" w:hAnsi="仿宋" w:hint="eastAsia"/>
          <w:sz w:val="28"/>
          <w:szCs w:val="28"/>
        </w:rPr>
        <w:t>全部资料和成果，交</w:t>
      </w:r>
      <w:r w:rsidRPr="008B38D1">
        <w:rPr>
          <w:rFonts w:ascii="仿宋" w:eastAsia="仿宋" w:hAnsi="仿宋" w:hint="eastAsia"/>
          <w:sz w:val="28"/>
          <w:szCs w:val="28"/>
        </w:rPr>
        <w:lastRenderedPageBreak/>
        <w:t>学院统一归档。作好工作总结。</w:t>
      </w:r>
    </w:p>
    <w:p w:rsidR="008166BD" w:rsidRPr="008B38D1" w:rsidRDefault="008166BD" w:rsidP="008166BD">
      <w:pPr>
        <w:pStyle w:val="a9"/>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9、</w:t>
      </w:r>
      <w:r w:rsidRPr="008B38D1">
        <w:rPr>
          <w:rFonts w:ascii="仿宋" w:eastAsia="仿宋" w:hAnsi="仿宋" w:hint="eastAsia"/>
          <w:sz w:val="28"/>
          <w:szCs w:val="28"/>
        </w:rPr>
        <w:t>配合学校、学院（部）进行毕业设计（论文）开题、中期和答辩等各项相关工作。</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第五章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指导教师评优</w:t>
      </w:r>
    </w:p>
    <w:p w:rsidR="008166BD" w:rsidRPr="008B38D1" w:rsidRDefault="008166BD" w:rsidP="008166BD">
      <w:pPr>
        <w:tabs>
          <w:tab w:val="left" w:pos="1320"/>
        </w:tabs>
        <w:adjustRightInd w:val="0"/>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第十二条</w:t>
      </w:r>
      <w:r w:rsidRPr="008B38D1">
        <w:rPr>
          <w:rFonts w:ascii="仿宋" w:eastAsia="仿宋" w:hAnsi="仿宋" w:cs="宋体"/>
          <w:b/>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sz w:val="28"/>
          <w:szCs w:val="28"/>
        </w:rPr>
        <w:t>各学院于答辩结束后的二周内向教务处推荐本年度的本科毕业论文（设计）优秀指导教师，被推荐的指导教师必须同时具备以下条件：</w:t>
      </w:r>
    </w:p>
    <w:p w:rsidR="008166BD" w:rsidRPr="008B38D1" w:rsidRDefault="008166BD" w:rsidP="008166BD">
      <w:pPr>
        <w:tabs>
          <w:tab w:val="left" w:pos="1320"/>
        </w:tabs>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认真履行毕业论文（设计）指导教师职责，责任心强，作风正派，有表率作用；</w:t>
      </w:r>
    </w:p>
    <w:p w:rsidR="008166BD" w:rsidRPr="008B38D1" w:rsidRDefault="008166BD" w:rsidP="008166BD">
      <w:pPr>
        <w:tabs>
          <w:tab w:val="left" w:pos="1320"/>
        </w:tabs>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毕业论文（设计）指导期间没有发生任何安全事件及学生投诉等现象；</w:t>
      </w:r>
    </w:p>
    <w:p w:rsidR="008166BD" w:rsidRPr="008B38D1" w:rsidRDefault="008166BD" w:rsidP="008166BD">
      <w:pPr>
        <w:tabs>
          <w:tab w:val="left" w:pos="1320"/>
        </w:tabs>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高质量地完成指导工作，所指导学生的本科毕业论文（设计）成绩优良。</w:t>
      </w:r>
    </w:p>
    <w:p w:rsidR="008166BD" w:rsidRPr="008B38D1" w:rsidRDefault="008166BD" w:rsidP="008166BD">
      <w:pPr>
        <w:tabs>
          <w:tab w:val="left" w:pos="1320"/>
        </w:tabs>
        <w:adjustRightInd w:val="0"/>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第十三条</w:t>
      </w:r>
      <w:r w:rsidRPr="008B38D1">
        <w:rPr>
          <w:rFonts w:ascii="仿宋" w:eastAsia="仿宋" w:hAnsi="仿宋" w:cs="宋体"/>
          <w:b/>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sz w:val="28"/>
          <w:szCs w:val="28"/>
        </w:rPr>
        <w:t>优秀指导教师的评选应遵循以下程序：</w:t>
      </w:r>
    </w:p>
    <w:p w:rsidR="008166BD" w:rsidRPr="008B38D1" w:rsidRDefault="008166BD" w:rsidP="008166BD">
      <w:pPr>
        <w:tabs>
          <w:tab w:val="left" w:pos="720"/>
          <w:tab w:val="left" w:pos="1080"/>
        </w:tabs>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学院（部）推荐。教师本人写出本科毕业论文（设计）指导工作小结，学院（部）择优推荐并填写《本科毕业论文（设计）优秀指导教师推荐表》。推荐比例不超过当年指导教师总数（含外聘指导教师）的</w:t>
      </w:r>
      <w:r w:rsidRPr="008B38D1">
        <w:rPr>
          <w:rFonts w:ascii="仿宋" w:eastAsia="仿宋" w:hAnsi="仿宋"/>
          <w:sz w:val="28"/>
          <w:szCs w:val="28"/>
        </w:rPr>
        <w:t>3%</w:t>
      </w:r>
      <w:r w:rsidRPr="008B38D1">
        <w:rPr>
          <w:rFonts w:ascii="仿宋" w:eastAsia="仿宋" w:hAnsi="仿宋" w:hint="eastAsia"/>
          <w:sz w:val="28"/>
          <w:szCs w:val="28"/>
        </w:rPr>
        <w:t>。</w:t>
      </w:r>
    </w:p>
    <w:p w:rsidR="008166BD" w:rsidRPr="008B38D1" w:rsidRDefault="008166BD" w:rsidP="008166BD">
      <w:pPr>
        <w:tabs>
          <w:tab w:val="left" w:pos="720"/>
          <w:tab w:val="left" w:pos="1080"/>
        </w:tabs>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学校审核。教务处组织专家复审后交校教学工作指导委员会审批，公示后由学校发文公布。</w:t>
      </w:r>
    </w:p>
    <w:p w:rsidR="008166BD" w:rsidRPr="008B38D1" w:rsidRDefault="008166BD" w:rsidP="008166BD">
      <w:pPr>
        <w:tabs>
          <w:tab w:val="left" w:pos="720"/>
          <w:tab w:val="left" w:pos="1080"/>
        </w:tabs>
        <w:adjustRightInd w:val="0"/>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第十四条</w:t>
      </w:r>
      <w:r>
        <w:rPr>
          <w:rFonts w:ascii="仿宋" w:eastAsia="仿宋" w:hAnsi="仿宋" w:cs="宋体" w:hint="eastAsia"/>
          <w:b/>
          <w:bCs/>
          <w:sz w:val="28"/>
          <w:szCs w:val="28"/>
        </w:rPr>
        <w:t xml:space="preserve"> </w:t>
      </w:r>
      <w:r w:rsidRPr="008B38D1">
        <w:rPr>
          <w:rFonts w:ascii="仿宋" w:eastAsia="仿宋" w:hAnsi="仿宋" w:cs="宋体"/>
          <w:b/>
          <w:bCs/>
          <w:sz w:val="28"/>
          <w:szCs w:val="28"/>
        </w:rPr>
        <w:t xml:space="preserve"> </w:t>
      </w:r>
      <w:r w:rsidRPr="008B38D1">
        <w:rPr>
          <w:rFonts w:ascii="仿宋" w:eastAsia="仿宋" w:hAnsi="仿宋" w:hint="eastAsia"/>
          <w:sz w:val="28"/>
          <w:szCs w:val="28"/>
        </w:rPr>
        <w:t>优秀指导教师的奖励。学校给本科毕业论文（设计）优秀指导教师颁发荣誉证书，记入个人业务档案，并给予一定的物质奖励。</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第六章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本科毕业设计（论文）工作流程及工作要求</w:t>
      </w:r>
    </w:p>
    <w:p w:rsidR="008166BD" w:rsidRPr="008B38D1" w:rsidRDefault="008166BD" w:rsidP="008166BD">
      <w:pPr>
        <w:snapToGrid w:val="0"/>
        <w:spacing w:line="360" w:lineRule="auto"/>
        <w:ind w:firstLineChars="200" w:firstLine="562"/>
        <w:rPr>
          <w:rFonts w:ascii="仿宋" w:eastAsia="仿宋" w:hAnsi="仿宋"/>
          <w:kern w:val="0"/>
          <w:sz w:val="28"/>
          <w:szCs w:val="28"/>
        </w:rPr>
      </w:pPr>
      <w:r w:rsidRPr="008B38D1">
        <w:rPr>
          <w:rFonts w:ascii="仿宋" w:eastAsia="仿宋" w:hAnsi="仿宋" w:cs="宋体" w:hint="eastAsia"/>
          <w:b/>
          <w:bCs/>
          <w:sz w:val="28"/>
          <w:szCs w:val="28"/>
        </w:rPr>
        <w:t xml:space="preserve">第十五条 </w:t>
      </w:r>
      <w:r w:rsidRPr="008B38D1">
        <w:rPr>
          <w:rFonts w:ascii="仿宋" w:eastAsia="仿宋" w:hAnsi="仿宋" w:cs="宋体"/>
          <w:b/>
          <w:bCs/>
          <w:sz w:val="28"/>
          <w:szCs w:val="28"/>
        </w:rPr>
        <w:t xml:space="preserve"> </w:t>
      </w:r>
      <w:r w:rsidRPr="008B38D1">
        <w:rPr>
          <w:rFonts w:ascii="仿宋" w:eastAsia="仿宋" w:hAnsi="仿宋" w:hint="eastAsia"/>
          <w:kern w:val="0"/>
          <w:sz w:val="28"/>
          <w:szCs w:val="28"/>
        </w:rPr>
        <w:t>本科毕业设计（论文）工作流程如下图所示：</w:t>
      </w:r>
    </w:p>
    <w:p w:rsidR="008166BD" w:rsidRPr="008B38D1" w:rsidRDefault="008166BD" w:rsidP="008166BD">
      <w:pPr>
        <w:snapToGrid w:val="0"/>
        <w:spacing w:line="360" w:lineRule="auto"/>
        <w:ind w:firstLineChars="200" w:firstLine="560"/>
        <w:jc w:val="center"/>
        <w:rPr>
          <w:rFonts w:ascii="仿宋" w:eastAsia="仿宋" w:hAnsi="仿宋"/>
          <w:sz w:val="28"/>
          <w:szCs w:val="28"/>
        </w:rPr>
      </w:pPr>
      <w:r w:rsidRPr="008B38D1">
        <w:rPr>
          <w:rFonts w:ascii="仿宋" w:eastAsia="仿宋" w:hAnsi="仿宋"/>
          <w:kern w:val="0"/>
          <w:sz w:val="28"/>
          <w:szCs w:val="28"/>
        </w:rPr>
        <w:br w:type="page"/>
      </w:r>
      <w:r w:rsidRPr="008B38D1">
        <w:rPr>
          <w:rFonts w:ascii="仿宋" w:eastAsia="仿宋" w:hAnsi="仿宋" w:hint="eastAsia"/>
          <w:kern w:val="0"/>
          <w:sz w:val="28"/>
          <w:szCs w:val="28"/>
        </w:rPr>
        <w:lastRenderedPageBreak/>
        <w:t>本科毕业设计（论文）工作流程图</w:t>
      </w:r>
    </w:p>
    <w:p w:rsidR="008166BD" w:rsidRPr="008B38D1" w:rsidRDefault="008166BD" w:rsidP="008166BD">
      <w:pPr>
        <w:snapToGrid w:val="0"/>
        <w:spacing w:line="360" w:lineRule="auto"/>
        <w:rPr>
          <w:rFonts w:ascii="仿宋" w:eastAsia="仿宋" w:hAnsi="仿宋"/>
          <w:sz w:val="28"/>
          <w:szCs w:val="28"/>
        </w:rPr>
      </w:pPr>
      <w:r w:rsidRPr="008B38D1">
        <w:rPr>
          <w:rFonts w:ascii="仿宋" w:eastAsia="仿宋" w:hAnsi="仿宋" w:cs="宋体"/>
          <w:noProof/>
          <w:kern w:val="0"/>
          <w:sz w:val="28"/>
          <w:szCs w:val="28"/>
        </w:rPr>
        <w:drawing>
          <wp:inline distT="0" distB="0" distL="0" distR="0" wp14:anchorId="7087E2E1" wp14:editId="2817B8FE">
            <wp:extent cx="5562600" cy="7372350"/>
            <wp:effectExtent l="0" t="0" r="0" b="0"/>
            <wp:docPr id="2" name="图片 2" descr="F}SHEPK`$D[$(20WZG__(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SHEPK`$D[$(20WZG__(9W"/>
                    <pic:cNvPicPr>
                      <a:picLocks noChangeAspect="1" noChangeArrowheads="1"/>
                    </pic:cNvPicPr>
                  </pic:nvPicPr>
                  <pic:blipFill>
                    <a:blip r:embed="rId20" cstate="print">
                      <a:extLst>
                        <a:ext uri="{28A0092B-C50C-407E-A947-70E740481C1C}">
                          <a14:useLocalDpi xmlns:a14="http://schemas.microsoft.com/office/drawing/2010/main" val="0"/>
                        </a:ext>
                      </a:extLst>
                    </a:blip>
                    <a:srcRect l="459" t="343" r="-459" b="426"/>
                    <a:stretch>
                      <a:fillRect/>
                    </a:stretch>
                  </pic:blipFill>
                  <pic:spPr bwMode="auto">
                    <a:xfrm>
                      <a:off x="0" y="0"/>
                      <a:ext cx="5562600" cy="7372350"/>
                    </a:xfrm>
                    <a:prstGeom prst="rect">
                      <a:avLst/>
                    </a:prstGeom>
                    <a:noFill/>
                    <a:ln>
                      <a:noFill/>
                    </a:ln>
                  </pic:spPr>
                </pic:pic>
              </a:graphicData>
            </a:graphic>
          </wp:inline>
        </w:drawing>
      </w:r>
    </w:p>
    <w:p w:rsidR="008166BD" w:rsidRPr="008B38D1" w:rsidRDefault="008166BD" w:rsidP="00E34610">
      <w:pPr>
        <w:ind w:firstLineChars="196" w:firstLine="551"/>
      </w:pPr>
      <w:r w:rsidRPr="00E34610">
        <w:rPr>
          <w:rFonts w:ascii="仿宋" w:eastAsia="仿宋" w:hAnsi="仿宋" w:cs="宋体" w:hint="eastAsia"/>
          <w:b/>
          <w:bCs/>
          <w:sz w:val="28"/>
          <w:szCs w:val="28"/>
        </w:rPr>
        <w:t xml:space="preserve">第十六条 </w:t>
      </w:r>
      <w:r w:rsidRPr="008B38D1">
        <w:rPr>
          <w:rFonts w:cs="黑体"/>
        </w:rPr>
        <w:t xml:space="preserve"> </w:t>
      </w:r>
      <w:r w:rsidRPr="00E34610">
        <w:rPr>
          <w:rFonts w:ascii="仿宋" w:eastAsia="仿宋" w:hAnsi="仿宋" w:hint="eastAsia"/>
          <w:sz w:val="28"/>
          <w:szCs w:val="28"/>
        </w:rPr>
        <w:t>制（修）订大纲</w:t>
      </w:r>
      <w:r w:rsidRPr="00E34610">
        <w:rPr>
          <w:rFonts w:ascii="仿宋" w:eastAsia="仿宋" w:hAnsi="仿宋"/>
          <w:sz w:val="28"/>
          <w:szCs w:val="28"/>
        </w:rPr>
        <w:t>。</w:t>
      </w:r>
      <w:r w:rsidRPr="00E34610">
        <w:rPr>
          <w:rFonts w:ascii="仿宋" w:eastAsia="仿宋" w:hAnsi="仿宋" w:hint="eastAsia"/>
          <w:sz w:val="28"/>
          <w:szCs w:val="28"/>
        </w:rPr>
        <w:t>每届本科毕业设计（论文）前，各学院要组织专业教研室根据本届学生的专业人才培养目标和教学要求制（修）订本专业本科毕业设计（论文）教学大纲，并由学院教学委员会审核通过。</w:t>
      </w:r>
      <w:r w:rsidRPr="00E34610">
        <w:rPr>
          <w:rFonts w:ascii="仿宋" w:eastAsia="仿宋" w:hAnsi="仿宋" w:hint="eastAsia"/>
          <w:sz w:val="28"/>
          <w:szCs w:val="28"/>
        </w:rPr>
        <w:lastRenderedPageBreak/>
        <w:t>大纲应体现专业特点、明确本科毕业设计（论文）目标及时间安排、成绩考核办法等内容。</w:t>
      </w:r>
    </w:p>
    <w:p w:rsidR="008166BD" w:rsidRPr="008B38D1" w:rsidRDefault="008166BD" w:rsidP="00E34610">
      <w:pPr>
        <w:ind w:firstLineChars="195" w:firstLine="548"/>
      </w:pPr>
      <w:r w:rsidRPr="00E34610">
        <w:rPr>
          <w:rFonts w:ascii="仿宋" w:eastAsia="仿宋" w:hAnsi="仿宋" w:cs="宋体" w:hint="eastAsia"/>
          <w:b/>
          <w:bCs/>
          <w:sz w:val="28"/>
          <w:szCs w:val="28"/>
        </w:rPr>
        <w:t>第十七条</w:t>
      </w:r>
      <w:r w:rsidRPr="008B38D1">
        <w:rPr>
          <w:rFonts w:cs="宋体" w:hint="eastAsia"/>
          <w:b/>
          <w:bCs/>
        </w:rPr>
        <w:t xml:space="preserve"> </w:t>
      </w:r>
      <w:r w:rsidRPr="008B38D1">
        <w:rPr>
          <w:rFonts w:cs="黑体"/>
        </w:rPr>
        <w:t xml:space="preserve"> </w:t>
      </w:r>
      <w:r w:rsidRPr="00E34610">
        <w:rPr>
          <w:rFonts w:ascii="仿宋" w:eastAsia="仿宋" w:hAnsi="仿宋" w:hint="eastAsia"/>
          <w:sz w:val="28"/>
          <w:szCs w:val="28"/>
        </w:rPr>
        <w:t>论文启动。各学院应按照各专业人才培养方案时间要求提前启动毕业学年学生的本科毕业设计（论文）工作。</w:t>
      </w:r>
    </w:p>
    <w:p w:rsidR="008166BD" w:rsidRPr="008B38D1" w:rsidRDefault="008166BD" w:rsidP="00E34610">
      <w:pPr>
        <w:ind w:firstLineChars="196" w:firstLine="551"/>
      </w:pPr>
      <w:r w:rsidRPr="00E34610">
        <w:rPr>
          <w:rFonts w:ascii="仿宋" w:eastAsia="仿宋" w:hAnsi="仿宋" w:cs="宋体" w:hint="eastAsia"/>
          <w:b/>
          <w:bCs/>
          <w:sz w:val="28"/>
          <w:szCs w:val="28"/>
        </w:rPr>
        <w:t>第十八条</w:t>
      </w:r>
      <w:r w:rsidRPr="008B38D1">
        <w:rPr>
          <w:rFonts w:hint="eastAsia"/>
          <w:b/>
          <w:bCs/>
        </w:rPr>
        <w:t xml:space="preserve"> </w:t>
      </w:r>
      <w:r w:rsidRPr="008B38D1">
        <w:rPr>
          <w:rFonts w:cs="黑体"/>
        </w:rPr>
        <w:t xml:space="preserve"> </w:t>
      </w:r>
      <w:r w:rsidRPr="00E34610">
        <w:rPr>
          <w:rFonts w:ascii="仿宋" w:eastAsia="仿宋" w:hAnsi="仿宋" w:hint="eastAsia"/>
          <w:sz w:val="28"/>
          <w:szCs w:val="28"/>
        </w:rPr>
        <w:t>课题确定</w:t>
      </w:r>
    </w:p>
    <w:p w:rsidR="008166BD" w:rsidRPr="008B38D1" w:rsidRDefault="008166BD" w:rsidP="008166BD">
      <w:pPr>
        <w:spacing w:line="360" w:lineRule="auto"/>
        <w:ind w:right="-45" w:firstLineChars="200" w:firstLine="560"/>
        <w:rPr>
          <w:rFonts w:ascii="仿宋" w:eastAsia="仿宋" w:hAnsi="仿宋"/>
          <w:iCs/>
          <w:sz w:val="28"/>
          <w:szCs w:val="28"/>
        </w:rPr>
      </w:pPr>
      <w:r>
        <w:rPr>
          <w:rFonts w:ascii="仿宋" w:eastAsia="仿宋" w:hAnsi="仿宋" w:hint="eastAsia"/>
          <w:sz w:val="28"/>
          <w:szCs w:val="28"/>
        </w:rPr>
        <w:t>1、</w:t>
      </w:r>
      <w:r w:rsidRPr="008B38D1">
        <w:rPr>
          <w:rFonts w:ascii="仿宋" w:eastAsia="仿宋" w:hAnsi="仿宋" w:hint="eastAsia"/>
          <w:sz w:val="28"/>
          <w:szCs w:val="28"/>
        </w:rPr>
        <w:t>立题。立题应符合学校办学定位、专业人才培养目标和本科毕业设计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大纲要求，做到与科学研究、技术开发、经济建设和社会发展紧密结合。为全面提高毕业设计（论文）质量和学生综合实践素质，在满足专业人才培养目标的情况下鼓励不同学科</w:t>
      </w:r>
      <w:r w:rsidRPr="008B38D1">
        <w:rPr>
          <w:rFonts w:ascii="仿宋" w:eastAsia="仿宋" w:hAnsi="仿宋"/>
          <w:sz w:val="28"/>
          <w:szCs w:val="28"/>
        </w:rPr>
        <w:t>(</w:t>
      </w:r>
      <w:r w:rsidRPr="008B38D1">
        <w:rPr>
          <w:rFonts w:ascii="仿宋" w:eastAsia="仿宋" w:hAnsi="仿宋" w:hint="eastAsia"/>
          <w:sz w:val="28"/>
          <w:szCs w:val="28"/>
        </w:rPr>
        <w:t>专业</w:t>
      </w:r>
      <w:r w:rsidRPr="008B38D1">
        <w:rPr>
          <w:rFonts w:ascii="仿宋" w:eastAsia="仿宋" w:hAnsi="仿宋"/>
          <w:sz w:val="28"/>
          <w:szCs w:val="28"/>
        </w:rPr>
        <w:t>)</w:t>
      </w:r>
      <w:r w:rsidRPr="008B38D1">
        <w:rPr>
          <w:rFonts w:ascii="仿宋" w:eastAsia="仿宋" w:hAnsi="仿宋" w:hint="eastAsia"/>
          <w:sz w:val="28"/>
          <w:szCs w:val="28"/>
        </w:rPr>
        <w:t>相互交叉、相互渗透，鼓励与校外企、事业单位合作提出课题</w:t>
      </w:r>
      <w:r w:rsidRPr="008B38D1">
        <w:rPr>
          <w:rFonts w:ascii="仿宋" w:eastAsia="仿宋" w:hAnsi="仿宋" w:hint="eastAsia"/>
          <w:color w:val="0000CC"/>
          <w:sz w:val="28"/>
          <w:szCs w:val="28"/>
        </w:rPr>
        <w:t>。</w:t>
      </w:r>
      <w:r w:rsidRPr="008B38D1">
        <w:rPr>
          <w:rFonts w:ascii="仿宋" w:eastAsia="仿宋" w:hAnsi="仿宋" w:hint="eastAsia"/>
          <w:sz w:val="28"/>
          <w:szCs w:val="28"/>
        </w:rPr>
        <w:t>题目难易要适当，工作量要合理，使学生在毕业设计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中得到基本理论、基本技能和科学研究能力的综合训练；对于学习较好的学生可适当加大工作量与难度。</w:t>
      </w:r>
      <w:r w:rsidRPr="008B38D1">
        <w:rPr>
          <w:rFonts w:ascii="仿宋" w:eastAsia="仿宋" w:hAnsi="仿宋" w:hint="eastAsia"/>
          <w:iCs/>
          <w:sz w:val="28"/>
          <w:szCs w:val="28"/>
        </w:rPr>
        <w:t>同一课题立题原则上不超过二届，且内容应较前一届有所更新。</w:t>
      </w:r>
      <w:r w:rsidRPr="008B38D1">
        <w:rPr>
          <w:rFonts w:ascii="仿宋" w:eastAsia="仿宋" w:hAnsi="仿宋" w:hint="eastAsia"/>
          <w:sz w:val="28"/>
          <w:szCs w:val="28"/>
        </w:rPr>
        <w:t>立题要保证相对完整性，一般以小型为主，以便于学生课题结束时归纳、总结。本科</w:t>
      </w:r>
      <w:r w:rsidRPr="008B38D1">
        <w:rPr>
          <w:rFonts w:ascii="仿宋" w:eastAsia="仿宋" w:hAnsi="仿宋" w:hint="eastAsia"/>
          <w:bCs/>
          <w:iCs/>
          <w:sz w:val="28"/>
          <w:szCs w:val="28"/>
        </w:rPr>
        <w:t>毕业设计（论文）课题必须做到一生一题</w:t>
      </w:r>
      <w:r w:rsidRPr="008B38D1">
        <w:rPr>
          <w:rFonts w:ascii="仿宋" w:eastAsia="仿宋" w:hAnsi="仿宋" w:hint="eastAsia"/>
          <w:iCs/>
          <w:sz w:val="28"/>
          <w:szCs w:val="28"/>
        </w:rPr>
        <w:t>。若确有实验和设计的特殊要求需两名以上学生协同合作的，必须将同一课题分解为若干小课题并</w:t>
      </w:r>
      <w:r w:rsidRPr="008B38D1">
        <w:rPr>
          <w:rFonts w:ascii="仿宋" w:eastAsia="仿宋" w:hAnsi="仿宋" w:hint="eastAsia"/>
          <w:sz w:val="28"/>
          <w:szCs w:val="28"/>
        </w:rPr>
        <w:t>列出题目的副标题，在任务书中</w:t>
      </w:r>
      <w:r w:rsidRPr="008B38D1">
        <w:rPr>
          <w:rFonts w:ascii="仿宋" w:eastAsia="仿宋" w:hAnsi="仿宋" w:hint="eastAsia"/>
          <w:iCs/>
          <w:sz w:val="28"/>
          <w:szCs w:val="28"/>
        </w:rPr>
        <w:t>明确学生分工，各有侧重，以利学生在毕业设计</w:t>
      </w:r>
      <w:r w:rsidRPr="008B38D1">
        <w:rPr>
          <w:rFonts w:ascii="仿宋" w:eastAsia="仿宋" w:hAnsi="仿宋"/>
          <w:iCs/>
          <w:sz w:val="28"/>
          <w:szCs w:val="28"/>
        </w:rPr>
        <w:t>(</w:t>
      </w:r>
      <w:r w:rsidRPr="008B38D1">
        <w:rPr>
          <w:rFonts w:ascii="仿宋" w:eastAsia="仿宋" w:hAnsi="仿宋" w:hint="eastAsia"/>
          <w:iCs/>
          <w:sz w:val="28"/>
          <w:szCs w:val="28"/>
        </w:rPr>
        <w:t>论文</w:t>
      </w:r>
      <w:r w:rsidRPr="008B38D1">
        <w:rPr>
          <w:rFonts w:ascii="仿宋" w:eastAsia="仿宋" w:hAnsi="仿宋"/>
          <w:iCs/>
          <w:sz w:val="28"/>
          <w:szCs w:val="28"/>
        </w:rPr>
        <w:t>)</w:t>
      </w:r>
      <w:r w:rsidRPr="008B38D1">
        <w:rPr>
          <w:rFonts w:ascii="仿宋" w:eastAsia="仿宋" w:hAnsi="仿宋" w:hint="eastAsia"/>
          <w:iCs/>
          <w:sz w:val="28"/>
          <w:szCs w:val="28"/>
        </w:rPr>
        <w:t>中得到训练。</w:t>
      </w:r>
    </w:p>
    <w:p w:rsidR="008166BD" w:rsidRPr="008B38D1" w:rsidRDefault="008166BD" w:rsidP="008166BD">
      <w:pPr>
        <w:snapToGrid w:val="0"/>
        <w:spacing w:line="360" w:lineRule="auto"/>
        <w:ind w:firstLineChars="200" w:firstLine="560"/>
        <w:rPr>
          <w:rFonts w:ascii="仿宋" w:eastAsia="仿宋" w:hAnsi="仿宋"/>
          <w:kern w:val="0"/>
          <w:sz w:val="28"/>
          <w:szCs w:val="28"/>
        </w:rPr>
      </w:pPr>
      <w:r>
        <w:rPr>
          <w:rFonts w:ascii="仿宋" w:eastAsia="仿宋" w:hAnsi="仿宋" w:hint="eastAsia"/>
          <w:sz w:val="28"/>
          <w:szCs w:val="28"/>
        </w:rPr>
        <w:t>2、</w:t>
      </w:r>
      <w:r w:rsidRPr="008B38D1">
        <w:rPr>
          <w:rFonts w:ascii="仿宋" w:eastAsia="仿宋" w:hAnsi="仿宋" w:hint="eastAsia"/>
          <w:sz w:val="28"/>
          <w:szCs w:val="28"/>
        </w:rPr>
        <w:t>审题。学院和专业教研室主任要严格把好审题关。</w:t>
      </w:r>
      <w:r w:rsidRPr="008B38D1">
        <w:rPr>
          <w:rFonts w:ascii="仿宋" w:eastAsia="仿宋" w:hAnsi="仿宋" w:hint="eastAsia"/>
          <w:kern w:val="0"/>
          <w:sz w:val="28"/>
          <w:szCs w:val="28"/>
        </w:rPr>
        <w:t>为保证题目的深度、广度、工作量的合理性及题目结果的可预测性，立题须经教研室集体讨论确定并经</w:t>
      </w:r>
      <w:r w:rsidRPr="008B38D1">
        <w:rPr>
          <w:rFonts w:ascii="仿宋" w:eastAsia="仿宋" w:hAnsi="仿宋" w:hint="eastAsia"/>
          <w:iCs/>
          <w:kern w:val="0"/>
          <w:sz w:val="28"/>
          <w:szCs w:val="28"/>
        </w:rPr>
        <w:t>学院审</w:t>
      </w:r>
      <w:r w:rsidRPr="008B38D1">
        <w:rPr>
          <w:rFonts w:ascii="仿宋" w:eastAsia="仿宋" w:hAnsi="仿宋" w:hint="eastAsia"/>
          <w:kern w:val="0"/>
          <w:sz w:val="28"/>
          <w:szCs w:val="28"/>
        </w:rPr>
        <w:t>批。</w:t>
      </w:r>
    </w:p>
    <w:p w:rsidR="008166BD" w:rsidRPr="008B38D1" w:rsidRDefault="008166BD" w:rsidP="008166BD">
      <w:pPr>
        <w:snapToGrid w:val="0"/>
        <w:spacing w:line="360" w:lineRule="auto"/>
        <w:ind w:firstLineChars="200" w:firstLine="560"/>
        <w:rPr>
          <w:rFonts w:ascii="仿宋" w:eastAsia="仿宋" w:hAnsi="仿宋"/>
          <w:iCs/>
          <w:sz w:val="28"/>
          <w:szCs w:val="28"/>
        </w:rPr>
      </w:pPr>
      <w:r>
        <w:rPr>
          <w:rFonts w:ascii="仿宋" w:eastAsia="仿宋" w:hAnsi="仿宋" w:hint="eastAsia"/>
          <w:sz w:val="28"/>
          <w:szCs w:val="28"/>
        </w:rPr>
        <w:t>3、</w:t>
      </w:r>
      <w:r w:rsidRPr="008B38D1">
        <w:rPr>
          <w:rFonts w:ascii="仿宋" w:eastAsia="仿宋" w:hAnsi="仿宋" w:hint="eastAsia"/>
          <w:sz w:val="28"/>
          <w:szCs w:val="28"/>
        </w:rPr>
        <w:t>选题。</w:t>
      </w:r>
      <w:r w:rsidRPr="008B38D1">
        <w:rPr>
          <w:rFonts w:ascii="仿宋" w:eastAsia="仿宋" w:hAnsi="仿宋" w:hint="eastAsia"/>
          <w:kern w:val="0"/>
          <w:sz w:val="28"/>
          <w:szCs w:val="28"/>
        </w:rPr>
        <w:t>各学院《毕业设计（论文）备选课题汇总表》须向全体学生公布和介绍，</w:t>
      </w:r>
      <w:r w:rsidRPr="008B38D1">
        <w:rPr>
          <w:rFonts w:ascii="仿宋" w:eastAsia="仿宋" w:hAnsi="仿宋" w:hint="eastAsia"/>
          <w:iCs/>
          <w:sz w:val="28"/>
          <w:szCs w:val="28"/>
        </w:rPr>
        <w:t>按照“双向选择”的原则确定</w:t>
      </w:r>
      <w:r w:rsidRPr="008B38D1">
        <w:rPr>
          <w:rFonts w:ascii="仿宋" w:eastAsia="仿宋" w:hAnsi="仿宋" w:hint="eastAsia"/>
          <w:kern w:val="0"/>
          <w:sz w:val="28"/>
          <w:szCs w:val="28"/>
        </w:rPr>
        <w:t>学生课题</w:t>
      </w:r>
      <w:r w:rsidRPr="008B38D1">
        <w:rPr>
          <w:rFonts w:ascii="仿宋" w:eastAsia="仿宋" w:hAnsi="仿宋" w:hint="eastAsia"/>
          <w:iCs/>
          <w:sz w:val="28"/>
          <w:szCs w:val="28"/>
        </w:rPr>
        <w:t>。</w:t>
      </w:r>
    </w:p>
    <w:p w:rsidR="008166BD" w:rsidRPr="008B38D1" w:rsidRDefault="008166BD" w:rsidP="008166BD">
      <w:pPr>
        <w:snapToGrid w:val="0"/>
        <w:spacing w:line="360" w:lineRule="auto"/>
        <w:ind w:firstLineChars="200" w:firstLine="560"/>
        <w:rPr>
          <w:rFonts w:ascii="仿宋" w:eastAsia="仿宋" w:hAnsi="仿宋"/>
          <w:iCs/>
          <w:kern w:val="0"/>
          <w:sz w:val="28"/>
          <w:szCs w:val="28"/>
        </w:rPr>
      </w:pPr>
      <w:r>
        <w:rPr>
          <w:rFonts w:ascii="仿宋" w:eastAsia="仿宋" w:hAnsi="仿宋" w:hint="eastAsia"/>
          <w:sz w:val="28"/>
          <w:szCs w:val="28"/>
        </w:rPr>
        <w:lastRenderedPageBreak/>
        <w:t>4、</w:t>
      </w:r>
      <w:r w:rsidRPr="008B38D1">
        <w:rPr>
          <w:rFonts w:ascii="仿宋" w:eastAsia="仿宋" w:hAnsi="仿宋" w:hint="eastAsia"/>
          <w:sz w:val="28"/>
          <w:szCs w:val="28"/>
        </w:rPr>
        <w:t>课题变更。</w:t>
      </w:r>
      <w:r w:rsidRPr="008B38D1">
        <w:rPr>
          <w:rFonts w:ascii="仿宋" w:eastAsia="仿宋" w:hAnsi="仿宋" w:hint="eastAsia"/>
          <w:iCs/>
          <w:kern w:val="0"/>
          <w:sz w:val="28"/>
          <w:szCs w:val="28"/>
        </w:rPr>
        <w:t>课题因故变更需师生书面说明变更原因，并经教研室按立题程序审核、学院批准，学生须相应修订开题报告。中期检查结束时，学院填报《毕业设计（论文）题目变更情况汇总表》，并报教务处备案。</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第十九条</w:t>
      </w:r>
      <w:r w:rsidRPr="008B38D1">
        <w:rPr>
          <w:rFonts w:ascii="仿宋" w:eastAsia="仿宋" w:hAnsi="仿宋" w:cs="宋体"/>
          <w:b/>
          <w:bCs/>
          <w:sz w:val="28"/>
          <w:szCs w:val="28"/>
        </w:rPr>
        <w:t xml:space="preserve"> </w:t>
      </w:r>
      <w:r>
        <w:rPr>
          <w:rFonts w:ascii="仿宋" w:eastAsia="仿宋" w:hAnsi="仿宋" w:cs="黑体" w:hint="eastAsia"/>
          <w:sz w:val="28"/>
          <w:szCs w:val="28"/>
        </w:rPr>
        <w:t xml:space="preserve"> </w:t>
      </w:r>
      <w:r w:rsidRPr="008B38D1">
        <w:rPr>
          <w:rFonts w:ascii="仿宋" w:eastAsia="仿宋" w:hAnsi="仿宋" w:hint="eastAsia"/>
          <w:sz w:val="28"/>
          <w:szCs w:val="28"/>
        </w:rPr>
        <w:t>准备工作。学院应在本科毕业设计（论文）教学工作前，做好学生动员及安全教育工作。在学生本科毕业设计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开始前两周组织指导教师完成毕业设计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任务书、提供与课题有关的背景材料、制订具体指导计划、完善设计（实验）条件等各项准备工作。</w:t>
      </w:r>
    </w:p>
    <w:p w:rsidR="008166BD" w:rsidRPr="008B38D1" w:rsidRDefault="008166BD" w:rsidP="008166BD">
      <w:pPr>
        <w:snapToGrid w:val="0"/>
        <w:spacing w:line="360" w:lineRule="auto"/>
        <w:ind w:firstLineChars="200" w:firstLine="562"/>
        <w:rPr>
          <w:rFonts w:ascii="仿宋" w:eastAsia="仿宋" w:hAnsi="仿宋"/>
          <w:iCs/>
          <w:sz w:val="28"/>
          <w:szCs w:val="28"/>
        </w:rPr>
      </w:pPr>
      <w:r w:rsidRPr="008B38D1">
        <w:rPr>
          <w:rFonts w:ascii="仿宋" w:eastAsia="仿宋" w:hAnsi="仿宋" w:cs="宋体" w:hint="eastAsia"/>
          <w:b/>
          <w:bCs/>
          <w:sz w:val="28"/>
          <w:szCs w:val="28"/>
        </w:rPr>
        <w:t>第二十条</w:t>
      </w:r>
      <w:r w:rsidRPr="008B38D1">
        <w:rPr>
          <w:rFonts w:ascii="仿宋" w:eastAsia="仿宋" w:hAnsi="仿宋" w:cs="黑体"/>
          <w:sz w:val="28"/>
          <w:szCs w:val="28"/>
        </w:rPr>
        <w:t xml:space="preserve"> </w:t>
      </w:r>
      <w:r>
        <w:rPr>
          <w:rFonts w:ascii="仿宋" w:eastAsia="仿宋" w:hAnsi="仿宋" w:cs="黑体" w:hint="eastAsia"/>
          <w:sz w:val="28"/>
          <w:szCs w:val="28"/>
        </w:rPr>
        <w:t xml:space="preserve"> </w:t>
      </w:r>
      <w:r w:rsidRPr="008B38D1">
        <w:rPr>
          <w:rFonts w:ascii="仿宋" w:eastAsia="仿宋" w:hAnsi="仿宋" w:hint="eastAsia"/>
          <w:sz w:val="28"/>
          <w:szCs w:val="28"/>
        </w:rPr>
        <w:t>开题工作。</w:t>
      </w:r>
      <w:r w:rsidRPr="008B38D1">
        <w:rPr>
          <w:rFonts w:ascii="仿宋" w:eastAsia="仿宋" w:hAnsi="仿宋" w:hint="eastAsia"/>
          <w:iCs/>
          <w:sz w:val="28"/>
          <w:szCs w:val="28"/>
        </w:rPr>
        <w:t>教师应指导学生在本科毕业设计（论文）的前两周内完成开题报告，落实课题的方案论证、研究内容、目标、方法、步骤和进度等。开题报告须首先经指导老师审阅，再经教研室组织全体指导教师进行交流、讨论，最后经学院本科毕业设计（论文）领导小组审核同意，学生方能正式开题。</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第二十一条</w:t>
      </w:r>
      <w:r w:rsidRPr="008B38D1">
        <w:rPr>
          <w:rFonts w:ascii="仿宋" w:eastAsia="仿宋" w:hAnsi="仿宋" w:cs="宋体"/>
          <w:b/>
          <w:bCs/>
          <w:sz w:val="28"/>
          <w:szCs w:val="28"/>
        </w:rPr>
        <w:t xml:space="preserve"> </w:t>
      </w:r>
      <w:r>
        <w:rPr>
          <w:rFonts w:ascii="仿宋" w:eastAsia="仿宋" w:hAnsi="仿宋" w:cs="黑体" w:hint="eastAsia"/>
          <w:sz w:val="28"/>
          <w:szCs w:val="28"/>
        </w:rPr>
        <w:t xml:space="preserve"> </w:t>
      </w:r>
      <w:r w:rsidRPr="008B38D1">
        <w:rPr>
          <w:rFonts w:ascii="仿宋" w:eastAsia="仿宋" w:hAnsi="仿宋" w:hint="eastAsia"/>
          <w:sz w:val="28"/>
          <w:szCs w:val="28"/>
        </w:rPr>
        <w:t>过程管理。指导教师对学生本科毕业设计（论文）的教学过程及论文质量全面负责。</w:t>
      </w:r>
      <w:r w:rsidRPr="008B38D1">
        <w:rPr>
          <w:rFonts w:ascii="仿宋" w:eastAsia="仿宋" w:hAnsi="仿宋" w:hint="eastAsia"/>
          <w:iCs/>
          <w:sz w:val="28"/>
          <w:szCs w:val="28"/>
        </w:rPr>
        <w:t>在毕业设计（论文）教学过程中，指导教师应对学生设计、</w:t>
      </w:r>
      <w:r w:rsidRPr="008B38D1">
        <w:rPr>
          <w:rFonts w:ascii="仿宋" w:eastAsia="仿宋" w:hAnsi="仿宋" w:hint="eastAsia"/>
          <w:sz w:val="28"/>
          <w:szCs w:val="28"/>
        </w:rPr>
        <w:t>计算、绘图、实验、数据整理、资料分析、撰写设计说明书或论文等工作进行及时指导的同时加强管理及质量控制工作。学院和学校对过程质量进行定期或不定期地抽查和督导。</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第二十二条 </w:t>
      </w:r>
      <w:r w:rsidRPr="008B38D1">
        <w:rPr>
          <w:rFonts w:ascii="仿宋" w:eastAsia="仿宋" w:hAnsi="仿宋" w:cs="黑体" w:hint="eastAsia"/>
          <w:sz w:val="28"/>
          <w:szCs w:val="28"/>
        </w:rPr>
        <w:t xml:space="preserve"> </w:t>
      </w:r>
      <w:r w:rsidRPr="008B38D1">
        <w:rPr>
          <w:rFonts w:ascii="仿宋" w:eastAsia="仿宋" w:hAnsi="仿宋" w:hint="eastAsia"/>
          <w:sz w:val="28"/>
          <w:szCs w:val="28"/>
        </w:rPr>
        <w:t>编写规范。毕业设计（论文）应按《本科毕业设计（论文）编写规范》（见附件）执行。</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第二十三条</w:t>
      </w:r>
      <w:r w:rsidRPr="008B38D1">
        <w:rPr>
          <w:rFonts w:ascii="仿宋" w:eastAsia="仿宋" w:hAnsi="仿宋" w:cs="宋体"/>
          <w:b/>
          <w:bCs/>
          <w:sz w:val="28"/>
          <w:szCs w:val="28"/>
        </w:rPr>
        <w:t xml:space="preserve"> </w:t>
      </w:r>
      <w:r>
        <w:rPr>
          <w:rFonts w:ascii="仿宋" w:eastAsia="仿宋" w:hAnsi="仿宋" w:cs="黑体" w:hint="eastAsia"/>
          <w:sz w:val="28"/>
          <w:szCs w:val="28"/>
        </w:rPr>
        <w:t xml:space="preserve"> </w:t>
      </w:r>
      <w:r w:rsidRPr="008B38D1">
        <w:rPr>
          <w:rFonts w:ascii="仿宋" w:eastAsia="仿宋" w:hAnsi="仿宋" w:hint="eastAsia"/>
          <w:sz w:val="28"/>
          <w:szCs w:val="28"/>
        </w:rPr>
        <w:t>送审资格的审查。指导教师负责从毕业设计（论文）的质、量、格式等规范方面及查重率对送审资格进行审查。符合送审资格者由指导教师在答辩前两周根据学生本科毕业设计（论文）期间的工作态度、能力及毕业设计（论文）质量给出评审成绩，并写出不少于</w:t>
      </w:r>
      <w:r w:rsidRPr="008B38D1">
        <w:rPr>
          <w:rFonts w:ascii="仿宋" w:eastAsia="仿宋" w:hAnsi="仿宋"/>
          <w:sz w:val="28"/>
          <w:szCs w:val="28"/>
        </w:rPr>
        <w:t>100</w:t>
      </w:r>
      <w:r w:rsidRPr="008B38D1">
        <w:rPr>
          <w:rFonts w:ascii="仿宋" w:eastAsia="仿宋" w:hAnsi="仿宋" w:hint="eastAsia"/>
          <w:sz w:val="28"/>
          <w:szCs w:val="28"/>
        </w:rPr>
        <w:t>字的评语。成绩评定必须坚持标准，实事求是。评语应包括学生对专业基本概念、基本原理和基本方法的掌握和运用情况，独立工作能力及创新性，工作量完成情况，毕业设计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质量和水平，学生工作态度等，并明确毕业设计</w:t>
      </w:r>
      <w:r w:rsidRPr="008B38D1">
        <w:rPr>
          <w:rFonts w:ascii="仿宋" w:eastAsia="仿宋" w:hAnsi="仿宋" w:hint="eastAsia"/>
          <w:sz w:val="28"/>
          <w:szCs w:val="28"/>
        </w:rPr>
        <w:lastRenderedPageBreak/>
        <w:t>（论文）送审资格审查意见。在校外进行毕业设计（论文）的学生，其论文答辩资格审查一律回校进行。不符合送审资格者应责令学生修改，直到达到要求为止，否则可要求学生延期毕业或直接取消学生毕业答辩资格，并报学院备案。</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第二十四条 </w:t>
      </w:r>
      <w:r w:rsidRPr="008B38D1">
        <w:rPr>
          <w:rFonts w:ascii="仿宋" w:eastAsia="仿宋" w:hAnsi="仿宋" w:cs="黑体"/>
          <w:sz w:val="28"/>
          <w:szCs w:val="28"/>
        </w:rPr>
        <w:t xml:space="preserve"> </w:t>
      </w:r>
      <w:r w:rsidRPr="008B38D1">
        <w:rPr>
          <w:rFonts w:ascii="仿宋" w:eastAsia="仿宋" w:hAnsi="仿宋" w:hint="eastAsia"/>
          <w:sz w:val="28"/>
          <w:szCs w:val="28"/>
        </w:rPr>
        <w:t>评阅。</w:t>
      </w:r>
      <w:r w:rsidRPr="008B38D1">
        <w:rPr>
          <w:rFonts w:ascii="仿宋" w:eastAsia="仿宋" w:hAnsi="仿宋" w:hint="eastAsia"/>
          <w:iCs/>
          <w:sz w:val="28"/>
          <w:szCs w:val="28"/>
        </w:rPr>
        <w:t>指导教师不能兼任自己指导毕业设计（论文）的评阅人。</w:t>
      </w:r>
      <w:r w:rsidRPr="008B38D1">
        <w:rPr>
          <w:rFonts w:ascii="仿宋" w:eastAsia="仿宋" w:hAnsi="仿宋" w:hint="eastAsia"/>
          <w:sz w:val="28"/>
          <w:szCs w:val="28"/>
        </w:rPr>
        <w:t>本科毕业设计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应在答辩前一周送交评阅教师</w:t>
      </w:r>
      <w:r w:rsidRPr="008B38D1">
        <w:rPr>
          <w:rFonts w:ascii="仿宋" w:eastAsia="仿宋" w:hAnsi="仿宋" w:hint="eastAsia"/>
          <w:iCs/>
          <w:sz w:val="28"/>
          <w:szCs w:val="28"/>
        </w:rPr>
        <w:t>。评阅教师应在认真评阅后根据评阅评分标准，给出评阅教师评定成绩，有针对性地</w:t>
      </w:r>
      <w:r w:rsidRPr="008B38D1">
        <w:rPr>
          <w:rFonts w:ascii="仿宋" w:eastAsia="仿宋" w:hAnsi="仿宋" w:hint="eastAsia"/>
          <w:sz w:val="28"/>
          <w:szCs w:val="28"/>
        </w:rPr>
        <w:t>写出不少于</w:t>
      </w:r>
      <w:r w:rsidRPr="008B38D1">
        <w:rPr>
          <w:rFonts w:ascii="仿宋" w:eastAsia="仿宋" w:hAnsi="仿宋"/>
          <w:sz w:val="28"/>
          <w:szCs w:val="28"/>
        </w:rPr>
        <w:t>100</w:t>
      </w:r>
      <w:r w:rsidRPr="008B38D1">
        <w:rPr>
          <w:rFonts w:ascii="仿宋" w:eastAsia="仿宋" w:hAnsi="仿宋" w:hint="eastAsia"/>
          <w:sz w:val="28"/>
          <w:szCs w:val="28"/>
        </w:rPr>
        <w:t>字的</w:t>
      </w:r>
      <w:r w:rsidRPr="008B38D1">
        <w:rPr>
          <w:rFonts w:ascii="仿宋" w:eastAsia="仿宋" w:hAnsi="仿宋" w:hint="eastAsia"/>
          <w:iCs/>
          <w:sz w:val="28"/>
          <w:szCs w:val="28"/>
        </w:rPr>
        <w:t>评语，并明确学生答辩资格审查意见。评阅</w:t>
      </w:r>
      <w:r w:rsidRPr="008B38D1">
        <w:rPr>
          <w:rFonts w:ascii="仿宋" w:eastAsia="仿宋" w:hAnsi="仿宋" w:hint="eastAsia"/>
          <w:sz w:val="28"/>
          <w:szCs w:val="28"/>
        </w:rPr>
        <w:t>成绩评定必须坚持标准，实事求是。</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第二十五条</w:t>
      </w:r>
      <w:r w:rsidRPr="008B38D1">
        <w:rPr>
          <w:rFonts w:ascii="仿宋" w:eastAsia="仿宋" w:hAnsi="仿宋" w:cs="宋体"/>
          <w:b/>
          <w:bCs/>
          <w:sz w:val="28"/>
          <w:szCs w:val="28"/>
        </w:rPr>
        <w:t xml:space="preserve"> </w:t>
      </w:r>
      <w:r>
        <w:rPr>
          <w:rFonts w:ascii="仿宋" w:eastAsia="仿宋" w:hAnsi="仿宋" w:cs="黑体" w:hint="eastAsia"/>
          <w:sz w:val="28"/>
          <w:szCs w:val="28"/>
        </w:rPr>
        <w:t xml:space="preserve"> </w:t>
      </w:r>
      <w:r w:rsidRPr="008B38D1">
        <w:rPr>
          <w:rFonts w:ascii="仿宋" w:eastAsia="仿宋" w:hAnsi="仿宋" w:hint="eastAsia"/>
          <w:sz w:val="28"/>
          <w:szCs w:val="28"/>
        </w:rPr>
        <w:t>答辩组织。学校、学院、教研室、指导教师均应严肃本科毕业设计（论文）答辩的组织管理和工作程序。</w:t>
      </w:r>
    </w:p>
    <w:p w:rsidR="008166BD" w:rsidRPr="008B38D1" w:rsidRDefault="008166BD" w:rsidP="008166BD">
      <w:pPr>
        <w:snapToGrid w:val="0"/>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答辩工作由各学院本科毕业设计（论文）答辩领导小组主持，并成立专业答辩委员会，可下设答辩小组。学院答辩委员会委员由学术水平较高的高级职称教师（含高级实验师、高级工程师）组成，一般不少于</w:t>
      </w:r>
      <w:r w:rsidRPr="008B38D1">
        <w:rPr>
          <w:rFonts w:ascii="仿宋" w:eastAsia="仿宋" w:hAnsi="仿宋"/>
          <w:sz w:val="28"/>
          <w:szCs w:val="28"/>
        </w:rPr>
        <w:t>5</w:t>
      </w:r>
      <w:r w:rsidRPr="008B38D1">
        <w:rPr>
          <w:rFonts w:ascii="仿宋" w:eastAsia="仿宋" w:hAnsi="仿宋" w:hint="eastAsia"/>
          <w:sz w:val="28"/>
          <w:szCs w:val="28"/>
        </w:rPr>
        <w:t>人，主要任务是领导本学院的全部答辩工作，指导、检查各专业答辩委员会的工作，审定学生的答辩资格，审核专业答辩委员会上报的成绩。</w:t>
      </w:r>
    </w:p>
    <w:p w:rsidR="008166BD" w:rsidRPr="008B38D1" w:rsidRDefault="008166BD" w:rsidP="008166BD">
      <w:pPr>
        <w:tabs>
          <w:tab w:val="left" w:pos="525"/>
        </w:tabs>
        <w:spacing w:line="360" w:lineRule="auto"/>
        <w:ind w:right="-44" w:firstLineChars="218" w:firstLine="610"/>
        <w:rPr>
          <w:rFonts w:ascii="仿宋" w:eastAsia="仿宋" w:hAnsi="仿宋"/>
          <w:sz w:val="28"/>
          <w:szCs w:val="28"/>
        </w:rPr>
      </w:pPr>
      <w:r w:rsidRPr="008B38D1">
        <w:rPr>
          <w:rFonts w:ascii="仿宋" w:eastAsia="仿宋" w:hAnsi="仿宋" w:hint="eastAsia"/>
          <w:sz w:val="28"/>
          <w:szCs w:val="28"/>
        </w:rPr>
        <w:t>专业答辩委员会由具有高级职称的专业带头人、教研室主任及骨干指导教师组成，一般不少于</w:t>
      </w:r>
      <w:r w:rsidRPr="008B38D1">
        <w:rPr>
          <w:rFonts w:ascii="仿宋" w:eastAsia="仿宋" w:hAnsi="仿宋"/>
          <w:sz w:val="28"/>
          <w:szCs w:val="28"/>
        </w:rPr>
        <w:t>5</w:t>
      </w:r>
      <w:r w:rsidRPr="008B38D1">
        <w:rPr>
          <w:rFonts w:ascii="仿宋" w:eastAsia="仿宋" w:hAnsi="仿宋" w:hint="eastAsia"/>
          <w:sz w:val="28"/>
          <w:szCs w:val="28"/>
        </w:rPr>
        <w:t>人。专业答辩委员会全面负责本专业学生的本科毕业设计（论文）评审及答辩工作，并对学院答辩委员会委员负责。</w:t>
      </w:r>
    </w:p>
    <w:p w:rsidR="008166BD" w:rsidRPr="008B38D1" w:rsidRDefault="008166BD" w:rsidP="008166BD">
      <w:pPr>
        <w:tabs>
          <w:tab w:val="left" w:pos="525"/>
        </w:tabs>
        <w:spacing w:line="360" w:lineRule="auto"/>
        <w:ind w:right="-44" w:firstLineChars="218" w:firstLine="610"/>
        <w:rPr>
          <w:rFonts w:ascii="仿宋" w:eastAsia="仿宋" w:hAnsi="仿宋"/>
          <w:sz w:val="28"/>
          <w:szCs w:val="28"/>
        </w:rPr>
      </w:pPr>
      <w:r w:rsidRPr="008B38D1">
        <w:rPr>
          <w:rFonts w:ascii="仿宋" w:eastAsia="仿宋" w:hAnsi="仿宋" w:hint="eastAsia"/>
          <w:sz w:val="28"/>
          <w:szCs w:val="28"/>
        </w:rPr>
        <w:t>答辩小组一般为</w:t>
      </w:r>
      <w:r w:rsidRPr="008B38D1">
        <w:rPr>
          <w:rFonts w:ascii="仿宋" w:eastAsia="仿宋" w:hAnsi="仿宋"/>
          <w:sz w:val="28"/>
          <w:szCs w:val="28"/>
        </w:rPr>
        <w:t>3-5</w:t>
      </w:r>
      <w:r w:rsidRPr="008B38D1">
        <w:rPr>
          <w:rFonts w:ascii="仿宋" w:eastAsia="仿宋" w:hAnsi="仿宋" w:hint="eastAsia"/>
          <w:sz w:val="28"/>
          <w:szCs w:val="28"/>
        </w:rPr>
        <w:t>人，成员须具有中级及以上职称，组长一般由专业答辩委员会成员担任，原则上指导教师不参加所指导学生的答辩，提倡聘请校外有实际工作经验的专家参加。答辩小组的主要任务是组织本小组学生的答辩各环节工作，并对专业答辩委员会委员负责。</w:t>
      </w:r>
    </w:p>
    <w:p w:rsidR="008166BD" w:rsidRPr="008B38D1" w:rsidRDefault="008166BD" w:rsidP="008166BD">
      <w:pPr>
        <w:pStyle w:val="ad"/>
        <w:spacing w:line="360" w:lineRule="auto"/>
        <w:ind w:leftChars="0" w:left="0" w:firstLine="560"/>
        <w:rPr>
          <w:rFonts w:ascii="仿宋" w:eastAsia="仿宋" w:hAnsi="仿宋"/>
          <w:sz w:val="28"/>
          <w:szCs w:val="28"/>
        </w:rPr>
      </w:pPr>
      <w:r w:rsidRPr="008B38D1">
        <w:rPr>
          <w:rFonts w:ascii="仿宋" w:eastAsia="仿宋" w:hAnsi="仿宋" w:hint="eastAsia"/>
          <w:sz w:val="28"/>
          <w:szCs w:val="28"/>
        </w:rPr>
        <w:t>学院在毕业设计（论文）进程结束前两周提出学院答辩委员会和专业</w:t>
      </w:r>
      <w:r w:rsidRPr="008B38D1">
        <w:rPr>
          <w:rFonts w:ascii="仿宋" w:eastAsia="仿宋" w:hAnsi="仿宋" w:hint="eastAsia"/>
          <w:sz w:val="28"/>
          <w:szCs w:val="28"/>
        </w:rPr>
        <w:lastRenderedPageBreak/>
        <w:t>答辩委员会名单，并报学校审核。</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第二十六条 </w:t>
      </w:r>
      <w:r w:rsidRPr="008B38D1">
        <w:rPr>
          <w:rFonts w:ascii="仿宋" w:eastAsia="仿宋" w:hAnsi="仿宋"/>
          <w:sz w:val="28"/>
          <w:szCs w:val="28"/>
        </w:rPr>
        <w:t xml:space="preserve"> </w:t>
      </w:r>
      <w:r w:rsidRPr="008B38D1">
        <w:rPr>
          <w:rFonts w:ascii="仿宋" w:eastAsia="仿宋" w:hAnsi="仿宋" w:hint="eastAsia"/>
          <w:sz w:val="28"/>
          <w:szCs w:val="28"/>
        </w:rPr>
        <w:t>答辩资格审核</w:t>
      </w:r>
    </w:p>
    <w:p w:rsidR="008166BD" w:rsidRPr="008B38D1" w:rsidRDefault="008166BD" w:rsidP="008166BD">
      <w:pPr>
        <w:spacing w:line="360" w:lineRule="auto"/>
        <w:ind w:firstLineChars="187" w:firstLine="524"/>
        <w:rPr>
          <w:rFonts w:ascii="仿宋" w:eastAsia="仿宋" w:hAnsi="仿宋"/>
          <w:sz w:val="28"/>
          <w:szCs w:val="28"/>
        </w:rPr>
      </w:pPr>
      <w:r w:rsidRPr="008B38D1">
        <w:rPr>
          <w:rFonts w:ascii="仿宋" w:eastAsia="仿宋" w:hAnsi="仿宋" w:hint="eastAsia"/>
          <w:sz w:val="28"/>
          <w:szCs w:val="28"/>
        </w:rPr>
        <w:t>学院答辩委员会应在答辩前三个工作日对指导教师、评阅教师提出的学生答辩资格意见和评分进行审核，并对审核结果进行公告。学生答辩资格审核结果分为同意答辩、缓答辩和取消答辩资格三种。</w:t>
      </w:r>
    </w:p>
    <w:p w:rsidR="008166BD" w:rsidRPr="008B38D1" w:rsidRDefault="008166BD" w:rsidP="008166BD">
      <w:pPr>
        <w:spacing w:line="360" w:lineRule="auto"/>
        <w:ind w:firstLineChars="187" w:firstLine="524"/>
        <w:rPr>
          <w:rFonts w:ascii="仿宋" w:eastAsia="仿宋" w:hAnsi="仿宋"/>
          <w:sz w:val="28"/>
          <w:szCs w:val="28"/>
        </w:rPr>
      </w:pPr>
      <w:r w:rsidRPr="008B38D1">
        <w:rPr>
          <w:rFonts w:ascii="仿宋" w:eastAsia="仿宋" w:hAnsi="仿宋" w:hint="eastAsia"/>
          <w:sz w:val="28"/>
          <w:szCs w:val="28"/>
        </w:rPr>
        <w:t>毕业设计（论文）内容达不到本科答辩基本要求者，应给予缓答辩。缓答辩学生在正常答辩后的二周内由学院安排答辩资格审核，如仍达不到答辩基本要求者，作取消答辩资格处理。</w:t>
      </w:r>
    </w:p>
    <w:p w:rsidR="008166BD" w:rsidRPr="008B38D1" w:rsidRDefault="008166BD" w:rsidP="008166BD">
      <w:pPr>
        <w:spacing w:line="360" w:lineRule="auto"/>
        <w:ind w:firstLineChars="187" w:firstLine="524"/>
        <w:rPr>
          <w:rFonts w:ascii="仿宋" w:eastAsia="仿宋" w:hAnsi="仿宋"/>
          <w:sz w:val="28"/>
          <w:szCs w:val="28"/>
        </w:rPr>
      </w:pPr>
      <w:r w:rsidRPr="008B38D1">
        <w:rPr>
          <w:rFonts w:ascii="仿宋" w:eastAsia="仿宋" w:hAnsi="仿宋" w:hint="eastAsia"/>
          <w:sz w:val="28"/>
          <w:szCs w:val="28"/>
        </w:rPr>
        <w:t>有下列情况之一的学生，取消本科毕业设计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答辩资格，并填写《取消答辩资格审查表》，且毕业设计（论文）成绩按不及格处理：</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未完成规定任务最低要求者</w:t>
      </w:r>
      <w:r w:rsidRPr="008B38D1">
        <w:rPr>
          <w:rFonts w:ascii="仿宋" w:eastAsia="仿宋" w:hAnsi="仿宋"/>
          <w:sz w:val="28"/>
          <w:szCs w:val="28"/>
        </w:rPr>
        <w:t>(</w:t>
      </w:r>
      <w:r w:rsidRPr="008B38D1">
        <w:rPr>
          <w:rFonts w:ascii="仿宋" w:eastAsia="仿宋" w:hAnsi="仿宋" w:hint="eastAsia"/>
          <w:sz w:val="28"/>
          <w:szCs w:val="28"/>
        </w:rPr>
        <w:t>包括文字部分、图纸部分</w:t>
      </w:r>
      <w:r w:rsidRPr="008B38D1">
        <w:rPr>
          <w:rFonts w:ascii="仿宋" w:eastAsia="仿宋" w:hAnsi="仿宋"/>
          <w:sz w:val="28"/>
          <w:szCs w:val="28"/>
        </w:rPr>
        <w:t>)</w:t>
      </w:r>
      <w:r w:rsidRPr="008B38D1">
        <w:rPr>
          <w:rFonts w:ascii="仿宋" w:eastAsia="仿宋" w:hAnsi="仿宋" w:hint="eastAsia"/>
          <w:sz w:val="28"/>
          <w:szCs w:val="28"/>
        </w:rPr>
        <w:t>；</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的结果有原则性错误；</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指导教师或评阅教师对答辩资格审核未通过者；</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期间旷课累计达三天及以上者，或病事假累计达毕业设计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总时间</w:t>
      </w:r>
      <w:r w:rsidRPr="008B38D1">
        <w:rPr>
          <w:rFonts w:ascii="仿宋" w:eastAsia="仿宋" w:hAnsi="仿宋"/>
          <w:sz w:val="28"/>
          <w:szCs w:val="28"/>
        </w:rPr>
        <w:t>1</w:t>
      </w:r>
      <w:r w:rsidRPr="008B38D1">
        <w:rPr>
          <w:rFonts w:ascii="仿宋" w:eastAsia="仿宋" w:hAnsi="仿宋" w:hint="eastAsia"/>
          <w:sz w:val="28"/>
          <w:szCs w:val="28"/>
        </w:rPr>
        <w:t>／</w:t>
      </w:r>
      <w:r w:rsidRPr="008B38D1">
        <w:rPr>
          <w:rFonts w:ascii="仿宋" w:eastAsia="仿宋" w:hAnsi="仿宋"/>
          <w:sz w:val="28"/>
          <w:szCs w:val="28"/>
        </w:rPr>
        <w:t>3</w:t>
      </w:r>
      <w:r w:rsidRPr="008B38D1">
        <w:rPr>
          <w:rFonts w:ascii="仿宋" w:eastAsia="仿宋" w:hAnsi="仿宋" w:hint="eastAsia"/>
          <w:sz w:val="28"/>
          <w:szCs w:val="28"/>
        </w:rPr>
        <w:t>者；</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5、</w:t>
      </w:r>
      <w:r w:rsidRPr="008B38D1">
        <w:rPr>
          <w:rFonts w:ascii="仿宋" w:eastAsia="仿宋" w:hAnsi="仿宋" w:hint="eastAsia"/>
          <w:sz w:val="28"/>
          <w:szCs w:val="28"/>
        </w:rPr>
        <w:t>毕业设计主要内容为抄袭者，或弄虚作假、伪造实验数据者；</w:t>
      </w:r>
    </w:p>
    <w:p w:rsidR="008166BD" w:rsidRPr="008B38D1" w:rsidRDefault="008166BD" w:rsidP="008166BD">
      <w:pPr>
        <w:spacing w:line="360" w:lineRule="auto"/>
        <w:ind w:firstLineChars="152" w:firstLine="426"/>
        <w:rPr>
          <w:rFonts w:ascii="仿宋" w:eastAsia="仿宋" w:hAnsi="仿宋"/>
          <w:sz w:val="28"/>
          <w:szCs w:val="28"/>
        </w:rPr>
      </w:pPr>
      <w:r>
        <w:rPr>
          <w:rFonts w:ascii="仿宋" w:eastAsia="仿宋" w:hAnsi="仿宋" w:hint="eastAsia"/>
          <w:sz w:val="28"/>
          <w:szCs w:val="28"/>
        </w:rPr>
        <w:t>6、</w:t>
      </w:r>
      <w:r w:rsidRPr="008B38D1">
        <w:rPr>
          <w:rFonts w:ascii="仿宋" w:eastAsia="仿宋" w:hAnsi="仿宋" w:hint="eastAsia"/>
          <w:sz w:val="28"/>
          <w:szCs w:val="28"/>
        </w:rPr>
        <w:t>答辩委员会认定为不符合答辩资格的其他情况。</w:t>
      </w:r>
    </w:p>
    <w:p w:rsidR="008166BD" w:rsidRPr="008B38D1" w:rsidRDefault="008166BD" w:rsidP="008166BD">
      <w:pPr>
        <w:spacing w:line="360" w:lineRule="auto"/>
        <w:ind w:firstLineChars="152" w:firstLine="426"/>
        <w:rPr>
          <w:rFonts w:ascii="仿宋" w:eastAsia="仿宋" w:hAnsi="仿宋"/>
          <w:sz w:val="28"/>
          <w:szCs w:val="28"/>
        </w:rPr>
      </w:pPr>
      <w:r w:rsidRPr="008B38D1">
        <w:rPr>
          <w:rFonts w:ascii="仿宋" w:eastAsia="仿宋" w:hAnsi="仿宋" w:hint="eastAsia"/>
          <w:sz w:val="28"/>
          <w:szCs w:val="28"/>
        </w:rPr>
        <w:t>学院须于答辩前一天将《本科毕业设计（论文）取消答辩资格审核表》交教务处备案。</w:t>
      </w:r>
    </w:p>
    <w:p w:rsidR="008166BD" w:rsidRPr="008B38D1" w:rsidRDefault="008166BD" w:rsidP="008166BD">
      <w:pPr>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第二十七条</w:t>
      </w:r>
      <w:r>
        <w:rPr>
          <w:rFonts w:ascii="仿宋" w:eastAsia="仿宋" w:hAnsi="仿宋" w:hint="eastAsia"/>
          <w:sz w:val="28"/>
          <w:szCs w:val="28"/>
        </w:rPr>
        <w:t xml:space="preserve"> </w:t>
      </w:r>
      <w:r w:rsidRPr="008B38D1">
        <w:rPr>
          <w:rFonts w:ascii="仿宋" w:eastAsia="仿宋" w:hAnsi="仿宋"/>
          <w:sz w:val="28"/>
          <w:szCs w:val="28"/>
        </w:rPr>
        <w:t xml:space="preserve"> </w:t>
      </w:r>
      <w:r w:rsidRPr="008B38D1">
        <w:rPr>
          <w:rFonts w:ascii="仿宋" w:eastAsia="仿宋" w:hAnsi="仿宋" w:hint="eastAsia"/>
          <w:sz w:val="28"/>
          <w:szCs w:val="28"/>
        </w:rPr>
        <w:t>答辩工作</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学院于答辩前二周将答辩时间地点报教务处，教务处汇总并在相关平台公布全校的毕业答辩时间、地点安排表。</w:t>
      </w:r>
    </w:p>
    <w:p w:rsidR="008166BD" w:rsidRPr="008B38D1" w:rsidRDefault="008166BD" w:rsidP="008166BD">
      <w:pPr>
        <w:spacing w:line="360" w:lineRule="auto"/>
        <w:ind w:firstLineChars="187" w:firstLine="524"/>
        <w:rPr>
          <w:rFonts w:ascii="仿宋" w:eastAsia="仿宋" w:hAnsi="仿宋"/>
          <w:sz w:val="28"/>
          <w:szCs w:val="28"/>
        </w:rPr>
      </w:pPr>
      <w:r w:rsidRPr="008B38D1">
        <w:rPr>
          <w:rFonts w:ascii="仿宋" w:eastAsia="仿宋" w:hAnsi="仿宋" w:hint="eastAsia"/>
          <w:sz w:val="28"/>
          <w:szCs w:val="28"/>
        </w:rPr>
        <w:lastRenderedPageBreak/>
        <w:t>答辩可采取专业集体答辩或分小组答辩的形式，但均须实行公开答辩、严肃答辩程序、活跃校园学术氛围。</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每个本科学生必须参加毕业设计（论文）答辩。学生应在预先做好汇报及成果展示等各项准备工作，一般汇报时间为</w:t>
      </w:r>
      <w:r w:rsidRPr="008B38D1">
        <w:rPr>
          <w:rFonts w:ascii="仿宋" w:eastAsia="仿宋" w:hAnsi="仿宋"/>
          <w:sz w:val="28"/>
          <w:szCs w:val="28"/>
        </w:rPr>
        <w:t>15</w:t>
      </w:r>
      <w:r w:rsidRPr="008B38D1">
        <w:rPr>
          <w:rFonts w:ascii="仿宋" w:eastAsia="仿宋" w:hAnsi="仿宋" w:hint="eastAsia"/>
          <w:sz w:val="28"/>
          <w:szCs w:val="28"/>
        </w:rPr>
        <w:t>分钟左右、答辩时间</w:t>
      </w:r>
      <w:r w:rsidRPr="008B38D1">
        <w:rPr>
          <w:rFonts w:ascii="仿宋" w:eastAsia="仿宋" w:hAnsi="仿宋"/>
          <w:sz w:val="28"/>
          <w:szCs w:val="28"/>
        </w:rPr>
        <w:t>15分钟左右（一般提问3~5</w:t>
      </w:r>
      <w:r w:rsidRPr="008B38D1">
        <w:rPr>
          <w:rFonts w:ascii="仿宋" w:eastAsia="仿宋" w:hAnsi="仿宋" w:hint="eastAsia"/>
          <w:sz w:val="28"/>
          <w:szCs w:val="28"/>
        </w:rPr>
        <w:t>个问题）。以软件、硬件研制为主的毕业设计（论文）在答辩前应进行软件或硬件测试；对以实验研究为主的毕业设计（论文），答辩时学生要向答辩小组提交实验数据的原始记录和成果。答辩秘书要详尽地记录好答辩中的问与答。</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毕业设计（论文）答辩成绩应从学生对基本理论、基本技能的掌握程度，分析和解决实际问题的能力、创新能力、毕业设计（论文）的整体水平与实际意义、学生答辩时的表达能力等情况进行全面综合评定，给出答辩成绩，成绩评定必须坚持标准，实事求是。</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在国外高校交流的学生如需获得我校的学士学位证书，除要符合我校国际交流处的相关规定外，还应参加我校组织的答辩；如国外交流生因时间等原因不能参加学院集中答辩，可由学院教学委员会另行组织答辩，或集体审核其毕业设计（论文）及成果后对其成绩进行认定，成绩认定书交教务处备案，毕业设计（论文）、成果、答辩记录等支撑材料由学院存档。</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第二十八条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成绩评定</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毕业设计（论文）成绩应以学生的学习态度、工作表现、论文质量和答辩水平为依据，全面考察学生基本理论和基本技能掌握的程度、分析和解决实际问题的能力、毕业设计（论文）的整体水平与实际意义、答辩时的表达能力和成果等情况后进行综合评定。成绩评定必须坚持标准、严格要求、实事求是。</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lastRenderedPageBreak/>
        <w:t>专业答辩委员会应综合指导教师、评阅教师和答辩小组三方面的成绩和评语，对学生毕业设计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总成绩提出建议，交学院答辩委员会审定。</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毕业设计（论文）成绩按优秀（</w:t>
      </w:r>
      <w:r w:rsidRPr="008B38D1">
        <w:rPr>
          <w:rFonts w:ascii="仿宋" w:eastAsia="仿宋" w:hAnsi="仿宋"/>
          <w:sz w:val="28"/>
          <w:szCs w:val="28"/>
        </w:rPr>
        <w:t>90-100</w:t>
      </w:r>
      <w:r w:rsidRPr="008B38D1">
        <w:rPr>
          <w:rFonts w:ascii="仿宋" w:eastAsia="仿宋" w:hAnsi="仿宋" w:hint="eastAsia"/>
          <w:sz w:val="28"/>
          <w:szCs w:val="28"/>
        </w:rPr>
        <w:t>分）、良好（</w:t>
      </w:r>
      <w:r w:rsidRPr="008B38D1">
        <w:rPr>
          <w:rFonts w:ascii="仿宋" w:eastAsia="仿宋" w:hAnsi="仿宋"/>
          <w:sz w:val="28"/>
          <w:szCs w:val="28"/>
        </w:rPr>
        <w:t>80-89</w:t>
      </w:r>
      <w:r w:rsidRPr="008B38D1">
        <w:rPr>
          <w:rFonts w:ascii="仿宋" w:eastAsia="仿宋" w:hAnsi="仿宋" w:hint="eastAsia"/>
          <w:sz w:val="28"/>
          <w:szCs w:val="28"/>
        </w:rPr>
        <w:t>分）、中等（</w:t>
      </w:r>
      <w:r w:rsidRPr="008B38D1">
        <w:rPr>
          <w:rFonts w:ascii="仿宋" w:eastAsia="仿宋" w:hAnsi="仿宋"/>
          <w:sz w:val="28"/>
          <w:szCs w:val="28"/>
        </w:rPr>
        <w:t>70-79</w:t>
      </w:r>
      <w:r w:rsidRPr="008B38D1">
        <w:rPr>
          <w:rFonts w:ascii="仿宋" w:eastAsia="仿宋" w:hAnsi="仿宋" w:hint="eastAsia"/>
          <w:sz w:val="28"/>
          <w:szCs w:val="28"/>
        </w:rPr>
        <w:t>分）、及格（</w:t>
      </w:r>
      <w:r w:rsidRPr="008B38D1">
        <w:rPr>
          <w:rFonts w:ascii="仿宋" w:eastAsia="仿宋" w:hAnsi="仿宋"/>
          <w:sz w:val="28"/>
          <w:szCs w:val="28"/>
        </w:rPr>
        <w:t>60-69</w:t>
      </w:r>
      <w:r w:rsidRPr="008B38D1">
        <w:rPr>
          <w:rFonts w:ascii="仿宋" w:eastAsia="仿宋" w:hAnsi="仿宋" w:hint="eastAsia"/>
          <w:sz w:val="28"/>
          <w:szCs w:val="28"/>
        </w:rPr>
        <w:t>分）、不及格（</w:t>
      </w:r>
      <w:r w:rsidRPr="008B38D1">
        <w:rPr>
          <w:rFonts w:ascii="仿宋" w:eastAsia="仿宋" w:hAnsi="仿宋"/>
          <w:sz w:val="28"/>
          <w:szCs w:val="28"/>
        </w:rPr>
        <w:t>60</w:t>
      </w:r>
      <w:r w:rsidRPr="008B38D1">
        <w:rPr>
          <w:rFonts w:ascii="仿宋" w:eastAsia="仿宋" w:hAnsi="仿宋" w:hint="eastAsia"/>
          <w:sz w:val="28"/>
          <w:szCs w:val="28"/>
        </w:rPr>
        <w:t>分以下）五级分制记分。</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各专业获得优秀成绩的学生比例不超过</w:t>
      </w:r>
      <w:r w:rsidRPr="008B38D1">
        <w:rPr>
          <w:rFonts w:ascii="仿宋" w:eastAsia="仿宋" w:hAnsi="仿宋"/>
          <w:sz w:val="28"/>
          <w:szCs w:val="28"/>
        </w:rPr>
        <w:t>15</w:t>
      </w:r>
      <w:r w:rsidRPr="008B38D1">
        <w:rPr>
          <w:rFonts w:ascii="仿宋" w:eastAsia="仿宋" w:hAnsi="仿宋" w:hint="eastAsia"/>
          <w:sz w:val="28"/>
          <w:szCs w:val="28"/>
        </w:rPr>
        <w:t>％，获得良好成绩的学生比例不超过</w:t>
      </w:r>
      <w:r w:rsidRPr="008B38D1">
        <w:rPr>
          <w:rFonts w:ascii="仿宋" w:eastAsia="仿宋" w:hAnsi="仿宋"/>
          <w:sz w:val="28"/>
          <w:szCs w:val="28"/>
        </w:rPr>
        <w:t>35</w:t>
      </w:r>
      <w:r w:rsidRPr="008B38D1">
        <w:rPr>
          <w:rFonts w:ascii="仿宋" w:eastAsia="仿宋" w:hAnsi="仿宋" w:hint="eastAsia"/>
          <w:sz w:val="28"/>
          <w:szCs w:val="28"/>
        </w:rPr>
        <w:t>％。被评为“优秀”的毕业设计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须有创新之处。</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为了保证成绩的把握尺度，初评答辩成绩为“优秀”和“不及格”的学生均须经过学院答辩委员会的二次答辩评定最终成绩。</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毕业设计（论文）成绩不及格的学生可申请重修，并在结业三个月至一年内，向学校提出毕业设计（论文）答辩申请。</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第七章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校级优秀毕业设计（论文）推荐及评选</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2"/>
        <w:jc w:val="left"/>
        <w:rPr>
          <w:rFonts w:ascii="仿宋" w:eastAsia="仿宋" w:hAnsi="仿宋"/>
          <w:sz w:val="28"/>
          <w:szCs w:val="28"/>
        </w:rPr>
      </w:pPr>
      <w:r w:rsidRPr="008B38D1">
        <w:rPr>
          <w:rFonts w:ascii="仿宋" w:eastAsia="仿宋" w:hAnsi="仿宋" w:cs="宋体" w:hint="eastAsia"/>
          <w:b/>
          <w:bCs/>
          <w:sz w:val="28"/>
          <w:szCs w:val="28"/>
        </w:rPr>
        <w:t>第二十九条</w:t>
      </w:r>
      <w:r w:rsidRPr="008B38D1">
        <w:rPr>
          <w:rFonts w:ascii="仿宋" w:eastAsia="仿宋" w:hAnsi="仿宋" w:cs="宋体"/>
          <w:b/>
          <w:bCs/>
          <w:sz w:val="28"/>
          <w:szCs w:val="28"/>
        </w:rPr>
        <w:t xml:space="preserve"> </w:t>
      </w:r>
      <w:r w:rsidRPr="008B38D1">
        <w:rPr>
          <w:rFonts w:ascii="仿宋" w:eastAsia="仿宋" w:hAnsi="仿宋" w:cs="宋体" w:hint="eastAsia"/>
          <w:b/>
          <w:bCs/>
          <w:sz w:val="28"/>
          <w:szCs w:val="28"/>
        </w:rPr>
        <w:t xml:space="preserve"> </w:t>
      </w:r>
      <w:r w:rsidRPr="008B38D1">
        <w:rPr>
          <w:rFonts w:ascii="仿宋" w:eastAsia="仿宋" w:hAnsi="仿宋" w:hint="eastAsia"/>
          <w:sz w:val="28"/>
          <w:szCs w:val="28"/>
        </w:rPr>
        <w:t>学院应在答辩结束后一周内向教务处推荐校级优秀毕业设计（论文），被推荐的毕业设计（论文）必须同时满足以下条件：</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毕业设计（论文）成绩在学院内被综合评定为优秀。</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学生高质量地独立完成毕业设计（论文）任务书中的各项内容。</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毕业论文（设计）具有独立见解，或有创造性突破，或有一定的实用价值，或有一定的学术价值等成果。</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2"/>
        <w:jc w:val="left"/>
        <w:rPr>
          <w:rFonts w:ascii="仿宋" w:eastAsia="仿宋" w:hAnsi="仿宋"/>
          <w:sz w:val="28"/>
          <w:szCs w:val="28"/>
        </w:rPr>
      </w:pPr>
      <w:r w:rsidRPr="008B38D1">
        <w:rPr>
          <w:rFonts w:ascii="仿宋" w:eastAsia="仿宋" w:hAnsi="仿宋" w:cs="宋体" w:hint="eastAsia"/>
          <w:b/>
          <w:bCs/>
          <w:sz w:val="28"/>
          <w:szCs w:val="28"/>
        </w:rPr>
        <w:t xml:space="preserve">第三十条 </w:t>
      </w:r>
      <w:r>
        <w:rPr>
          <w:rFonts w:ascii="仿宋" w:eastAsia="仿宋" w:hAnsi="仿宋" w:hint="eastAsia"/>
          <w:sz w:val="28"/>
          <w:szCs w:val="28"/>
        </w:rPr>
        <w:t xml:space="preserve"> </w:t>
      </w:r>
      <w:r w:rsidRPr="008B38D1">
        <w:rPr>
          <w:rFonts w:ascii="仿宋" w:eastAsia="仿宋" w:hAnsi="仿宋" w:hint="eastAsia"/>
          <w:sz w:val="28"/>
          <w:szCs w:val="28"/>
        </w:rPr>
        <w:t>推优比例不超过各专业毕业生总数的</w:t>
      </w:r>
      <w:r w:rsidRPr="008B38D1">
        <w:rPr>
          <w:rFonts w:ascii="仿宋" w:eastAsia="仿宋" w:hAnsi="仿宋"/>
          <w:sz w:val="28"/>
          <w:szCs w:val="28"/>
        </w:rPr>
        <w:t>3%</w:t>
      </w:r>
      <w:r w:rsidRPr="008B38D1">
        <w:rPr>
          <w:rFonts w:ascii="仿宋" w:eastAsia="仿宋" w:hAnsi="仿宋" w:hint="eastAsia"/>
          <w:sz w:val="28"/>
          <w:szCs w:val="28"/>
        </w:rPr>
        <w:t>，其中校企联合指导的毕业设计（论文）优秀论文比例不少于</w:t>
      </w:r>
      <w:r w:rsidRPr="008B38D1">
        <w:rPr>
          <w:rFonts w:ascii="仿宋" w:eastAsia="仿宋" w:hAnsi="仿宋"/>
          <w:sz w:val="28"/>
          <w:szCs w:val="28"/>
        </w:rPr>
        <w:t>1.5%</w:t>
      </w:r>
      <w:r w:rsidRPr="008B38D1">
        <w:rPr>
          <w:rFonts w:ascii="仿宋" w:eastAsia="仿宋" w:hAnsi="仿宋" w:hint="eastAsia"/>
          <w:sz w:val="28"/>
          <w:szCs w:val="28"/>
        </w:rPr>
        <w:t>。</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2"/>
        <w:jc w:val="left"/>
        <w:rPr>
          <w:rFonts w:ascii="仿宋" w:eastAsia="仿宋" w:hAnsi="仿宋"/>
          <w:sz w:val="28"/>
          <w:szCs w:val="28"/>
        </w:rPr>
      </w:pPr>
      <w:r w:rsidRPr="008B38D1">
        <w:rPr>
          <w:rFonts w:ascii="仿宋" w:eastAsia="仿宋" w:hAnsi="仿宋" w:cs="宋体" w:hint="eastAsia"/>
          <w:b/>
          <w:bCs/>
          <w:sz w:val="28"/>
          <w:szCs w:val="28"/>
        </w:rPr>
        <w:t xml:space="preserve">第三十一条  </w:t>
      </w:r>
      <w:r w:rsidRPr="008B38D1">
        <w:rPr>
          <w:rFonts w:ascii="仿宋" w:eastAsia="仿宋" w:hAnsi="仿宋" w:hint="eastAsia"/>
          <w:sz w:val="28"/>
          <w:szCs w:val="28"/>
        </w:rPr>
        <w:t>各学院应提交的推优材料应包括：</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1、</w:t>
      </w:r>
      <w:r w:rsidRPr="008B38D1">
        <w:rPr>
          <w:rFonts w:ascii="仿宋" w:eastAsia="仿宋" w:hAnsi="仿宋"/>
          <w:sz w:val="28"/>
          <w:szCs w:val="28"/>
        </w:rPr>
        <w:t>200-300</w:t>
      </w:r>
      <w:r w:rsidRPr="008B38D1">
        <w:rPr>
          <w:rFonts w:ascii="仿宋" w:eastAsia="仿宋" w:hAnsi="仿宋" w:hint="eastAsia"/>
          <w:sz w:val="28"/>
          <w:szCs w:val="28"/>
        </w:rPr>
        <w:t>字的中英文摘要及</w:t>
      </w:r>
      <w:r w:rsidRPr="008B38D1">
        <w:rPr>
          <w:rFonts w:ascii="仿宋" w:eastAsia="仿宋" w:hAnsi="仿宋"/>
          <w:sz w:val="28"/>
          <w:szCs w:val="28"/>
        </w:rPr>
        <w:t>2000</w:t>
      </w:r>
      <w:r w:rsidRPr="008B38D1">
        <w:rPr>
          <w:rFonts w:ascii="仿宋" w:eastAsia="仿宋" w:hAnsi="仿宋" w:hint="eastAsia"/>
          <w:sz w:val="28"/>
          <w:szCs w:val="28"/>
        </w:rPr>
        <w:t>字左右的论文简缩版（纸质版及电子文档）。</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lastRenderedPageBreak/>
        <w:t>2、</w:t>
      </w:r>
      <w:r w:rsidRPr="008B38D1">
        <w:rPr>
          <w:rFonts w:ascii="仿宋" w:eastAsia="仿宋" w:hAnsi="仿宋" w:hint="eastAsia"/>
          <w:sz w:val="28"/>
          <w:szCs w:val="28"/>
        </w:rPr>
        <w:t>优秀毕业设计（论文）档案袋。</w:t>
      </w:r>
    </w:p>
    <w:p w:rsidR="008166BD" w:rsidRPr="008B38D1" w:rsidRDefault="008166BD" w:rsidP="008166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《校级优秀毕业设计（论文）推荐表》及《</w:t>
      </w:r>
      <w:r w:rsidRPr="008B38D1">
        <w:rPr>
          <w:rFonts w:ascii="仿宋" w:eastAsia="仿宋" w:hAnsi="仿宋"/>
          <w:sz w:val="28"/>
          <w:szCs w:val="28"/>
        </w:rPr>
        <w:t>**学院校级优秀毕业设计（论文）推荐汇总表》</w:t>
      </w:r>
      <w:r w:rsidRPr="008B38D1">
        <w:rPr>
          <w:rFonts w:ascii="仿宋" w:eastAsia="仿宋" w:hAnsi="仿宋" w:hint="eastAsia"/>
          <w:sz w:val="28"/>
          <w:szCs w:val="28"/>
        </w:rPr>
        <w:t>。</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第三十二条</w:t>
      </w:r>
      <w:r w:rsidRPr="008B38D1">
        <w:rPr>
          <w:rFonts w:ascii="仿宋" w:eastAsia="仿宋" w:hAnsi="仿宋" w:hint="eastAsia"/>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评选方式。由教务处组织校内外专家本着“保证质量、严控标准、宁缺毋滥”的原则对各学院推荐的毕业设计（论文）质量进行评议与复审，申请专利或有成果发表的将优先考虑。报学校教学工作指导委员会审批，公示后由学校发文予以公布。</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第三十三条  </w:t>
      </w:r>
      <w:r w:rsidRPr="008B38D1">
        <w:rPr>
          <w:rFonts w:ascii="仿宋" w:eastAsia="仿宋" w:hAnsi="仿宋" w:hint="eastAsia"/>
          <w:sz w:val="28"/>
          <w:szCs w:val="28"/>
        </w:rPr>
        <w:t>奖励方式。学校给获校级优秀毕业设计（论文）的学生颁发荣誉证书并给予一定的物质奖励，将成绩记入学生档案，并编辑《上海应用技术大学优秀毕业设计（论文）摘要汇编》。</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第八章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工作总结及归档要求</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第三十四条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工作总结和成果汇总。学院在答辩结束后两周内将本届本科毕业设计（论文）工作总结和学生成果报教务处。</w:t>
      </w:r>
    </w:p>
    <w:p w:rsidR="008166BD" w:rsidRPr="008B38D1" w:rsidRDefault="008166BD" w:rsidP="008166BD">
      <w:pPr>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教务处组织专家评审并编辑《上海应用技术大学优秀毕业设计（论文）摘要汇编》。</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第三十五条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归档工作。</w:t>
      </w:r>
    </w:p>
    <w:p w:rsidR="008166BD" w:rsidRPr="008B38D1" w:rsidRDefault="008166BD" w:rsidP="008166BD">
      <w:pPr>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学院要安排专人做好本科毕业设计（论文）的归档工作。</w:t>
      </w:r>
    </w:p>
    <w:p w:rsidR="008166BD" w:rsidRPr="008B38D1" w:rsidRDefault="008166BD" w:rsidP="008166BD">
      <w:pPr>
        <w:tabs>
          <w:tab w:val="left" w:pos="1432"/>
        </w:tabs>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须按要求规范化打印、装订和归档。</w:t>
      </w:r>
    </w:p>
    <w:p w:rsidR="008166BD" w:rsidRPr="008B38D1" w:rsidRDefault="008166BD" w:rsidP="008166BD">
      <w:pPr>
        <w:tabs>
          <w:tab w:val="left" w:pos="1432"/>
        </w:tabs>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毕业论文（论文）档案袋由学院保存，获得学校优秀的毕业设计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档案交学校档案室保存。学生的毕业设计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档案袋内应装入以下材料：</w:t>
      </w:r>
    </w:p>
    <w:p w:rsidR="008166BD" w:rsidRPr="008B38D1" w:rsidRDefault="008166BD" w:rsidP="008166BD">
      <w:pPr>
        <w:tabs>
          <w:tab w:val="left" w:pos="1432"/>
        </w:tabs>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。毕业设计（论文）装订顺序为：封面——任务书——中、外文摘要——目录——引言或绪论——正文——结论——致谢——参考文献</w:t>
      </w:r>
    </w:p>
    <w:p w:rsidR="008166BD" w:rsidRPr="008B38D1" w:rsidRDefault="008166BD" w:rsidP="008166BD">
      <w:pPr>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附录。实验原始记录、调研报告、设计说明书、</w:t>
      </w:r>
      <w:r w:rsidRPr="008B38D1">
        <w:rPr>
          <w:rFonts w:ascii="仿宋" w:eastAsia="仿宋" w:hAnsi="仿宋" w:hint="eastAsia"/>
          <w:sz w:val="28"/>
          <w:szCs w:val="28"/>
        </w:rPr>
        <w:lastRenderedPageBreak/>
        <w:t>图纸等，各专业视具体情况制定统一要求。</w:t>
      </w:r>
    </w:p>
    <w:p w:rsidR="008166BD" w:rsidRPr="008B38D1" w:rsidRDefault="008166BD" w:rsidP="008166BD">
      <w:pPr>
        <w:tabs>
          <w:tab w:val="left" w:pos="1432"/>
        </w:tabs>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学生毕业设计（论文）手册，主要包括学生毕业设计（论文）诚信承诺、教师指导记录不少于</w:t>
      </w:r>
      <w:r w:rsidRPr="008B38D1">
        <w:rPr>
          <w:rFonts w:ascii="仿宋" w:eastAsia="仿宋" w:hAnsi="仿宋"/>
          <w:sz w:val="28"/>
          <w:szCs w:val="28"/>
        </w:rPr>
        <w:t>5</w:t>
      </w:r>
      <w:r w:rsidRPr="008B38D1">
        <w:rPr>
          <w:rFonts w:ascii="仿宋" w:eastAsia="仿宋" w:hAnsi="仿宋" w:hint="eastAsia"/>
          <w:sz w:val="28"/>
          <w:szCs w:val="28"/>
        </w:rPr>
        <w:t>次（记录内容不包括指导开题报告</w:t>
      </w:r>
      <w:r w:rsidRPr="008B38D1">
        <w:rPr>
          <w:rFonts w:ascii="仿宋" w:eastAsia="仿宋" w:hAnsi="仿宋"/>
          <w:sz w:val="28"/>
          <w:szCs w:val="28"/>
        </w:rPr>
        <w:t>、文献翻译、</w:t>
      </w:r>
      <w:r w:rsidRPr="008B38D1">
        <w:rPr>
          <w:rFonts w:ascii="仿宋" w:eastAsia="仿宋" w:hAnsi="仿宋" w:hint="eastAsia"/>
          <w:sz w:val="28"/>
          <w:szCs w:val="28"/>
        </w:rPr>
        <w:t>中期检查</w:t>
      </w:r>
      <w:r w:rsidRPr="008B38D1">
        <w:rPr>
          <w:rFonts w:ascii="仿宋" w:eastAsia="仿宋" w:hAnsi="仿宋"/>
          <w:sz w:val="28"/>
          <w:szCs w:val="28"/>
        </w:rPr>
        <w:t>、</w:t>
      </w:r>
      <w:r w:rsidRPr="008B38D1">
        <w:rPr>
          <w:rFonts w:ascii="仿宋" w:eastAsia="仿宋" w:hAnsi="仿宋" w:hint="eastAsia"/>
          <w:sz w:val="28"/>
          <w:szCs w:val="28"/>
        </w:rPr>
        <w:t>论文修改交流与</w:t>
      </w:r>
      <w:r w:rsidRPr="008B38D1">
        <w:rPr>
          <w:rFonts w:ascii="仿宋" w:eastAsia="仿宋" w:hAnsi="仿宋"/>
          <w:sz w:val="28"/>
          <w:szCs w:val="28"/>
        </w:rPr>
        <w:t>答辩</w:t>
      </w:r>
      <w:r w:rsidRPr="008B38D1">
        <w:rPr>
          <w:rFonts w:ascii="仿宋" w:eastAsia="仿宋" w:hAnsi="仿宋" w:hint="eastAsia"/>
          <w:sz w:val="28"/>
          <w:szCs w:val="28"/>
        </w:rPr>
        <w:t>资格</w:t>
      </w:r>
      <w:r w:rsidRPr="008B38D1">
        <w:rPr>
          <w:rFonts w:ascii="仿宋" w:eastAsia="仿宋" w:hAnsi="仿宋"/>
          <w:sz w:val="28"/>
          <w:szCs w:val="28"/>
        </w:rPr>
        <w:t>审查</w:t>
      </w:r>
      <w:r w:rsidRPr="008B38D1">
        <w:rPr>
          <w:rFonts w:ascii="仿宋" w:eastAsia="仿宋" w:hAnsi="仿宋" w:hint="eastAsia"/>
          <w:sz w:val="28"/>
          <w:szCs w:val="28"/>
        </w:rPr>
        <w:t>）、中期检查学生自检表、学生工作总结等。</w:t>
      </w:r>
    </w:p>
    <w:p w:rsidR="008166BD" w:rsidRPr="008B38D1" w:rsidRDefault="008166BD" w:rsidP="008166BD">
      <w:pPr>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答辩记录；</w:t>
      </w:r>
    </w:p>
    <w:p w:rsidR="008166BD" w:rsidRPr="008B38D1" w:rsidRDefault="008166BD" w:rsidP="008166BD">
      <w:pPr>
        <w:snapToGrid w:val="0"/>
        <w:spacing w:line="360" w:lineRule="auto"/>
        <w:ind w:right="-45" w:firstLineChars="200" w:firstLine="560"/>
        <w:rPr>
          <w:rFonts w:ascii="仿宋" w:eastAsia="仿宋" w:hAnsi="仿宋"/>
          <w:sz w:val="28"/>
          <w:szCs w:val="28"/>
        </w:rPr>
      </w:pPr>
      <w:r>
        <w:rPr>
          <w:rFonts w:ascii="仿宋" w:eastAsia="仿宋" w:hAnsi="仿宋" w:hint="eastAsia"/>
          <w:sz w:val="28"/>
          <w:szCs w:val="28"/>
        </w:rPr>
        <w:t>5、</w:t>
      </w:r>
      <w:r w:rsidRPr="008B38D1">
        <w:rPr>
          <w:rFonts w:ascii="仿宋" w:eastAsia="仿宋" w:hAnsi="仿宋" w:hint="eastAsia"/>
          <w:sz w:val="28"/>
          <w:szCs w:val="28"/>
        </w:rPr>
        <w:t>成绩评定表。指导教师评阅意见及成绩、评审教师评审意见及成绩、答辩小组意见和学院（部）答辩委员会意见及成绩。</w:t>
      </w:r>
    </w:p>
    <w:p w:rsidR="008166BD" w:rsidRPr="008B38D1" w:rsidRDefault="008166BD" w:rsidP="008166BD">
      <w:pPr>
        <w:tabs>
          <w:tab w:val="left" w:pos="1432"/>
        </w:tabs>
        <w:snapToGrid w:val="0"/>
        <w:spacing w:line="360" w:lineRule="auto"/>
        <w:ind w:right="-45" w:firstLineChars="200" w:firstLine="560"/>
        <w:rPr>
          <w:rFonts w:ascii="仿宋" w:eastAsia="仿宋" w:hAnsi="仿宋"/>
          <w:sz w:val="28"/>
          <w:szCs w:val="28"/>
        </w:rPr>
      </w:pPr>
      <w:r w:rsidRPr="008B38D1">
        <w:rPr>
          <w:rFonts w:ascii="仿宋" w:eastAsia="仿宋" w:hAnsi="仿宋" w:hint="eastAsia"/>
          <w:sz w:val="28"/>
          <w:szCs w:val="28"/>
        </w:rPr>
        <w:t>学生毕业设计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全部材料</w:t>
      </w:r>
      <w:r w:rsidRPr="008B38D1">
        <w:rPr>
          <w:rFonts w:ascii="仿宋" w:eastAsia="仿宋" w:hAnsi="仿宋"/>
          <w:sz w:val="28"/>
          <w:szCs w:val="28"/>
        </w:rPr>
        <w:t>(</w:t>
      </w:r>
      <w:r w:rsidRPr="008B38D1">
        <w:rPr>
          <w:rFonts w:ascii="仿宋" w:eastAsia="仿宋" w:hAnsi="仿宋" w:hint="eastAsia"/>
          <w:sz w:val="28"/>
          <w:szCs w:val="28"/>
        </w:rPr>
        <w:t>如：论文、报告、设计说明书、图纸等</w:t>
      </w:r>
      <w:r w:rsidRPr="008B38D1">
        <w:rPr>
          <w:rFonts w:ascii="仿宋" w:eastAsia="仿宋" w:hAnsi="仿宋"/>
          <w:sz w:val="28"/>
          <w:szCs w:val="28"/>
        </w:rPr>
        <w:t>)</w:t>
      </w:r>
      <w:r w:rsidRPr="008B38D1">
        <w:rPr>
          <w:rFonts w:ascii="仿宋" w:eastAsia="仿宋" w:hAnsi="仿宋" w:hint="eastAsia"/>
          <w:sz w:val="28"/>
          <w:szCs w:val="28"/>
        </w:rPr>
        <w:t>均需存入光盘，交教务处实践教学科备案。</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第九章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毕业设计</w:t>
      </w:r>
      <w:r w:rsidRPr="008B38D1">
        <w:rPr>
          <w:rFonts w:asciiTheme="minorEastAsia" w:eastAsiaTheme="minorEastAsia" w:hAnsiTheme="minorEastAsia"/>
          <w:b/>
          <w:sz w:val="28"/>
          <w:szCs w:val="28"/>
        </w:rPr>
        <w:t>(</w:t>
      </w:r>
      <w:r w:rsidRPr="008B38D1">
        <w:rPr>
          <w:rFonts w:asciiTheme="minorEastAsia" w:eastAsiaTheme="minorEastAsia" w:hAnsiTheme="minorEastAsia" w:hint="eastAsia"/>
          <w:b/>
          <w:sz w:val="28"/>
          <w:szCs w:val="28"/>
        </w:rPr>
        <w:t>论文</w:t>
      </w:r>
      <w:r w:rsidRPr="008B38D1">
        <w:rPr>
          <w:rFonts w:asciiTheme="minorEastAsia" w:eastAsiaTheme="minorEastAsia" w:hAnsiTheme="minorEastAsia"/>
          <w:b/>
          <w:sz w:val="28"/>
          <w:szCs w:val="28"/>
        </w:rPr>
        <w:t>)</w:t>
      </w:r>
      <w:r w:rsidRPr="008B38D1">
        <w:rPr>
          <w:rFonts w:asciiTheme="minorEastAsia" w:eastAsiaTheme="minorEastAsia" w:hAnsiTheme="minorEastAsia" w:hint="eastAsia"/>
          <w:b/>
          <w:sz w:val="28"/>
          <w:szCs w:val="28"/>
        </w:rPr>
        <w:t>工作质量监控</w:t>
      </w:r>
    </w:p>
    <w:p w:rsidR="008166BD" w:rsidRPr="008B38D1" w:rsidRDefault="008166BD" w:rsidP="008166BD">
      <w:pPr>
        <w:spacing w:line="360" w:lineRule="auto"/>
        <w:ind w:firstLineChars="200" w:firstLine="562"/>
        <w:rPr>
          <w:rFonts w:ascii="仿宋" w:eastAsia="仿宋" w:hAnsi="仿宋"/>
          <w:color w:val="000000"/>
          <w:sz w:val="28"/>
          <w:szCs w:val="28"/>
        </w:rPr>
      </w:pPr>
      <w:r w:rsidRPr="008B38D1">
        <w:rPr>
          <w:rFonts w:ascii="仿宋" w:eastAsia="仿宋" w:hAnsi="仿宋" w:cs="宋体" w:hint="eastAsia"/>
          <w:b/>
          <w:bCs/>
          <w:sz w:val="28"/>
          <w:szCs w:val="28"/>
        </w:rPr>
        <w:t xml:space="preserve">第三十六条 </w:t>
      </w:r>
      <w:r w:rsidRPr="008B38D1">
        <w:rPr>
          <w:rFonts w:ascii="仿宋" w:eastAsia="仿宋" w:hAnsi="仿宋"/>
          <w:sz w:val="28"/>
          <w:szCs w:val="28"/>
        </w:rPr>
        <w:t xml:space="preserve"> </w:t>
      </w:r>
      <w:r w:rsidRPr="008B38D1">
        <w:rPr>
          <w:rFonts w:ascii="仿宋" w:eastAsia="仿宋" w:hAnsi="仿宋" w:hint="eastAsia"/>
          <w:sz w:val="28"/>
          <w:szCs w:val="28"/>
        </w:rPr>
        <w:t>学院对各专业的本科毕业设计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质量负有主体责任，应对整个毕业设计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各环节进行质量控制，除要按照计划进程进行立题、开题、中期、答辩等阶段的常规检查外，还应不定期抽查毕业设计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进度和质量。学校将定期或不定期地组织有关人员对毕业设计（论文）进程和质量进行抽查、分析和评价，</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第三十七条</w:t>
      </w:r>
      <w:r w:rsidRPr="008B38D1">
        <w:rPr>
          <w:rFonts w:ascii="仿宋" w:eastAsia="仿宋" w:hAnsi="仿宋"/>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立题审查。学院（部）应在毕业设计（论文）开始前严格按照立题要求审核选题及任务书，对照学院（部）目标和前一届情况对课题总数、课题类型及各自占比、指导教师情况等进行比较、分析、总结并报教务处。</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第三十八条</w:t>
      </w:r>
      <w:r w:rsidRPr="008B38D1">
        <w:rPr>
          <w:rFonts w:ascii="仿宋" w:eastAsia="仿宋" w:hAnsi="仿宋" w:cs="宋体"/>
          <w:b/>
          <w:bCs/>
          <w:sz w:val="28"/>
          <w:szCs w:val="28"/>
        </w:rPr>
        <w:t xml:space="preserve"> </w:t>
      </w:r>
      <w:r>
        <w:rPr>
          <w:rFonts w:ascii="仿宋" w:eastAsia="仿宋" w:hAnsi="仿宋" w:hint="eastAsia"/>
          <w:sz w:val="28"/>
          <w:szCs w:val="28"/>
        </w:rPr>
        <w:t xml:space="preserve"> </w:t>
      </w:r>
      <w:r w:rsidRPr="008B38D1">
        <w:rPr>
          <w:rFonts w:ascii="仿宋" w:eastAsia="仿宋" w:hAnsi="仿宋" w:hint="eastAsia"/>
          <w:sz w:val="28"/>
          <w:szCs w:val="28"/>
        </w:rPr>
        <w:t>开题检查。学院（部）应在毕业设计（论文）开始后的第三周进行开题检查，主要检查学生开题报告的质量与规范性。形成学院（部）立题汇总表及开题工作检查报告后报教务处。</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 xml:space="preserve">第三十九条 </w:t>
      </w:r>
      <w:r w:rsidRPr="008B38D1">
        <w:rPr>
          <w:rFonts w:ascii="仿宋" w:eastAsia="仿宋" w:hAnsi="仿宋"/>
          <w:sz w:val="28"/>
          <w:szCs w:val="28"/>
        </w:rPr>
        <w:t xml:space="preserve"> </w:t>
      </w:r>
      <w:r w:rsidRPr="008B38D1">
        <w:rPr>
          <w:rFonts w:ascii="仿宋" w:eastAsia="仿宋" w:hAnsi="仿宋" w:hint="eastAsia"/>
          <w:sz w:val="28"/>
          <w:szCs w:val="28"/>
        </w:rPr>
        <w:t>中期检查</w:t>
      </w:r>
    </w:p>
    <w:p w:rsidR="008166BD" w:rsidRPr="008B38D1" w:rsidRDefault="008166BD" w:rsidP="008166BD">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8B38D1">
        <w:rPr>
          <w:rFonts w:ascii="仿宋" w:eastAsia="仿宋" w:hAnsi="仿宋" w:hint="eastAsia"/>
          <w:sz w:val="28"/>
          <w:szCs w:val="28"/>
        </w:rPr>
        <w:t>毕业论文进程过半时学院（部）应组织毕业设计（论文）中期检</w:t>
      </w:r>
      <w:r w:rsidRPr="008B38D1">
        <w:rPr>
          <w:rFonts w:ascii="仿宋" w:eastAsia="仿宋" w:hAnsi="仿宋" w:hint="eastAsia"/>
          <w:sz w:val="28"/>
          <w:szCs w:val="28"/>
        </w:rPr>
        <w:lastRenderedPageBreak/>
        <w:t>查。检查小组由具有指导资格的教师组成，一般不少于</w:t>
      </w:r>
      <w:r w:rsidRPr="008B38D1">
        <w:rPr>
          <w:rFonts w:ascii="仿宋" w:eastAsia="仿宋" w:hAnsi="仿宋"/>
          <w:sz w:val="28"/>
          <w:szCs w:val="28"/>
        </w:rPr>
        <w:t>3</w:t>
      </w:r>
      <w:r w:rsidRPr="008B38D1">
        <w:rPr>
          <w:rFonts w:ascii="仿宋" w:eastAsia="仿宋" w:hAnsi="仿宋" w:hint="eastAsia"/>
          <w:sz w:val="28"/>
          <w:szCs w:val="28"/>
        </w:rPr>
        <w:t>人。</w:t>
      </w:r>
    </w:p>
    <w:p w:rsidR="008166BD" w:rsidRPr="008B38D1" w:rsidRDefault="008166BD" w:rsidP="008166BD">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Pr="008B38D1">
        <w:rPr>
          <w:rFonts w:ascii="仿宋" w:eastAsia="仿宋" w:hAnsi="仿宋" w:hint="eastAsia"/>
          <w:sz w:val="28"/>
          <w:szCs w:val="28"/>
        </w:rPr>
        <w:t>所有学生均应填写《毕业设计（论文）中期检查学生自检表》。</w:t>
      </w:r>
    </w:p>
    <w:p w:rsidR="008166BD" w:rsidRPr="008B38D1" w:rsidRDefault="008166BD" w:rsidP="008166BD">
      <w:pPr>
        <w:autoSpaceDE w:val="0"/>
        <w:autoSpaceDN w:val="0"/>
        <w:adjustRightIn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3、</w:t>
      </w:r>
      <w:r w:rsidRPr="008B38D1">
        <w:rPr>
          <w:rFonts w:ascii="仿宋" w:eastAsia="仿宋" w:hAnsi="仿宋" w:hint="eastAsia"/>
          <w:sz w:val="28"/>
          <w:szCs w:val="28"/>
        </w:rPr>
        <w:t>学院（部）提前一周将抽检的学生名单、检查的时间及地点报送教务处。学院（部）抽检率不低于</w:t>
      </w:r>
      <w:r w:rsidRPr="008B38D1">
        <w:rPr>
          <w:rFonts w:ascii="仿宋" w:eastAsia="仿宋" w:hAnsi="仿宋"/>
          <w:sz w:val="28"/>
          <w:szCs w:val="28"/>
        </w:rPr>
        <w:t>40%</w:t>
      </w:r>
      <w:r w:rsidRPr="008B38D1">
        <w:rPr>
          <w:rFonts w:ascii="仿宋" w:eastAsia="仿宋" w:hAnsi="仿宋" w:hint="eastAsia"/>
          <w:sz w:val="28"/>
          <w:szCs w:val="28"/>
        </w:rPr>
        <w:t>，学校抽检率不低于</w:t>
      </w:r>
      <w:r w:rsidRPr="008B38D1">
        <w:rPr>
          <w:rFonts w:ascii="仿宋" w:eastAsia="仿宋" w:hAnsi="仿宋"/>
          <w:sz w:val="28"/>
          <w:szCs w:val="28"/>
        </w:rPr>
        <w:t>10%</w:t>
      </w:r>
      <w:r w:rsidRPr="008B38D1">
        <w:rPr>
          <w:rFonts w:ascii="仿宋" w:eastAsia="仿宋" w:hAnsi="仿宋" w:hint="eastAsia"/>
          <w:sz w:val="28"/>
          <w:szCs w:val="28"/>
        </w:rPr>
        <w:t>。被抽到的学生务必携带《毕业设计（论文）中期检查学生自检表》、设计（实验）原始记录本、外文翻译等支撑材料当面接受检查和询问。</w:t>
      </w:r>
    </w:p>
    <w:p w:rsidR="008166BD" w:rsidRPr="008B38D1" w:rsidRDefault="008166BD" w:rsidP="008166BD">
      <w:pPr>
        <w:autoSpaceDE w:val="0"/>
        <w:autoSpaceDN w:val="0"/>
        <w:adjustRightIn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4、</w:t>
      </w:r>
      <w:r w:rsidRPr="008B38D1">
        <w:rPr>
          <w:rFonts w:ascii="仿宋" w:eastAsia="仿宋" w:hAnsi="仿宋" w:hint="eastAsia"/>
          <w:sz w:val="28"/>
          <w:szCs w:val="28"/>
        </w:rPr>
        <w:t>检查小组重点检查题目、实验内容与教学目标的一致性及学生的工作态度和工作进度，了解教师指导情况、学生在毕业设计</w:t>
      </w:r>
      <w:r w:rsidRPr="008B38D1">
        <w:rPr>
          <w:rFonts w:ascii="仿宋" w:eastAsia="仿宋" w:hAnsi="仿宋"/>
          <w:sz w:val="28"/>
          <w:szCs w:val="28"/>
        </w:rPr>
        <w:t>(</w:t>
      </w:r>
      <w:r w:rsidRPr="008B38D1">
        <w:rPr>
          <w:rFonts w:ascii="仿宋" w:eastAsia="仿宋" w:hAnsi="仿宋" w:hint="eastAsia"/>
          <w:sz w:val="28"/>
          <w:szCs w:val="28"/>
        </w:rPr>
        <w:t>论文</w:t>
      </w:r>
      <w:r w:rsidRPr="008B38D1">
        <w:rPr>
          <w:rFonts w:ascii="仿宋" w:eastAsia="仿宋" w:hAnsi="仿宋"/>
          <w:sz w:val="28"/>
          <w:szCs w:val="28"/>
        </w:rPr>
        <w:t>)</w:t>
      </w:r>
      <w:r w:rsidRPr="008B38D1">
        <w:rPr>
          <w:rFonts w:ascii="仿宋" w:eastAsia="仿宋" w:hAnsi="仿宋" w:hint="eastAsia"/>
          <w:sz w:val="28"/>
          <w:szCs w:val="28"/>
        </w:rPr>
        <w:t>过程中遇到的突出问题及应对情况，对进度较慢、质量较差的加以敦促和警示，并填写《毕业设计（论文）中期检查表》。</w:t>
      </w:r>
    </w:p>
    <w:p w:rsidR="008166BD" w:rsidRPr="008B38D1" w:rsidRDefault="008166BD" w:rsidP="008166BD">
      <w:pPr>
        <w:autoSpaceDE w:val="0"/>
        <w:autoSpaceDN w:val="0"/>
        <w:adjustRightIn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5、</w:t>
      </w:r>
      <w:r w:rsidRPr="008B38D1">
        <w:rPr>
          <w:rFonts w:ascii="仿宋" w:eastAsia="仿宋" w:hAnsi="仿宋" w:hint="eastAsia"/>
          <w:sz w:val="28"/>
          <w:szCs w:val="28"/>
        </w:rPr>
        <w:t>学院（部）进行毕业设计（论文）中期检查总结，教务处汇总后公布检查结果，并形成中期检查报告报送学校。</w:t>
      </w:r>
    </w:p>
    <w:p w:rsidR="008166BD" w:rsidRPr="008B38D1" w:rsidRDefault="008166BD" w:rsidP="008166BD">
      <w:pPr>
        <w:snapToGrid w:val="0"/>
        <w:spacing w:line="360" w:lineRule="auto"/>
        <w:ind w:firstLineChars="200" w:firstLine="562"/>
        <w:rPr>
          <w:rFonts w:ascii="仿宋" w:eastAsia="仿宋" w:hAnsi="仿宋"/>
          <w:sz w:val="28"/>
          <w:szCs w:val="28"/>
        </w:rPr>
      </w:pPr>
      <w:r w:rsidRPr="008B38D1">
        <w:rPr>
          <w:rFonts w:ascii="仿宋" w:eastAsia="仿宋" w:hAnsi="仿宋" w:cs="宋体" w:hint="eastAsia"/>
          <w:b/>
          <w:bCs/>
          <w:sz w:val="28"/>
          <w:szCs w:val="28"/>
        </w:rPr>
        <w:t>第四十条</w:t>
      </w:r>
      <w:r>
        <w:rPr>
          <w:rFonts w:ascii="仿宋" w:eastAsia="仿宋" w:hAnsi="仿宋" w:hint="eastAsia"/>
          <w:sz w:val="28"/>
          <w:szCs w:val="28"/>
        </w:rPr>
        <w:t xml:space="preserve"> </w:t>
      </w:r>
      <w:r w:rsidRPr="008B38D1">
        <w:rPr>
          <w:rFonts w:ascii="仿宋" w:eastAsia="仿宋" w:hAnsi="仿宋"/>
          <w:sz w:val="28"/>
          <w:szCs w:val="28"/>
        </w:rPr>
        <w:t xml:space="preserve"> </w:t>
      </w:r>
      <w:r w:rsidRPr="008B38D1">
        <w:rPr>
          <w:rFonts w:ascii="仿宋" w:eastAsia="仿宋" w:hAnsi="仿宋" w:hint="eastAsia"/>
          <w:sz w:val="28"/>
          <w:szCs w:val="28"/>
        </w:rPr>
        <w:t>答辩资格审核检查和外审</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指导教师、评审教师、学院（部）答辩委员会应严格按照要求逐步审查毕业设计（论文）质量与规范，发现问题及时改进。</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答辩前，教务处组织专家对学院（部）答辩资格审核情况进行抽查，并按</w:t>
      </w:r>
      <w:r w:rsidRPr="008B38D1">
        <w:rPr>
          <w:rFonts w:ascii="仿宋" w:eastAsia="仿宋" w:hAnsi="仿宋"/>
          <w:sz w:val="28"/>
          <w:szCs w:val="28"/>
        </w:rPr>
        <w:t>5-10%</w:t>
      </w:r>
      <w:r w:rsidRPr="008B38D1">
        <w:rPr>
          <w:rFonts w:ascii="仿宋" w:eastAsia="仿宋" w:hAnsi="仿宋" w:hint="eastAsia"/>
          <w:sz w:val="28"/>
          <w:szCs w:val="28"/>
        </w:rPr>
        <w:t>的比例随机抽取毕业设计（论文）送校外专家评审，抽查与外审情况在答辩前通报。</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答辩前学院必须对学生提交的毕业设计（论文）进行诚信查重工作，查重率不得超过</w:t>
      </w:r>
      <w:r w:rsidRPr="008B38D1">
        <w:rPr>
          <w:rFonts w:ascii="仿宋" w:eastAsia="仿宋" w:hAnsi="仿宋"/>
          <w:sz w:val="28"/>
          <w:szCs w:val="28"/>
        </w:rPr>
        <w:t>10%。</w:t>
      </w:r>
    </w:p>
    <w:p w:rsidR="008166BD" w:rsidRPr="008B38D1" w:rsidRDefault="008166BD" w:rsidP="008166BD">
      <w:pPr>
        <w:spacing w:line="360" w:lineRule="auto"/>
        <w:ind w:firstLineChars="196" w:firstLine="551"/>
        <w:rPr>
          <w:rFonts w:ascii="仿宋" w:eastAsia="仿宋" w:hAnsi="仿宋"/>
          <w:sz w:val="28"/>
          <w:szCs w:val="28"/>
        </w:rPr>
      </w:pPr>
      <w:r w:rsidRPr="008B38D1">
        <w:rPr>
          <w:rFonts w:ascii="仿宋" w:eastAsia="仿宋" w:hAnsi="仿宋" w:cs="宋体" w:hint="eastAsia"/>
          <w:b/>
          <w:bCs/>
          <w:sz w:val="28"/>
          <w:szCs w:val="28"/>
        </w:rPr>
        <w:t xml:space="preserve">第四十一条 </w:t>
      </w:r>
      <w:r>
        <w:rPr>
          <w:rFonts w:ascii="仿宋" w:eastAsia="仿宋" w:hAnsi="仿宋" w:hint="eastAsia"/>
          <w:sz w:val="28"/>
          <w:szCs w:val="28"/>
        </w:rPr>
        <w:t xml:space="preserve"> </w:t>
      </w:r>
      <w:r w:rsidRPr="008B38D1">
        <w:rPr>
          <w:rFonts w:ascii="仿宋" w:eastAsia="仿宋" w:hAnsi="仿宋" w:hint="eastAsia"/>
          <w:sz w:val="28"/>
          <w:szCs w:val="28"/>
        </w:rPr>
        <w:t>答辩秩序、规范检查</w:t>
      </w:r>
    </w:p>
    <w:p w:rsidR="008166BD" w:rsidRPr="008B38D1" w:rsidRDefault="008166BD" w:rsidP="008166BD">
      <w:pPr>
        <w:spacing w:line="360" w:lineRule="auto"/>
        <w:ind w:firstLineChars="200" w:firstLine="560"/>
        <w:rPr>
          <w:rFonts w:ascii="仿宋" w:eastAsia="仿宋" w:hAnsi="仿宋"/>
          <w:sz w:val="28"/>
          <w:szCs w:val="28"/>
        </w:rPr>
      </w:pPr>
      <w:r w:rsidRPr="008B38D1">
        <w:rPr>
          <w:rFonts w:ascii="仿宋" w:eastAsia="仿宋" w:hAnsi="仿宋" w:hint="eastAsia"/>
          <w:sz w:val="28"/>
          <w:szCs w:val="28"/>
        </w:rPr>
        <w:t>教务处组织校督导答辩检查和巡视。主要检查答辩安排的落实、答辩</w:t>
      </w:r>
      <w:r w:rsidRPr="008B38D1">
        <w:rPr>
          <w:rFonts w:ascii="仿宋" w:eastAsia="仿宋" w:hAnsi="仿宋" w:hint="eastAsia"/>
          <w:sz w:val="28"/>
          <w:szCs w:val="28"/>
        </w:rPr>
        <w:lastRenderedPageBreak/>
        <w:t>环境的布置、学生答辩材料及答辩程序的规范性、师生精神状态等。检查结果反馈学院（部）并形成报告报送教务处。</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第十章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毕业设计（论文）教学经费</w:t>
      </w:r>
    </w:p>
    <w:p w:rsidR="008166BD" w:rsidRPr="008B38D1" w:rsidRDefault="008166BD" w:rsidP="008166BD">
      <w:pPr>
        <w:spacing w:line="360" w:lineRule="auto"/>
        <w:ind w:firstLineChars="200" w:firstLine="562"/>
        <w:jc w:val="left"/>
        <w:rPr>
          <w:rFonts w:ascii="仿宋" w:eastAsia="仿宋" w:hAnsi="仿宋"/>
          <w:sz w:val="28"/>
          <w:szCs w:val="28"/>
        </w:rPr>
      </w:pPr>
      <w:r w:rsidRPr="008B38D1">
        <w:rPr>
          <w:rFonts w:ascii="仿宋" w:eastAsia="仿宋" w:hAnsi="仿宋" w:cs="宋体" w:hint="eastAsia"/>
          <w:b/>
          <w:bCs/>
          <w:sz w:val="28"/>
          <w:szCs w:val="28"/>
        </w:rPr>
        <w:t xml:space="preserve">第四十二条 </w:t>
      </w:r>
      <w:r>
        <w:rPr>
          <w:rFonts w:ascii="仿宋" w:eastAsia="仿宋" w:hAnsi="仿宋" w:hint="eastAsia"/>
          <w:bCs/>
          <w:sz w:val="28"/>
          <w:szCs w:val="28"/>
        </w:rPr>
        <w:t xml:space="preserve"> </w:t>
      </w:r>
      <w:r w:rsidRPr="008B38D1">
        <w:rPr>
          <w:rFonts w:ascii="仿宋" w:eastAsia="仿宋" w:hAnsi="仿宋" w:hint="eastAsia"/>
          <w:sz w:val="28"/>
          <w:szCs w:val="28"/>
        </w:rPr>
        <w:t>根据学校下拨毕业设计（论文）教学经费情况，教务处按各专业的学科性质和学生人数分配到各学院（部），由学院（部）合理统筹使用。</w:t>
      </w:r>
    </w:p>
    <w:p w:rsidR="008166BD" w:rsidRPr="008B38D1" w:rsidRDefault="008166BD" w:rsidP="008166BD">
      <w:pPr>
        <w:spacing w:line="360" w:lineRule="auto"/>
        <w:ind w:firstLineChars="200" w:firstLine="562"/>
        <w:jc w:val="left"/>
        <w:rPr>
          <w:rFonts w:ascii="仿宋" w:eastAsia="仿宋" w:hAnsi="仿宋"/>
          <w:sz w:val="28"/>
          <w:szCs w:val="28"/>
        </w:rPr>
      </w:pPr>
      <w:r w:rsidRPr="008B38D1">
        <w:rPr>
          <w:rFonts w:ascii="仿宋" w:eastAsia="仿宋" w:hAnsi="仿宋" w:cs="宋体" w:hint="eastAsia"/>
          <w:b/>
          <w:bCs/>
          <w:sz w:val="28"/>
          <w:szCs w:val="28"/>
        </w:rPr>
        <w:t>第四十三条</w:t>
      </w:r>
      <w:r w:rsidRPr="008B38D1">
        <w:rPr>
          <w:rFonts w:ascii="仿宋" w:eastAsia="仿宋" w:hAnsi="仿宋" w:cs="宋体"/>
          <w:b/>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sz w:val="28"/>
          <w:szCs w:val="28"/>
        </w:rPr>
        <w:t>经费使用范围包括资料费（复印费和少量、必要的参考材料费）、调研费、试验费、实验材料费和必需的办公耗材费（如软盘、打印纸、文具用品）、毕业答辩组织费等，具体见学校《实践教学运行经费使用管理办法》。</w:t>
      </w:r>
    </w:p>
    <w:p w:rsidR="008166BD" w:rsidRPr="008B38D1" w:rsidRDefault="008166BD" w:rsidP="008166BD">
      <w:pPr>
        <w:spacing w:line="360" w:lineRule="auto"/>
        <w:ind w:firstLineChars="200" w:firstLine="560"/>
        <w:jc w:val="left"/>
        <w:rPr>
          <w:rFonts w:ascii="仿宋" w:eastAsia="仿宋" w:hAnsi="仿宋"/>
          <w:sz w:val="28"/>
          <w:szCs w:val="28"/>
        </w:rPr>
      </w:pPr>
      <w:r w:rsidRPr="008B38D1">
        <w:rPr>
          <w:rFonts w:ascii="仿宋" w:eastAsia="仿宋" w:hAnsi="仿宋" w:hint="eastAsia"/>
          <w:sz w:val="28"/>
          <w:szCs w:val="28"/>
        </w:rPr>
        <w:t>毕业设计（论文）教学经费应专款专用，以确保顺利、高质量地完成毕业设计（论文）。凡与科研、教改、生产实际任务结合的课题，均应从项目经费中拨出适当额度补充毕业设计（论文）支出。</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第十一章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附则</w:t>
      </w:r>
    </w:p>
    <w:p w:rsidR="008166BD" w:rsidRPr="008B38D1" w:rsidRDefault="008166BD" w:rsidP="008166BD">
      <w:pPr>
        <w:spacing w:line="360" w:lineRule="auto"/>
        <w:ind w:right="-45" w:firstLineChars="200" w:firstLine="562"/>
        <w:rPr>
          <w:rFonts w:ascii="仿宋" w:eastAsia="仿宋" w:hAnsi="仿宋"/>
          <w:sz w:val="28"/>
          <w:szCs w:val="28"/>
        </w:rPr>
      </w:pPr>
      <w:r w:rsidRPr="008B38D1">
        <w:rPr>
          <w:rFonts w:ascii="仿宋" w:eastAsia="仿宋" w:hAnsi="仿宋" w:cs="宋体" w:hint="eastAsia"/>
          <w:b/>
          <w:bCs/>
          <w:sz w:val="28"/>
          <w:szCs w:val="28"/>
        </w:rPr>
        <w:t>第四十四条</w:t>
      </w:r>
      <w:r>
        <w:rPr>
          <w:rFonts w:ascii="仿宋" w:eastAsia="仿宋" w:hAnsi="仿宋" w:hint="eastAsia"/>
          <w:bCs/>
          <w:sz w:val="28"/>
          <w:szCs w:val="28"/>
        </w:rPr>
        <w:t xml:space="preserve"> </w:t>
      </w:r>
      <w:r w:rsidRPr="008B38D1">
        <w:rPr>
          <w:rFonts w:ascii="仿宋" w:eastAsia="仿宋" w:hAnsi="仿宋"/>
          <w:bCs/>
          <w:sz w:val="28"/>
          <w:szCs w:val="28"/>
        </w:rPr>
        <w:t xml:space="preserve"> </w:t>
      </w:r>
      <w:r w:rsidRPr="008B38D1">
        <w:rPr>
          <w:rFonts w:ascii="仿宋" w:eastAsia="仿宋" w:hAnsi="仿宋" w:hint="eastAsia"/>
          <w:sz w:val="28"/>
          <w:szCs w:val="28"/>
        </w:rPr>
        <w:t>学院应在本管理办法基础上结合专业教学特点及人才培养目标制订相应的实施细则，报教务处审核、备案后执行。</w:t>
      </w:r>
    </w:p>
    <w:p w:rsidR="008166BD" w:rsidRPr="008B38D1" w:rsidRDefault="008166BD" w:rsidP="008166BD">
      <w:pPr>
        <w:spacing w:line="360" w:lineRule="auto"/>
        <w:ind w:right="-45" w:firstLineChars="200" w:firstLine="562"/>
        <w:rPr>
          <w:rFonts w:ascii="仿宋" w:eastAsia="仿宋" w:hAnsi="仿宋"/>
          <w:bCs/>
          <w:sz w:val="28"/>
          <w:szCs w:val="28"/>
        </w:rPr>
      </w:pPr>
      <w:r w:rsidRPr="008B38D1">
        <w:rPr>
          <w:rFonts w:ascii="仿宋" w:eastAsia="仿宋" w:hAnsi="仿宋" w:cs="宋体" w:hint="eastAsia"/>
          <w:b/>
          <w:bCs/>
          <w:sz w:val="28"/>
          <w:szCs w:val="28"/>
        </w:rPr>
        <w:t>第四十五条</w:t>
      </w:r>
      <w:r w:rsidRPr="008B38D1">
        <w:rPr>
          <w:rFonts w:ascii="仿宋" w:eastAsia="仿宋" w:hAnsi="仿宋"/>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bCs/>
          <w:sz w:val="28"/>
          <w:szCs w:val="28"/>
        </w:rPr>
        <w:t>未按本办法要求执行的相关人员要承担相应的岗位责任，具体见《教学事故认定及处理的规定》及学校其他相关文件。</w:t>
      </w:r>
    </w:p>
    <w:p w:rsidR="008166BD" w:rsidRPr="008B38D1" w:rsidRDefault="008166BD" w:rsidP="008166BD">
      <w:pPr>
        <w:spacing w:line="360" w:lineRule="auto"/>
        <w:ind w:right="-45" w:firstLineChars="200" w:firstLine="562"/>
        <w:rPr>
          <w:rFonts w:ascii="仿宋" w:eastAsia="仿宋" w:hAnsi="仿宋"/>
          <w:bCs/>
          <w:sz w:val="28"/>
          <w:szCs w:val="28"/>
        </w:rPr>
      </w:pPr>
      <w:r w:rsidRPr="008B38D1">
        <w:rPr>
          <w:rFonts w:ascii="仿宋" w:eastAsia="仿宋" w:hAnsi="仿宋" w:cs="宋体" w:hint="eastAsia"/>
          <w:b/>
          <w:bCs/>
          <w:sz w:val="28"/>
          <w:szCs w:val="28"/>
        </w:rPr>
        <w:t>第四十六条</w:t>
      </w:r>
      <w:r w:rsidRPr="008B38D1">
        <w:rPr>
          <w:rFonts w:ascii="仿宋" w:eastAsia="仿宋" w:hAnsi="仿宋"/>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bCs/>
          <w:sz w:val="28"/>
          <w:szCs w:val="28"/>
        </w:rPr>
        <w:t>未尽事宜由教务处负责解释。</w:t>
      </w:r>
    </w:p>
    <w:p w:rsidR="008166BD" w:rsidRPr="008B38D1" w:rsidRDefault="008166BD" w:rsidP="008166BD">
      <w:pPr>
        <w:spacing w:line="360" w:lineRule="auto"/>
        <w:ind w:right="-45" w:firstLineChars="200" w:firstLine="562"/>
        <w:rPr>
          <w:rFonts w:ascii="仿宋" w:eastAsia="仿宋" w:hAnsi="仿宋"/>
          <w:bCs/>
          <w:sz w:val="28"/>
          <w:szCs w:val="28"/>
        </w:rPr>
      </w:pPr>
      <w:r w:rsidRPr="008B38D1">
        <w:rPr>
          <w:rFonts w:ascii="仿宋" w:eastAsia="仿宋" w:hAnsi="仿宋" w:cs="宋体" w:hint="eastAsia"/>
          <w:b/>
          <w:bCs/>
          <w:sz w:val="28"/>
          <w:szCs w:val="28"/>
        </w:rPr>
        <w:t>第四十七条</w:t>
      </w:r>
      <w:r w:rsidRPr="008B38D1">
        <w:rPr>
          <w:rFonts w:ascii="仿宋" w:eastAsia="仿宋" w:hAnsi="仿宋"/>
          <w:bCs/>
          <w:sz w:val="28"/>
          <w:szCs w:val="28"/>
        </w:rPr>
        <w:t xml:space="preserve"> </w:t>
      </w:r>
      <w:r>
        <w:rPr>
          <w:rFonts w:ascii="仿宋" w:eastAsia="仿宋" w:hAnsi="仿宋" w:hint="eastAsia"/>
          <w:bCs/>
          <w:sz w:val="28"/>
          <w:szCs w:val="28"/>
        </w:rPr>
        <w:t xml:space="preserve"> </w:t>
      </w:r>
      <w:r w:rsidRPr="008B38D1">
        <w:rPr>
          <w:rFonts w:ascii="仿宋" w:eastAsia="仿宋" w:hAnsi="仿宋" w:hint="eastAsia"/>
          <w:bCs/>
          <w:sz w:val="28"/>
          <w:szCs w:val="28"/>
        </w:rPr>
        <w:t>本办法自</w:t>
      </w:r>
      <w:smartTag w:uri="urn:schemas-microsoft-com:office:smarttags" w:element="chsdate">
        <w:smartTagPr>
          <w:attr w:name="IsROCDate" w:val="False"/>
          <w:attr w:name="IsLunarDate" w:val="False"/>
          <w:attr w:name="Day" w:val="1"/>
          <w:attr w:name="Month" w:val="9"/>
          <w:attr w:name="Year" w:val="2018"/>
        </w:smartTagPr>
        <w:r w:rsidRPr="008B38D1">
          <w:rPr>
            <w:rFonts w:ascii="仿宋" w:eastAsia="仿宋" w:hAnsi="仿宋"/>
            <w:bCs/>
            <w:sz w:val="28"/>
            <w:szCs w:val="28"/>
          </w:rPr>
          <w:t>2018年9月1日</w:t>
        </w:r>
        <w:r w:rsidRPr="008B38D1">
          <w:rPr>
            <w:rFonts w:ascii="仿宋" w:eastAsia="仿宋" w:hAnsi="仿宋" w:hint="eastAsia"/>
            <w:bCs/>
            <w:sz w:val="28"/>
            <w:szCs w:val="28"/>
          </w:rPr>
          <w:t>起</w:t>
        </w:r>
      </w:smartTag>
      <w:r w:rsidRPr="008B38D1">
        <w:rPr>
          <w:rFonts w:ascii="仿宋" w:eastAsia="仿宋" w:hAnsi="仿宋" w:hint="eastAsia"/>
          <w:bCs/>
          <w:sz w:val="28"/>
          <w:szCs w:val="28"/>
        </w:rPr>
        <w:t>施行，原《本科生毕业设计(论文)工作管理办法》（上应教〔2017〕44号）同时废止。</w:t>
      </w:r>
    </w:p>
    <w:p w:rsidR="008166BD" w:rsidRPr="008B38D1" w:rsidRDefault="008166BD" w:rsidP="008166BD">
      <w:pPr>
        <w:widowControl/>
        <w:spacing w:line="360" w:lineRule="auto"/>
        <w:ind w:firstLine="200"/>
        <w:jc w:val="left"/>
        <w:rPr>
          <w:rFonts w:ascii="仿宋" w:eastAsia="仿宋" w:hAnsi="仿宋" w:cs="Arial"/>
          <w:kern w:val="0"/>
          <w:sz w:val="28"/>
          <w:szCs w:val="28"/>
        </w:rPr>
      </w:pPr>
      <w:r w:rsidRPr="008B38D1">
        <w:rPr>
          <w:rFonts w:ascii="仿宋" w:eastAsia="仿宋" w:hAnsi="仿宋" w:cs="Arial"/>
          <w:kern w:val="0"/>
          <w:sz w:val="28"/>
          <w:szCs w:val="28"/>
        </w:rPr>
        <w:br w:type="page"/>
      </w:r>
      <w:r w:rsidRPr="008B38D1">
        <w:rPr>
          <w:rFonts w:ascii="仿宋" w:eastAsia="仿宋" w:hAnsi="仿宋" w:cs="Arial" w:hint="eastAsia"/>
          <w:kern w:val="0"/>
          <w:sz w:val="28"/>
          <w:szCs w:val="28"/>
        </w:rPr>
        <w:lastRenderedPageBreak/>
        <w:t>附件</w:t>
      </w:r>
    </w:p>
    <w:p w:rsidR="008166BD" w:rsidRPr="008B38D1" w:rsidRDefault="008166BD" w:rsidP="008166BD">
      <w:pPr>
        <w:spacing w:line="360" w:lineRule="auto"/>
        <w:ind w:right="-44" w:firstLine="200"/>
        <w:jc w:val="center"/>
        <w:rPr>
          <w:rFonts w:ascii="黑体" w:eastAsia="黑体" w:hAnsi="黑体" w:cs="Arial"/>
          <w:b/>
          <w:sz w:val="32"/>
          <w:szCs w:val="32"/>
        </w:rPr>
      </w:pPr>
      <w:r w:rsidRPr="008B38D1">
        <w:rPr>
          <w:rFonts w:ascii="黑体" w:eastAsia="黑体" w:hAnsi="黑体" w:cs="黑体" w:hint="eastAsia"/>
          <w:b/>
          <w:bCs/>
          <w:sz w:val="32"/>
          <w:szCs w:val="32"/>
        </w:rPr>
        <w:t>本科毕业设计(论文)编写规范</w:t>
      </w:r>
    </w:p>
    <w:p w:rsidR="008166BD" w:rsidRPr="008B38D1" w:rsidRDefault="008166BD" w:rsidP="008166BD">
      <w:pPr>
        <w:spacing w:line="360" w:lineRule="auto"/>
        <w:ind w:right="-44" w:firstLine="200"/>
        <w:jc w:val="center"/>
        <w:rPr>
          <w:rFonts w:ascii="黑体" w:eastAsia="黑体" w:hAnsi="黑体" w:cs="Arial"/>
          <w:b/>
          <w:sz w:val="32"/>
          <w:szCs w:val="32"/>
        </w:rPr>
      </w:pPr>
    </w:p>
    <w:p w:rsidR="008166BD" w:rsidRPr="008B38D1" w:rsidRDefault="008166BD" w:rsidP="008166BD">
      <w:pPr>
        <w:pStyle w:val="ae"/>
        <w:spacing w:before="0" w:beforeAutospacing="0" w:after="0" w:afterAutospacing="0" w:line="360" w:lineRule="auto"/>
        <w:ind w:firstLineChars="200" w:firstLine="560"/>
        <w:rPr>
          <w:rFonts w:ascii="仿宋" w:eastAsia="仿宋" w:hAnsi="仿宋" w:cs="Arial"/>
          <w:color w:val="auto"/>
          <w:sz w:val="28"/>
          <w:szCs w:val="28"/>
        </w:rPr>
      </w:pPr>
      <w:r w:rsidRPr="008B38D1">
        <w:rPr>
          <w:rFonts w:ascii="仿宋" w:eastAsia="仿宋" w:hAnsi="仿宋" w:cs="Arial"/>
          <w:color w:val="auto"/>
          <w:sz w:val="28"/>
          <w:szCs w:val="28"/>
        </w:rPr>
        <w:t>为了保证我校本科生毕业设计</w:t>
      </w:r>
      <w:r w:rsidRPr="008B38D1">
        <w:rPr>
          <w:rFonts w:ascii="仿宋" w:eastAsia="仿宋" w:hAnsi="仿宋" w:cs="Arial" w:hint="eastAsia"/>
          <w:color w:val="auto"/>
          <w:sz w:val="28"/>
          <w:szCs w:val="28"/>
        </w:rPr>
        <w:t>（</w:t>
      </w:r>
      <w:r w:rsidRPr="008B38D1">
        <w:rPr>
          <w:rFonts w:ascii="仿宋" w:eastAsia="仿宋" w:hAnsi="仿宋" w:cs="Arial"/>
          <w:color w:val="auto"/>
          <w:sz w:val="28"/>
          <w:szCs w:val="28"/>
        </w:rPr>
        <w:t>论文</w:t>
      </w:r>
      <w:r w:rsidRPr="008B38D1">
        <w:rPr>
          <w:rFonts w:ascii="仿宋" w:eastAsia="仿宋" w:hAnsi="仿宋" w:cs="Arial" w:hint="eastAsia"/>
          <w:color w:val="auto"/>
          <w:sz w:val="28"/>
          <w:szCs w:val="28"/>
        </w:rPr>
        <w:t>）</w:t>
      </w:r>
      <w:r w:rsidRPr="008B38D1">
        <w:rPr>
          <w:rFonts w:ascii="仿宋" w:eastAsia="仿宋" w:hAnsi="仿宋" w:cs="Arial"/>
          <w:color w:val="auto"/>
          <w:sz w:val="28"/>
          <w:szCs w:val="28"/>
        </w:rPr>
        <w:t>质量，</w:t>
      </w:r>
      <w:r w:rsidRPr="008B38D1">
        <w:rPr>
          <w:rFonts w:ascii="仿宋" w:eastAsia="仿宋" w:hAnsi="仿宋" w:cs="Arial" w:hint="eastAsia"/>
          <w:color w:val="auto"/>
          <w:sz w:val="28"/>
          <w:szCs w:val="28"/>
        </w:rPr>
        <w:t>根据《上海应用技术大学本科生毕业设计（论文）教学工作管理办法）等相关文件，现对毕业设计（论文）编写规范规定如下</w:t>
      </w:r>
      <w:r w:rsidRPr="008B38D1">
        <w:rPr>
          <w:rFonts w:ascii="仿宋" w:eastAsia="仿宋" w:hAnsi="仿宋" w:cs="Arial"/>
          <w:color w:val="auto"/>
          <w:sz w:val="28"/>
          <w:szCs w:val="28"/>
        </w:rPr>
        <w:t>。</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第一章 </w:t>
      </w:r>
      <w:r w:rsidRPr="008B38D1">
        <w:rPr>
          <w:rFonts w:asciiTheme="minorEastAsia" w:eastAsiaTheme="minorEastAsia" w:hAnsiTheme="minorEastAsia" w:hint="eastAsia"/>
          <w:b/>
          <w:sz w:val="28"/>
          <w:szCs w:val="28"/>
        </w:rPr>
        <w:t>毕业设计</w:t>
      </w:r>
      <w:r w:rsidRPr="008B38D1">
        <w:rPr>
          <w:rFonts w:asciiTheme="minorEastAsia" w:eastAsiaTheme="minorEastAsia" w:hAnsiTheme="minorEastAsia"/>
          <w:b/>
          <w:sz w:val="28"/>
          <w:szCs w:val="28"/>
        </w:rPr>
        <w:t>(论文)内容</w:t>
      </w:r>
    </w:p>
    <w:p w:rsidR="008166BD" w:rsidRPr="008B38D1" w:rsidRDefault="008166BD" w:rsidP="008166BD">
      <w:pPr>
        <w:pStyle w:val="ae"/>
        <w:spacing w:before="0" w:beforeAutospacing="0" w:after="0" w:afterAutospacing="0" w:line="360" w:lineRule="auto"/>
        <w:ind w:firstLineChars="200" w:firstLine="562"/>
        <w:rPr>
          <w:rFonts w:ascii="仿宋" w:eastAsia="仿宋" w:hAnsi="仿宋" w:cs="Arial"/>
          <w:color w:val="auto"/>
          <w:sz w:val="28"/>
          <w:szCs w:val="28"/>
        </w:rPr>
      </w:pPr>
      <w:r w:rsidRPr="008B38D1">
        <w:rPr>
          <w:rFonts w:ascii="仿宋" w:eastAsia="仿宋" w:hAnsi="仿宋" w:cs="Arial" w:hint="eastAsia"/>
          <w:b/>
          <w:color w:val="auto"/>
          <w:sz w:val="28"/>
          <w:szCs w:val="28"/>
        </w:rPr>
        <w:t>第一条</w:t>
      </w:r>
      <w:r w:rsidRPr="008B38D1">
        <w:rPr>
          <w:rFonts w:ascii="仿宋" w:eastAsia="仿宋" w:hAnsi="仿宋" w:cs="Arial"/>
          <w:color w:val="auto"/>
          <w:sz w:val="28"/>
          <w:szCs w:val="28"/>
        </w:rPr>
        <w:t xml:space="preserve"> </w:t>
      </w:r>
      <w:r>
        <w:rPr>
          <w:rFonts w:ascii="仿宋" w:eastAsia="仿宋" w:hAnsi="仿宋" w:cs="Arial" w:hint="eastAsia"/>
          <w:color w:val="auto"/>
          <w:sz w:val="28"/>
          <w:szCs w:val="28"/>
        </w:rPr>
        <w:t xml:space="preserve"> </w:t>
      </w:r>
      <w:r w:rsidRPr="008B38D1">
        <w:rPr>
          <w:rFonts w:ascii="仿宋" w:eastAsia="仿宋" w:hAnsi="仿宋" w:cs="Arial" w:hint="eastAsia"/>
          <w:color w:val="auto"/>
          <w:sz w:val="28"/>
          <w:szCs w:val="28"/>
        </w:rPr>
        <w:t>标题。标题应该简短、明确、有概括性。标题字数要适当，不宜超过</w:t>
      </w:r>
      <w:r w:rsidRPr="008B38D1">
        <w:rPr>
          <w:rFonts w:ascii="仿宋" w:eastAsia="仿宋" w:hAnsi="仿宋" w:cs="Arial"/>
          <w:color w:val="auto"/>
          <w:sz w:val="28"/>
          <w:szCs w:val="28"/>
        </w:rPr>
        <w:t>20个字，如果有些细节必须放进标题，可以分成主标题和副标题（副标题不宜超过20个字）。</w:t>
      </w:r>
      <w:r w:rsidRPr="008B38D1">
        <w:rPr>
          <w:rFonts w:ascii="仿宋" w:eastAsia="仿宋" w:hAnsi="仿宋" w:cs="Arial"/>
          <w:color w:val="auto"/>
          <w:sz w:val="28"/>
          <w:szCs w:val="28"/>
        </w:rPr>
        <w:br/>
        <w:t xml:space="preserve">    </w:t>
      </w:r>
      <w:r w:rsidRPr="008B38D1">
        <w:rPr>
          <w:rFonts w:ascii="仿宋" w:eastAsia="仿宋" w:hAnsi="仿宋" w:cs="Arial"/>
          <w:b/>
          <w:color w:val="auto"/>
          <w:sz w:val="28"/>
          <w:szCs w:val="28"/>
        </w:rPr>
        <w:t>第二条</w:t>
      </w:r>
      <w:r w:rsidRPr="008B38D1">
        <w:rPr>
          <w:rFonts w:ascii="仿宋" w:eastAsia="仿宋" w:hAnsi="仿宋" w:cs="Arial"/>
          <w:color w:val="auto"/>
          <w:sz w:val="28"/>
          <w:szCs w:val="28"/>
        </w:rPr>
        <w:t xml:space="preserve"> </w:t>
      </w:r>
      <w:r>
        <w:rPr>
          <w:rFonts w:ascii="仿宋" w:eastAsia="仿宋" w:hAnsi="仿宋" w:cs="Arial" w:hint="eastAsia"/>
          <w:color w:val="auto"/>
          <w:sz w:val="28"/>
          <w:szCs w:val="28"/>
        </w:rPr>
        <w:t xml:space="preserve"> </w:t>
      </w:r>
      <w:r w:rsidRPr="008B38D1">
        <w:rPr>
          <w:rFonts w:ascii="仿宋" w:eastAsia="仿宋" w:hAnsi="仿宋" w:cs="Arial"/>
          <w:color w:val="auto"/>
          <w:sz w:val="28"/>
          <w:szCs w:val="28"/>
        </w:rPr>
        <w:t>论文摘要或设计总说明</w:t>
      </w:r>
      <w:r w:rsidRPr="008B38D1">
        <w:rPr>
          <w:rFonts w:ascii="仿宋" w:eastAsia="仿宋" w:hAnsi="仿宋" w:cs="Arial"/>
          <w:color w:val="auto"/>
          <w:sz w:val="28"/>
          <w:szCs w:val="28"/>
        </w:rPr>
        <w:br/>
      </w:r>
      <w:r w:rsidRPr="008B38D1">
        <w:rPr>
          <w:rFonts w:ascii="仿宋" w:eastAsia="仿宋" w:hAnsi="仿宋" w:cs="Arial" w:hint="eastAsia"/>
          <w:color w:val="auto"/>
          <w:sz w:val="28"/>
          <w:szCs w:val="28"/>
        </w:rPr>
        <w:t xml:space="preserve">　　论文摘要以浓缩的形式概括研究</w:t>
      </w:r>
      <w:r w:rsidRPr="008B38D1">
        <w:rPr>
          <w:rFonts w:ascii="仿宋" w:eastAsia="仿宋" w:hAnsi="仿宋" w:cs="Arial"/>
          <w:color w:val="auto"/>
          <w:sz w:val="28"/>
          <w:szCs w:val="28"/>
        </w:rPr>
        <w:t>课题的内容，中文摘要</w:t>
      </w:r>
      <w:r w:rsidRPr="008B38D1">
        <w:rPr>
          <w:rFonts w:ascii="仿宋" w:eastAsia="仿宋" w:hAnsi="仿宋" w:cs="Arial" w:hint="eastAsia"/>
          <w:color w:val="auto"/>
          <w:sz w:val="28"/>
          <w:szCs w:val="28"/>
        </w:rPr>
        <w:t>宜</w:t>
      </w:r>
      <w:r w:rsidRPr="008B38D1">
        <w:rPr>
          <w:rFonts w:ascii="仿宋" w:eastAsia="仿宋" w:hAnsi="仿宋" w:cs="Arial"/>
          <w:color w:val="auto"/>
          <w:sz w:val="28"/>
          <w:szCs w:val="28"/>
        </w:rPr>
        <w:t>在300字左右，并</w:t>
      </w:r>
      <w:r w:rsidRPr="008B38D1">
        <w:rPr>
          <w:rFonts w:ascii="仿宋" w:eastAsia="仿宋" w:hAnsi="仿宋" w:cs="Arial" w:hint="eastAsia"/>
          <w:color w:val="auto"/>
          <w:sz w:val="28"/>
          <w:szCs w:val="28"/>
        </w:rPr>
        <w:t>有相应的</w:t>
      </w:r>
      <w:r w:rsidRPr="008B38D1">
        <w:rPr>
          <w:rFonts w:ascii="仿宋" w:eastAsia="仿宋" w:hAnsi="仿宋" w:cs="Arial"/>
          <w:color w:val="auto"/>
          <w:sz w:val="28"/>
          <w:szCs w:val="28"/>
        </w:rPr>
        <w:t>外文摘要。关键词3~5个。</w:t>
      </w:r>
      <w:r w:rsidRPr="008B38D1">
        <w:rPr>
          <w:rFonts w:ascii="仿宋" w:eastAsia="仿宋" w:hAnsi="仿宋" w:cs="Arial"/>
          <w:color w:val="auto"/>
          <w:sz w:val="28"/>
          <w:szCs w:val="28"/>
        </w:rPr>
        <w:br/>
        <w:t xml:space="preserve">    </w:t>
      </w:r>
      <w:r w:rsidRPr="008B38D1">
        <w:rPr>
          <w:rFonts w:ascii="仿宋" w:eastAsia="仿宋" w:hAnsi="仿宋" w:cs="Arial"/>
          <w:b/>
          <w:color w:val="auto"/>
          <w:sz w:val="28"/>
          <w:szCs w:val="28"/>
        </w:rPr>
        <w:t>第三条</w:t>
      </w:r>
      <w:r w:rsidRPr="008B38D1">
        <w:rPr>
          <w:rFonts w:ascii="仿宋" w:eastAsia="仿宋" w:hAnsi="仿宋" w:cs="Arial"/>
          <w:color w:val="auto"/>
          <w:sz w:val="28"/>
          <w:szCs w:val="28"/>
        </w:rPr>
        <w:t xml:space="preserve"> </w:t>
      </w:r>
      <w:r>
        <w:rPr>
          <w:rFonts w:ascii="仿宋" w:eastAsia="仿宋" w:hAnsi="仿宋" w:cs="Arial" w:hint="eastAsia"/>
          <w:color w:val="auto"/>
          <w:sz w:val="28"/>
          <w:szCs w:val="28"/>
        </w:rPr>
        <w:t xml:space="preserve"> </w:t>
      </w:r>
      <w:r w:rsidRPr="008B38D1">
        <w:rPr>
          <w:rFonts w:ascii="仿宋" w:eastAsia="仿宋" w:hAnsi="仿宋" w:cs="Arial"/>
          <w:color w:val="auto"/>
          <w:sz w:val="28"/>
          <w:szCs w:val="28"/>
        </w:rPr>
        <w:t>目录</w:t>
      </w:r>
      <w:r w:rsidRPr="008B38D1">
        <w:rPr>
          <w:rFonts w:ascii="仿宋" w:eastAsia="仿宋" w:hAnsi="仿宋" w:cs="Arial" w:hint="eastAsia"/>
          <w:color w:val="auto"/>
          <w:sz w:val="28"/>
          <w:szCs w:val="28"/>
        </w:rPr>
        <w:t>。</w:t>
      </w:r>
      <w:r w:rsidRPr="008B38D1">
        <w:rPr>
          <w:rFonts w:ascii="仿宋" w:eastAsia="仿宋" w:hAnsi="仿宋" w:cs="Arial"/>
          <w:color w:val="auto"/>
          <w:sz w:val="28"/>
          <w:szCs w:val="28"/>
        </w:rPr>
        <w:t>目录按三级标题编写（即：1……、1.1……、</w:t>
      </w:r>
      <w:smartTag w:uri="urn:schemas-microsoft-com:office:smarttags" w:element="chsdate">
        <w:smartTagPr>
          <w:attr w:name="IsROCDate" w:val="False"/>
          <w:attr w:name="IsLunarDate" w:val="False"/>
          <w:attr w:name="Day" w:val="30"/>
          <w:attr w:name="Month" w:val="12"/>
          <w:attr w:name="Year" w:val="1899"/>
        </w:smartTagPr>
        <w:r w:rsidRPr="008B38D1">
          <w:rPr>
            <w:rFonts w:ascii="仿宋" w:eastAsia="仿宋" w:hAnsi="仿宋" w:cs="Arial"/>
            <w:color w:val="auto"/>
            <w:sz w:val="28"/>
            <w:szCs w:val="28"/>
          </w:rPr>
          <w:t>1.1.1</w:t>
        </w:r>
      </w:smartTag>
      <w:r w:rsidRPr="008B38D1">
        <w:rPr>
          <w:rFonts w:ascii="仿宋" w:eastAsia="仿宋" w:hAnsi="仿宋" w:cs="Arial"/>
          <w:color w:val="auto"/>
          <w:sz w:val="28"/>
          <w:szCs w:val="28"/>
        </w:rPr>
        <w:t>……），要求标题层次清晰。目录中的标题应与正文中的标题一致。</w:t>
      </w:r>
      <w:r w:rsidRPr="008B38D1">
        <w:rPr>
          <w:rFonts w:ascii="仿宋" w:eastAsia="仿宋" w:hAnsi="仿宋" w:cs="Arial"/>
          <w:color w:val="auto"/>
          <w:sz w:val="28"/>
          <w:szCs w:val="28"/>
        </w:rPr>
        <w:br/>
        <w:t xml:space="preserve">   </w:t>
      </w:r>
      <w:r w:rsidRPr="008B38D1">
        <w:rPr>
          <w:rFonts w:ascii="仿宋" w:eastAsia="仿宋" w:hAnsi="仿宋" w:cs="Arial"/>
          <w:b/>
          <w:color w:val="auto"/>
          <w:sz w:val="28"/>
          <w:szCs w:val="28"/>
        </w:rPr>
        <w:t xml:space="preserve"> 第四条</w:t>
      </w:r>
      <w:r w:rsidRPr="008B38D1">
        <w:rPr>
          <w:rFonts w:ascii="仿宋" w:eastAsia="仿宋" w:hAnsi="仿宋" w:cs="Arial"/>
          <w:color w:val="auto"/>
          <w:sz w:val="28"/>
          <w:szCs w:val="28"/>
        </w:rPr>
        <w:t xml:space="preserve"> </w:t>
      </w:r>
      <w:r>
        <w:rPr>
          <w:rFonts w:ascii="仿宋" w:eastAsia="仿宋" w:hAnsi="仿宋" w:cs="Arial" w:hint="eastAsia"/>
          <w:color w:val="auto"/>
          <w:sz w:val="28"/>
          <w:szCs w:val="28"/>
        </w:rPr>
        <w:t xml:space="preserve"> </w:t>
      </w:r>
      <w:r w:rsidRPr="008B38D1">
        <w:rPr>
          <w:rFonts w:ascii="仿宋" w:eastAsia="仿宋" w:hAnsi="仿宋" w:cs="Arial"/>
          <w:color w:val="auto"/>
          <w:sz w:val="28"/>
          <w:szCs w:val="28"/>
        </w:rPr>
        <w:t>正文</w:t>
      </w:r>
      <w:r w:rsidRPr="008B38D1">
        <w:rPr>
          <w:rFonts w:ascii="仿宋" w:eastAsia="仿宋" w:hAnsi="仿宋" w:cs="Arial"/>
          <w:color w:val="auto"/>
          <w:sz w:val="28"/>
          <w:szCs w:val="28"/>
        </w:rPr>
        <w:br/>
        <w:t xml:space="preserve">　　毕业设计(论文)正文包括绪论、正文主体与结论，</w:t>
      </w:r>
      <w:r w:rsidRPr="008B38D1">
        <w:rPr>
          <w:rFonts w:ascii="仿宋" w:eastAsia="仿宋" w:hAnsi="仿宋" w:cs="Arial" w:hint="eastAsia"/>
          <w:color w:val="auto"/>
          <w:sz w:val="28"/>
          <w:szCs w:val="28"/>
        </w:rPr>
        <w:t>不少于</w:t>
      </w:r>
      <w:r w:rsidRPr="008B38D1">
        <w:rPr>
          <w:rFonts w:ascii="仿宋" w:eastAsia="仿宋" w:hAnsi="仿宋" w:cs="Arial"/>
          <w:color w:val="auto"/>
          <w:sz w:val="28"/>
          <w:szCs w:val="28"/>
        </w:rPr>
        <w:t>12000的篇幅，文科不少于10000字。其内容分别如下：</w:t>
      </w:r>
      <w:r w:rsidRPr="008B38D1">
        <w:rPr>
          <w:rFonts w:ascii="仿宋" w:eastAsia="仿宋" w:hAnsi="仿宋" w:cs="Arial"/>
          <w:color w:val="auto"/>
          <w:sz w:val="28"/>
          <w:szCs w:val="28"/>
        </w:rPr>
        <w:br/>
        <w:t xml:space="preserve">　　引言（绪论）应说明本课题的意义、目的、研究范围及要达到的技术要求；简述本课题在国内外的发展概况及存在的问题；说明本课题的指导思想；阐述本课题应解决的主要问题，在文字量上要比摘要多。 </w:t>
      </w:r>
      <w:r w:rsidRPr="008B38D1">
        <w:rPr>
          <w:rFonts w:ascii="仿宋" w:eastAsia="仿宋" w:hAnsi="仿宋" w:cs="Arial"/>
          <w:color w:val="auto"/>
          <w:sz w:val="28"/>
          <w:szCs w:val="28"/>
        </w:rPr>
        <w:br/>
        <w:t xml:space="preserve">　　正文主体是对研究工作的详细表述，其内容包括：问题的提出，研究</w:t>
      </w:r>
      <w:r w:rsidRPr="008B38D1">
        <w:rPr>
          <w:rFonts w:ascii="仿宋" w:eastAsia="仿宋" w:hAnsi="仿宋" w:cs="Arial"/>
          <w:color w:val="auto"/>
          <w:sz w:val="28"/>
          <w:szCs w:val="28"/>
        </w:rPr>
        <w:lastRenderedPageBreak/>
        <w:t>工作的基本前提、假设和条件；模型的建立，实验方案的拟定；基本概念和理论基础；设计计算的主要方法和内容；实验方法、内容及其分析；理论论证，理论在课题中的应用，课题得出的结果，以及对结果的讨论等。学生根据毕业设计(论文)课题的性质，一般仅涉及上述一部分内容。</w:t>
      </w:r>
      <w:r w:rsidRPr="008B38D1">
        <w:rPr>
          <w:rFonts w:ascii="仿宋" w:eastAsia="仿宋" w:hAnsi="仿宋" w:cs="Arial"/>
          <w:color w:val="auto"/>
          <w:sz w:val="28"/>
          <w:szCs w:val="28"/>
        </w:rPr>
        <w:br/>
        <w:t xml:space="preserve">　　结论是对整个研究工作进行归纳和综合而得出的总结，对所得结果与已有结果的比较和课题尚存在的问题，以及进一步开展研究的见解与建议。结论要写得概括、简短。</w:t>
      </w:r>
    </w:p>
    <w:p w:rsidR="008166BD" w:rsidRPr="008B38D1" w:rsidRDefault="008166BD" w:rsidP="008166BD">
      <w:pPr>
        <w:pStyle w:val="ae"/>
        <w:spacing w:before="0" w:beforeAutospacing="0" w:after="0" w:afterAutospacing="0" w:line="360" w:lineRule="auto"/>
        <w:ind w:firstLineChars="200" w:firstLine="562"/>
        <w:rPr>
          <w:rFonts w:ascii="仿宋" w:eastAsia="仿宋" w:hAnsi="仿宋" w:cs="Arial"/>
          <w:color w:val="auto"/>
          <w:sz w:val="28"/>
          <w:szCs w:val="28"/>
        </w:rPr>
      </w:pPr>
      <w:r w:rsidRPr="008B38D1">
        <w:rPr>
          <w:rFonts w:ascii="仿宋" w:eastAsia="仿宋" w:hAnsi="仿宋" w:cs="Arial" w:hint="eastAsia"/>
          <w:b/>
          <w:color w:val="auto"/>
          <w:sz w:val="28"/>
          <w:szCs w:val="28"/>
        </w:rPr>
        <w:t xml:space="preserve">第五条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谢辞</w:t>
      </w:r>
      <w:r w:rsidRPr="008B38D1">
        <w:rPr>
          <w:rFonts w:ascii="仿宋" w:eastAsia="仿宋" w:hAnsi="仿宋" w:cs="Arial"/>
          <w:color w:val="auto"/>
          <w:sz w:val="28"/>
          <w:szCs w:val="28"/>
        </w:rPr>
        <w:br/>
        <w:t xml:space="preserve">　　谢辞应以简短的文字对在课题研究和论文撰写过程中曾直接给予帮助的人员（例如指导教师、答疑教师及其他人员）表示自己的谢意。</w:t>
      </w:r>
    </w:p>
    <w:p w:rsidR="008166BD" w:rsidRPr="008B38D1" w:rsidRDefault="008166BD" w:rsidP="008166BD">
      <w:pPr>
        <w:pStyle w:val="ae"/>
        <w:spacing w:before="0" w:beforeAutospacing="0" w:after="0" w:afterAutospacing="0" w:line="360" w:lineRule="auto"/>
        <w:ind w:firstLineChars="200" w:firstLine="562"/>
        <w:rPr>
          <w:rFonts w:ascii="仿宋" w:eastAsia="仿宋" w:hAnsi="仿宋" w:cs="Arial"/>
          <w:color w:val="auto"/>
          <w:sz w:val="28"/>
          <w:szCs w:val="28"/>
        </w:rPr>
      </w:pPr>
      <w:r w:rsidRPr="008B38D1">
        <w:rPr>
          <w:rFonts w:ascii="仿宋" w:eastAsia="仿宋" w:hAnsi="仿宋" w:cs="Arial" w:hint="eastAsia"/>
          <w:b/>
          <w:color w:val="auto"/>
          <w:sz w:val="28"/>
          <w:szCs w:val="28"/>
        </w:rPr>
        <w:t xml:space="preserve">第六条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参考文献与附录</w:t>
      </w:r>
      <w:r w:rsidRPr="008B38D1">
        <w:rPr>
          <w:rFonts w:ascii="仿宋" w:eastAsia="仿宋" w:hAnsi="仿宋" w:cs="Arial"/>
          <w:color w:val="auto"/>
          <w:sz w:val="28"/>
          <w:szCs w:val="28"/>
        </w:rPr>
        <w:br/>
        <w:t xml:space="preserve">　　参考文献是毕业设计(论文)不可缺少的组成部分，它反映毕业设计(论文)的取材来源、材料的广博程度和材料的可靠程度，也是作者对他人知识成果的承认和尊重。一份完整的参考文献可向读者提供的一份有价值的信息资料。一般做毕业设计(论文)的参考文献不宜过多，但应列入主要的文献可10篇以上，其中外文文献在2篇以上。</w:t>
      </w:r>
      <w:r w:rsidRPr="008B38D1">
        <w:rPr>
          <w:rFonts w:ascii="仿宋" w:eastAsia="仿宋" w:hAnsi="仿宋" w:cs="Arial"/>
          <w:color w:val="auto"/>
          <w:sz w:val="28"/>
          <w:szCs w:val="28"/>
        </w:rPr>
        <w:br/>
        <w:t xml:space="preserve">　　附录是对于一些不宜放在正文中，但有参考价值的内容，可编入毕业设计（论文）的附录中，例如公式的推演、编写的程序等；如果文章中引用的符号较多时，便于读者查阅，可以编写一个符号说明，注明符号代表的意义。一般附录的篇幅不宜过大。</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第二章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毕业设计</w:t>
      </w:r>
      <w:r w:rsidRPr="008B38D1">
        <w:rPr>
          <w:rFonts w:asciiTheme="minorEastAsia" w:eastAsiaTheme="minorEastAsia" w:hAnsiTheme="minorEastAsia"/>
          <w:b/>
          <w:sz w:val="28"/>
          <w:szCs w:val="28"/>
        </w:rPr>
        <w:t>(论文)的写作细则</w:t>
      </w:r>
    </w:p>
    <w:p w:rsidR="008166BD" w:rsidRPr="008B38D1" w:rsidRDefault="008166BD" w:rsidP="008166BD">
      <w:pPr>
        <w:pStyle w:val="ae"/>
        <w:spacing w:before="0" w:beforeAutospacing="0" w:after="0" w:afterAutospacing="0" w:line="360" w:lineRule="auto"/>
        <w:ind w:firstLineChars="200" w:firstLine="562"/>
        <w:rPr>
          <w:rFonts w:ascii="仿宋" w:eastAsia="仿宋" w:hAnsi="仿宋" w:cs="Arial"/>
          <w:color w:val="auto"/>
          <w:sz w:val="28"/>
          <w:szCs w:val="28"/>
        </w:rPr>
      </w:pPr>
      <w:r w:rsidRPr="008B38D1">
        <w:rPr>
          <w:rFonts w:ascii="仿宋" w:eastAsia="仿宋" w:hAnsi="仿宋" w:cs="Arial" w:hint="eastAsia"/>
          <w:b/>
          <w:color w:val="auto"/>
          <w:sz w:val="28"/>
          <w:szCs w:val="28"/>
        </w:rPr>
        <w:lastRenderedPageBreak/>
        <w:t>第七条</w:t>
      </w:r>
      <w:r>
        <w:rPr>
          <w:rFonts w:ascii="仿宋" w:eastAsia="仿宋" w:hAnsi="仿宋" w:cs="Arial" w:hint="eastAsia"/>
          <w:color w:val="auto"/>
          <w:sz w:val="28"/>
          <w:szCs w:val="28"/>
        </w:rPr>
        <w:t xml:space="preserve"> </w:t>
      </w:r>
      <w:r w:rsidRPr="008B38D1">
        <w:rPr>
          <w:rFonts w:ascii="仿宋" w:eastAsia="仿宋" w:hAnsi="仿宋" w:cs="Arial"/>
          <w:color w:val="auto"/>
          <w:sz w:val="28"/>
          <w:szCs w:val="28"/>
        </w:rPr>
        <w:t xml:space="preserve"> 书写</w:t>
      </w:r>
      <w:r w:rsidRPr="008B38D1">
        <w:rPr>
          <w:rFonts w:ascii="仿宋" w:eastAsia="仿宋" w:hAnsi="仿宋" w:cs="Arial" w:hint="eastAsia"/>
          <w:color w:val="auto"/>
          <w:sz w:val="28"/>
          <w:szCs w:val="28"/>
        </w:rPr>
        <w:t>及打印</w:t>
      </w:r>
      <w:r w:rsidRPr="008B38D1">
        <w:rPr>
          <w:rFonts w:ascii="仿宋" w:eastAsia="仿宋" w:hAnsi="仿宋" w:cs="Arial"/>
          <w:color w:val="auto"/>
          <w:sz w:val="28"/>
          <w:szCs w:val="28"/>
        </w:rPr>
        <w:br/>
        <w:t xml:space="preserve">　　毕业设计(论文) </w:t>
      </w:r>
      <w:r w:rsidRPr="008B38D1">
        <w:rPr>
          <w:rFonts w:ascii="仿宋" w:eastAsia="仿宋" w:hAnsi="仿宋" w:cs="Arial" w:hint="eastAsia"/>
          <w:color w:val="auto"/>
          <w:sz w:val="28"/>
          <w:szCs w:val="28"/>
        </w:rPr>
        <w:t>所用</w:t>
      </w:r>
      <w:r w:rsidRPr="008B38D1">
        <w:rPr>
          <w:rFonts w:ascii="仿宋" w:eastAsia="仿宋" w:hAnsi="仿宋" w:cs="Arial"/>
          <w:color w:val="auto"/>
          <w:sz w:val="28"/>
          <w:szCs w:val="28"/>
        </w:rPr>
        <w:t>汉字必须使用国家公布的规范字。使用</w:t>
      </w:r>
      <w:r w:rsidRPr="008B38D1">
        <w:rPr>
          <w:rFonts w:ascii="仿宋" w:eastAsia="仿宋" w:hAnsi="仿宋"/>
          <w:color w:val="auto"/>
          <w:sz w:val="28"/>
          <w:szCs w:val="28"/>
        </w:rPr>
        <w:t>A4</w:t>
      </w:r>
      <w:r w:rsidRPr="008B38D1">
        <w:rPr>
          <w:rFonts w:ascii="仿宋" w:eastAsia="仿宋" w:hAnsi="仿宋" w:cs="Arial"/>
          <w:color w:val="auto"/>
          <w:sz w:val="28"/>
          <w:szCs w:val="28"/>
        </w:rPr>
        <w:t>纸按照</w:t>
      </w:r>
      <w:r w:rsidRPr="008B38D1">
        <w:rPr>
          <w:rFonts w:ascii="仿宋" w:eastAsia="仿宋" w:hAnsi="仿宋" w:cs="Arial" w:hint="eastAsia"/>
          <w:color w:val="auto"/>
          <w:sz w:val="28"/>
          <w:szCs w:val="28"/>
        </w:rPr>
        <w:t>学院</w:t>
      </w:r>
      <w:r w:rsidRPr="008B38D1">
        <w:rPr>
          <w:rFonts w:ascii="仿宋" w:eastAsia="仿宋" w:hAnsi="仿宋" w:cs="Arial"/>
          <w:color w:val="auto"/>
          <w:sz w:val="28"/>
          <w:szCs w:val="28"/>
        </w:rPr>
        <w:t>统一纸面格式</w:t>
      </w:r>
      <w:r w:rsidRPr="008B38D1">
        <w:rPr>
          <w:rFonts w:ascii="仿宋" w:eastAsia="仿宋" w:hAnsi="仿宋" w:cs="Arial" w:hint="eastAsia"/>
          <w:color w:val="auto"/>
          <w:sz w:val="28"/>
          <w:szCs w:val="28"/>
        </w:rPr>
        <w:t>打印</w:t>
      </w:r>
      <w:r w:rsidRPr="008B38D1">
        <w:rPr>
          <w:rFonts w:ascii="仿宋" w:eastAsia="仿宋" w:hAnsi="仿宋" w:cs="Arial"/>
          <w:color w:val="auto"/>
          <w:sz w:val="28"/>
          <w:szCs w:val="28"/>
        </w:rPr>
        <w:t>，</w:t>
      </w:r>
      <w:r w:rsidRPr="008B38D1">
        <w:rPr>
          <w:rFonts w:ascii="仿宋" w:eastAsia="仿宋" w:hAnsi="仿宋" w:cs="Arial" w:hint="eastAsia"/>
          <w:color w:val="auto"/>
          <w:sz w:val="28"/>
          <w:szCs w:val="28"/>
        </w:rPr>
        <w:t>页边距适中</w:t>
      </w:r>
      <w:r w:rsidRPr="008B38D1">
        <w:rPr>
          <w:rFonts w:ascii="仿宋" w:eastAsia="仿宋" w:hAnsi="仿宋" w:cs="Arial"/>
          <w:color w:val="auto"/>
          <w:sz w:val="28"/>
          <w:szCs w:val="28"/>
        </w:rPr>
        <w:t>。</w:t>
      </w:r>
      <w:r w:rsidRPr="008B38D1">
        <w:rPr>
          <w:rFonts w:ascii="仿宋" w:eastAsia="仿宋" w:hAnsi="仿宋" w:cs="Arial"/>
          <w:color w:val="auto"/>
          <w:sz w:val="28"/>
          <w:szCs w:val="28"/>
        </w:rPr>
        <w:br/>
      </w:r>
      <w:r w:rsidRPr="008B38D1">
        <w:rPr>
          <w:rFonts w:ascii="仿宋" w:eastAsia="仿宋" w:hAnsi="仿宋" w:cs="Arial"/>
          <w:b/>
          <w:color w:val="auto"/>
          <w:sz w:val="28"/>
          <w:szCs w:val="28"/>
        </w:rPr>
        <w:t xml:space="preserve">    第八条</w:t>
      </w:r>
      <w:r w:rsidRPr="008B38D1">
        <w:rPr>
          <w:rFonts w:ascii="仿宋" w:eastAsia="仿宋" w:hAnsi="仿宋" w:cs="Arial" w:hint="eastAsia"/>
          <w:b/>
          <w:color w:val="auto"/>
          <w:sz w:val="28"/>
          <w:szCs w:val="28"/>
        </w:rPr>
        <w:t xml:space="preserve">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标点符号</w:t>
      </w:r>
      <w:r w:rsidRPr="008B38D1">
        <w:rPr>
          <w:rFonts w:ascii="仿宋" w:eastAsia="仿宋" w:hAnsi="仿宋" w:cs="Arial"/>
          <w:color w:val="auto"/>
          <w:sz w:val="28"/>
          <w:szCs w:val="28"/>
        </w:rPr>
        <w:br/>
        <w:t xml:space="preserve">　　毕业设计(论文)中的标点符号应按新闻出版署公布的"标点符号用法"使用。</w:t>
      </w:r>
      <w:r w:rsidRPr="008B38D1">
        <w:rPr>
          <w:rFonts w:ascii="仿宋" w:eastAsia="仿宋" w:hAnsi="仿宋" w:cs="Arial"/>
          <w:color w:val="auto"/>
          <w:sz w:val="28"/>
          <w:szCs w:val="28"/>
        </w:rPr>
        <w:br/>
        <w:t xml:space="preserve"> </w:t>
      </w:r>
      <w:r w:rsidRPr="008B38D1">
        <w:rPr>
          <w:rFonts w:ascii="仿宋" w:eastAsia="仿宋" w:hAnsi="仿宋" w:cs="Arial"/>
          <w:b/>
          <w:color w:val="auto"/>
          <w:sz w:val="28"/>
          <w:szCs w:val="28"/>
        </w:rPr>
        <w:t xml:space="preserve">   第九条</w:t>
      </w:r>
      <w:r w:rsidRPr="008B38D1">
        <w:rPr>
          <w:rFonts w:ascii="仿宋" w:eastAsia="仿宋" w:hAnsi="仿宋" w:cs="Arial" w:hint="eastAsia"/>
          <w:b/>
          <w:color w:val="auto"/>
          <w:sz w:val="28"/>
          <w:szCs w:val="28"/>
        </w:rPr>
        <w:t xml:space="preserve"> </w:t>
      </w:r>
      <w:r w:rsidRPr="008B38D1">
        <w:rPr>
          <w:rFonts w:ascii="仿宋" w:eastAsia="仿宋" w:hAnsi="仿宋" w:cs="Arial"/>
          <w:color w:val="auto"/>
          <w:sz w:val="28"/>
          <w:szCs w:val="28"/>
        </w:rPr>
        <w:t xml:space="preserve"> 名词、名称</w:t>
      </w:r>
      <w:r w:rsidRPr="008B38D1">
        <w:rPr>
          <w:rFonts w:ascii="仿宋" w:eastAsia="仿宋" w:hAnsi="仿宋" w:cs="Arial"/>
          <w:color w:val="auto"/>
          <w:sz w:val="28"/>
          <w:szCs w:val="28"/>
        </w:rPr>
        <w:br/>
        <w:t xml:space="preserve">　　科学技术名词术语尽量采用全国自然科学名词审定委员会公布的规范词或国家标准、部标准中规定的名称，尚未统一规定或叫法有争议的名称术语，可采用惯用的名称。使用外文缩写代替某一名词术语时，首次出现时应在括号内注明其含义。外国人名一般采用英文原名，按名前姓后的原则书写。一般很熟知的外国人名（如牛顿、达尔文、马克思等）可按通常标准译法写译名。 </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 xml:space="preserve">第十条 </w:t>
      </w:r>
      <w:r>
        <w:rPr>
          <w:rFonts w:ascii="仿宋" w:eastAsia="仿宋" w:hAnsi="仿宋" w:cs="Arial" w:hint="eastAsia"/>
          <w:b/>
          <w:color w:val="auto"/>
          <w:sz w:val="28"/>
          <w:szCs w:val="28"/>
        </w:rPr>
        <w:t xml:space="preserve"> </w:t>
      </w:r>
      <w:r w:rsidRPr="008B38D1">
        <w:rPr>
          <w:rFonts w:ascii="仿宋" w:eastAsia="仿宋" w:hAnsi="仿宋" w:cs="Arial"/>
          <w:color w:val="auto"/>
          <w:sz w:val="28"/>
          <w:szCs w:val="28"/>
        </w:rPr>
        <w:t>量和单位</w:t>
      </w:r>
      <w:r w:rsidRPr="008B38D1">
        <w:rPr>
          <w:rFonts w:ascii="仿宋" w:eastAsia="仿宋" w:hAnsi="仿宋" w:cs="Arial"/>
          <w:color w:val="auto"/>
          <w:sz w:val="28"/>
          <w:szCs w:val="28"/>
        </w:rPr>
        <w:br/>
        <w:t xml:space="preserve">　　量和单位必须采用中华人民共和国的国家标准</w:t>
      </w:r>
      <w:r w:rsidRPr="008B38D1">
        <w:rPr>
          <w:rFonts w:ascii="仿宋" w:eastAsia="仿宋" w:hAnsi="仿宋"/>
          <w:color w:val="auto"/>
          <w:sz w:val="28"/>
          <w:szCs w:val="28"/>
        </w:rPr>
        <w:t>GB3100～GB3102-93</w:t>
      </w:r>
      <w:r w:rsidRPr="008B38D1">
        <w:rPr>
          <w:rFonts w:ascii="仿宋" w:eastAsia="仿宋" w:hAnsi="仿宋" w:cs="Arial"/>
          <w:color w:val="auto"/>
          <w:sz w:val="28"/>
          <w:szCs w:val="28"/>
        </w:rPr>
        <w:t>，它是以国际单位制（</w:t>
      </w:r>
      <w:r w:rsidRPr="008B38D1">
        <w:rPr>
          <w:rFonts w:ascii="仿宋" w:eastAsia="仿宋" w:hAnsi="仿宋"/>
          <w:color w:val="auto"/>
          <w:sz w:val="28"/>
          <w:szCs w:val="28"/>
        </w:rPr>
        <w:t>SI</w:t>
      </w:r>
      <w:r w:rsidRPr="008B38D1">
        <w:rPr>
          <w:rFonts w:ascii="仿宋" w:eastAsia="仿宋" w:hAnsi="仿宋" w:cs="Arial"/>
          <w:color w:val="auto"/>
          <w:sz w:val="28"/>
          <w:szCs w:val="28"/>
        </w:rPr>
        <w:t>）为基础的。非物理量的单位，如件、台、人、元等，可用汉字与符号构成组合形式的单位，例如件/台、元/</w:t>
      </w:r>
      <w:r w:rsidRPr="008B38D1">
        <w:rPr>
          <w:rFonts w:ascii="仿宋" w:eastAsia="仿宋" w:hAnsi="仿宋"/>
          <w:color w:val="auto"/>
          <w:sz w:val="28"/>
          <w:szCs w:val="28"/>
        </w:rPr>
        <w:t>km</w:t>
      </w:r>
      <w:r w:rsidRPr="008B38D1">
        <w:rPr>
          <w:rFonts w:ascii="仿宋" w:eastAsia="仿宋" w:hAnsi="仿宋" w:cs="Arial"/>
          <w:color w:val="auto"/>
          <w:sz w:val="28"/>
          <w:szCs w:val="28"/>
        </w:rPr>
        <w:t>。</w:t>
      </w:r>
      <w:r w:rsidRPr="008B38D1">
        <w:rPr>
          <w:rFonts w:ascii="仿宋" w:eastAsia="仿宋" w:hAnsi="仿宋" w:cs="Arial"/>
          <w:color w:val="auto"/>
          <w:sz w:val="28"/>
          <w:szCs w:val="28"/>
        </w:rPr>
        <w:br/>
      </w:r>
      <w:r w:rsidRPr="008B38D1">
        <w:rPr>
          <w:rFonts w:ascii="仿宋" w:eastAsia="仿宋" w:hAnsi="仿宋" w:cs="Arial"/>
          <w:b/>
          <w:color w:val="auto"/>
          <w:sz w:val="28"/>
          <w:szCs w:val="28"/>
        </w:rPr>
        <w:t xml:space="preserve">    第十一条 </w:t>
      </w:r>
      <w:r>
        <w:rPr>
          <w:rFonts w:ascii="仿宋" w:eastAsia="仿宋" w:hAnsi="仿宋" w:cs="Arial" w:hint="eastAsia"/>
          <w:bCs/>
          <w:color w:val="auto"/>
          <w:sz w:val="28"/>
          <w:szCs w:val="28"/>
        </w:rPr>
        <w:t xml:space="preserve"> </w:t>
      </w:r>
      <w:r w:rsidRPr="008B38D1">
        <w:rPr>
          <w:rFonts w:ascii="仿宋" w:eastAsia="仿宋" w:hAnsi="仿宋" w:cs="Arial"/>
          <w:color w:val="auto"/>
          <w:sz w:val="28"/>
          <w:szCs w:val="28"/>
        </w:rPr>
        <w:t>数字</w:t>
      </w:r>
      <w:r w:rsidRPr="008B38D1">
        <w:rPr>
          <w:rFonts w:ascii="仿宋" w:eastAsia="仿宋" w:hAnsi="仿宋" w:cs="Arial"/>
          <w:color w:val="auto"/>
          <w:sz w:val="28"/>
          <w:szCs w:val="28"/>
        </w:rPr>
        <w:br/>
        <w:t xml:space="preserve">　　毕业设计(论文)中的测量统计数据一律用阿拉伯数字，但在叙述不很大的数目时，一般不用阿拉伯数字，如"他发现两颗小行星"、"三力作用于一点"，不宜写成"他发现2颗小行星"、"3力作用于1点"。大约的数字可以用中文数字，也可以用阿拉伯数字，如"约一百五十人"，也可写成"</w:t>
      </w:r>
      <w:r w:rsidRPr="008B38D1">
        <w:rPr>
          <w:rFonts w:ascii="仿宋" w:eastAsia="仿宋" w:hAnsi="仿宋" w:cs="Arial"/>
          <w:color w:val="auto"/>
          <w:sz w:val="28"/>
          <w:szCs w:val="28"/>
        </w:rPr>
        <w:lastRenderedPageBreak/>
        <w:t>约</w:t>
      </w:r>
      <w:r w:rsidRPr="008B38D1">
        <w:rPr>
          <w:rFonts w:ascii="仿宋" w:eastAsia="仿宋" w:hAnsi="仿宋"/>
          <w:color w:val="auto"/>
          <w:sz w:val="28"/>
          <w:szCs w:val="28"/>
        </w:rPr>
        <w:t>150</w:t>
      </w:r>
      <w:r w:rsidRPr="008B38D1">
        <w:rPr>
          <w:rFonts w:ascii="仿宋" w:eastAsia="仿宋" w:hAnsi="仿宋" w:cs="Arial"/>
          <w:color w:val="auto"/>
          <w:sz w:val="28"/>
          <w:szCs w:val="28"/>
        </w:rPr>
        <w:t>人"。</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 xml:space="preserve">  第十二条 </w:t>
      </w:r>
      <w:r>
        <w:rPr>
          <w:rFonts w:ascii="仿宋" w:eastAsia="仿宋" w:hAnsi="仿宋" w:cs="Arial" w:hint="eastAsia"/>
          <w:bCs/>
          <w:color w:val="auto"/>
          <w:sz w:val="28"/>
          <w:szCs w:val="28"/>
        </w:rPr>
        <w:t xml:space="preserve"> </w:t>
      </w:r>
      <w:r w:rsidRPr="008B38D1">
        <w:rPr>
          <w:rFonts w:ascii="仿宋" w:eastAsia="仿宋" w:hAnsi="仿宋" w:cs="Arial"/>
          <w:color w:val="auto"/>
          <w:sz w:val="28"/>
          <w:szCs w:val="28"/>
        </w:rPr>
        <w:t>标题层次</w:t>
      </w:r>
      <w:r w:rsidRPr="008B38D1">
        <w:rPr>
          <w:rFonts w:ascii="仿宋" w:eastAsia="仿宋" w:hAnsi="仿宋" w:cs="Arial"/>
          <w:color w:val="auto"/>
          <w:sz w:val="28"/>
          <w:szCs w:val="28"/>
        </w:rPr>
        <w:br/>
        <w:t xml:space="preserve">　　毕业设计(论文)的全部标题层次应有条不紊，整齐清晰。相同的层次应采用统一的表示体例，正文中各级标题下的内容应同各自的标题对应，不应有与标题无关的内容。</w:t>
      </w:r>
      <w:r w:rsidRPr="008B38D1">
        <w:rPr>
          <w:rFonts w:ascii="仿宋" w:eastAsia="仿宋" w:hAnsi="仿宋" w:cs="Arial"/>
          <w:color w:val="auto"/>
          <w:sz w:val="28"/>
          <w:szCs w:val="28"/>
        </w:rPr>
        <w:br/>
        <w:t xml:space="preserve">    正文编号方法应不超过5级的编号方法，第一级为“一”、“二”、“三”等，第二级为“（一）”、“（二）”、“（三）”等，第三级为“1”、“2”、“3”等，第四级为“（1）”、“（2）”、“（3）”等，第五级为“</w:t>
      </w:r>
      <w:r w:rsidRPr="008B38D1">
        <w:rPr>
          <w:rFonts w:ascii="仿宋" w:eastAsia="仿宋" w:hAnsi="仿宋"/>
          <w:color w:val="auto"/>
          <w:sz w:val="28"/>
          <w:szCs w:val="28"/>
        </w:rPr>
        <w:t>①</w:t>
      </w:r>
      <w:r w:rsidRPr="008B38D1">
        <w:rPr>
          <w:rFonts w:ascii="仿宋" w:eastAsia="仿宋" w:hAnsi="仿宋" w:cs="Arial" w:hint="eastAsia"/>
          <w:color w:val="auto"/>
          <w:sz w:val="28"/>
          <w:szCs w:val="28"/>
        </w:rPr>
        <w:t>”、“</w:t>
      </w:r>
      <w:r w:rsidRPr="008B38D1">
        <w:rPr>
          <w:rFonts w:ascii="仿宋" w:eastAsia="仿宋" w:hAnsi="仿宋"/>
          <w:color w:val="auto"/>
          <w:sz w:val="28"/>
          <w:szCs w:val="28"/>
        </w:rPr>
        <w:t>②</w:t>
      </w:r>
      <w:r w:rsidRPr="008B38D1">
        <w:rPr>
          <w:rFonts w:ascii="仿宋" w:eastAsia="仿宋" w:hAnsi="仿宋" w:cs="Arial" w:hint="eastAsia"/>
          <w:color w:val="auto"/>
          <w:sz w:val="28"/>
          <w:szCs w:val="28"/>
        </w:rPr>
        <w:t>”、“</w:t>
      </w:r>
      <w:r w:rsidRPr="008B38D1">
        <w:rPr>
          <w:rFonts w:ascii="仿宋" w:eastAsia="仿宋" w:hAnsi="仿宋"/>
          <w:color w:val="auto"/>
          <w:sz w:val="28"/>
          <w:szCs w:val="28"/>
        </w:rPr>
        <w:t>③</w:t>
      </w:r>
      <w:r w:rsidRPr="008B38D1">
        <w:rPr>
          <w:rFonts w:ascii="仿宋" w:eastAsia="仿宋" w:hAnsi="仿宋" w:cs="Arial" w:hint="eastAsia"/>
          <w:color w:val="auto"/>
          <w:sz w:val="28"/>
          <w:szCs w:val="28"/>
        </w:rPr>
        <w:t>”等。外语类论文的标题层次，可参照语言所在国通行的规则。毕业设计的标题层次则参照工科类、理科类章节序号格式撰写。</w:t>
      </w:r>
    </w:p>
    <w:p w:rsidR="008166BD" w:rsidRPr="008B38D1" w:rsidRDefault="008166BD" w:rsidP="008166BD">
      <w:pPr>
        <w:pStyle w:val="ae"/>
        <w:spacing w:before="0" w:beforeAutospacing="0" w:after="0" w:afterAutospacing="0" w:line="360" w:lineRule="auto"/>
        <w:ind w:firstLineChars="232" w:firstLine="652"/>
        <w:rPr>
          <w:rFonts w:ascii="仿宋" w:eastAsia="仿宋" w:hAnsi="仿宋" w:cs="Arial"/>
          <w:color w:val="auto"/>
          <w:sz w:val="28"/>
          <w:szCs w:val="28"/>
        </w:rPr>
      </w:pPr>
      <w:r w:rsidRPr="008B38D1">
        <w:rPr>
          <w:rFonts w:ascii="仿宋" w:eastAsia="仿宋" w:hAnsi="仿宋" w:cs="Arial" w:hint="eastAsia"/>
          <w:b/>
          <w:color w:val="auto"/>
          <w:sz w:val="28"/>
          <w:szCs w:val="28"/>
        </w:rPr>
        <w:t>第十三条</w:t>
      </w:r>
      <w:r>
        <w:rPr>
          <w:rFonts w:ascii="仿宋" w:eastAsia="仿宋" w:hAnsi="仿宋" w:cs="Arial" w:hint="eastAsia"/>
          <w:bCs/>
          <w:color w:val="auto"/>
          <w:sz w:val="28"/>
          <w:szCs w:val="28"/>
        </w:rPr>
        <w:t xml:space="preserve">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注释</w:t>
      </w:r>
      <w:r w:rsidRPr="008B38D1">
        <w:rPr>
          <w:rFonts w:ascii="仿宋" w:eastAsia="仿宋" w:hAnsi="仿宋" w:cs="Arial"/>
          <w:color w:val="auto"/>
          <w:sz w:val="28"/>
          <w:szCs w:val="28"/>
        </w:rPr>
        <w:br/>
        <w:t xml:space="preserve">　　毕业设计(论文)中有个别名词或情况需要解释时，可加注说明，注释可用页末注（将注文放在加注页的下端）或篇末注（将全部注文集中在文章末尾），而不可行中注（夹在正文中的注）。页末注的注释只限于写在注释符号出现的同页，不得隔页。</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第十四条</w:t>
      </w:r>
      <w:r>
        <w:rPr>
          <w:rFonts w:ascii="仿宋" w:eastAsia="仿宋" w:hAnsi="仿宋" w:cs="Arial" w:hint="eastAsia"/>
          <w:bCs/>
          <w:color w:val="auto"/>
          <w:sz w:val="28"/>
          <w:szCs w:val="28"/>
        </w:rPr>
        <w:t xml:space="preserve">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公式</w:t>
      </w:r>
      <w:r w:rsidRPr="008B38D1">
        <w:rPr>
          <w:rFonts w:ascii="仿宋" w:eastAsia="仿宋" w:hAnsi="仿宋" w:cs="Arial"/>
          <w:color w:val="auto"/>
          <w:sz w:val="28"/>
          <w:szCs w:val="28"/>
        </w:rPr>
        <w:br/>
        <w:t xml:space="preserve">　　公式应居中书写，公式的编号用圆括号括起放在公式右边行末，公式和编号之间不加虚线。</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 xml:space="preserve"> 第十五条 </w:t>
      </w:r>
      <w:r w:rsidRPr="008B38D1">
        <w:rPr>
          <w:rFonts w:ascii="仿宋" w:eastAsia="仿宋" w:hAnsi="仿宋" w:cs="Arial"/>
          <w:color w:val="auto"/>
          <w:sz w:val="28"/>
          <w:szCs w:val="28"/>
        </w:rPr>
        <w:t>表格</w:t>
      </w:r>
      <w:r w:rsidRPr="008B38D1">
        <w:rPr>
          <w:rFonts w:ascii="仿宋" w:eastAsia="仿宋" w:hAnsi="仿宋" w:cs="Arial"/>
          <w:color w:val="auto"/>
          <w:sz w:val="28"/>
          <w:szCs w:val="28"/>
        </w:rPr>
        <w:br/>
        <w:t xml:space="preserve">　　每个表格应有自己的表序和表题，表序和表题应写在表格上放正中，表序后空一格书写表题。表格允许下页接写，表题可省略，表头应重复写，</w:t>
      </w:r>
      <w:r w:rsidRPr="008B38D1">
        <w:rPr>
          <w:rFonts w:ascii="仿宋" w:eastAsia="仿宋" w:hAnsi="仿宋" w:cs="Arial"/>
          <w:color w:val="auto"/>
          <w:sz w:val="28"/>
          <w:szCs w:val="28"/>
        </w:rPr>
        <w:lastRenderedPageBreak/>
        <w:t>并在右上方写"续表××"。</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 xml:space="preserve"> 第十六条</w:t>
      </w:r>
      <w:r w:rsidRPr="008B38D1">
        <w:rPr>
          <w:rFonts w:ascii="仿宋" w:eastAsia="仿宋" w:hAnsi="仿宋" w:cs="Arial"/>
          <w:bCs/>
          <w:color w:val="auto"/>
          <w:sz w:val="28"/>
          <w:szCs w:val="28"/>
        </w:rPr>
        <w:t xml:space="preserve"> </w:t>
      </w:r>
      <w:r>
        <w:rPr>
          <w:rFonts w:ascii="仿宋" w:eastAsia="仿宋" w:hAnsi="仿宋" w:cs="Arial" w:hint="eastAsia"/>
          <w:bCs/>
          <w:color w:val="auto"/>
          <w:sz w:val="28"/>
          <w:szCs w:val="28"/>
        </w:rPr>
        <w:t xml:space="preserve"> </w:t>
      </w:r>
      <w:r w:rsidRPr="008B38D1">
        <w:rPr>
          <w:rFonts w:ascii="仿宋" w:eastAsia="仿宋" w:hAnsi="仿宋" w:cs="Arial"/>
          <w:color w:val="auto"/>
          <w:sz w:val="28"/>
          <w:szCs w:val="28"/>
        </w:rPr>
        <w:t>插图</w:t>
      </w:r>
      <w:r w:rsidRPr="008B38D1">
        <w:rPr>
          <w:rFonts w:ascii="仿宋" w:eastAsia="仿宋" w:hAnsi="仿宋" w:cs="Arial"/>
          <w:color w:val="auto"/>
          <w:sz w:val="28"/>
          <w:szCs w:val="28"/>
        </w:rPr>
        <w:br/>
        <w:t xml:space="preserve">　　毕业设计的插图必须精心制作，线条要匀称，图面要整洁美观。每幅插图应有图序和图题，图序和图题应放在图位下方居中处。图应在描图纸或在洁白纸上用墨线绘成，也可以用计算机绘图。</w:t>
      </w:r>
      <w:r w:rsidRPr="008B38D1">
        <w:rPr>
          <w:rFonts w:ascii="仿宋" w:eastAsia="仿宋" w:hAnsi="仿宋" w:cs="Arial"/>
          <w:color w:val="auto"/>
          <w:sz w:val="28"/>
          <w:szCs w:val="28"/>
        </w:rPr>
        <w:br/>
      </w:r>
      <w:r w:rsidRPr="008B38D1">
        <w:rPr>
          <w:rFonts w:ascii="仿宋" w:eastAsia="仿宋" w:hAnsi="仿宋" w:cs="Arial"/>
          <w:bCs/>
          <w:color w:val="auto"/>
          <w:sz w:val="28"/>
          <w:szCs w:val="28"/>
        </w:rPr>
        <w:t xml:space="preserve">    </w:t>
      </w:r>
      <w:r w:rsidRPr="008B38D1">
        <w:rPr>
          <w:rFonts w:ascii="仿宋" w:eastAsia="仿宋" w:hAnsi="仿宋" w:cs="Arial"/>
          <w:b/>
          <w:color w:val="auto"/>
          <w:sz w:val="28"/>
          <w:szCs w:val="28"/>
        </w:rPr>
        <w:t>第十七条</w:t>
      </w:r>
      <w:r w:rsidRPr="008B38D1">
        <w:rPr>
          <w:rFonts w:ascii="仿宋" w:eastAsia="仿宋" w:hAnsi="仿宋" w:cs="Arial"/>
          <w:bCs/>
          <w:color w:val="auto"/>
          <w:sz w:val="28"/>
          <w:szCs w:val="28"/>
        </w:rPr>
        <w:t xml:space="preserve"> </w:t>
      </w:r>
      <w:r>
        <w:rPr>
          <w:rFonts w:ascii="仿宋" w:eastAsia="仿宋" w:hAnsi="仿宋" w:cs="Arial" w:hint="eastAsia"/>
          <w:bCs/>
          <w:color w:val="auto"/>
          <w:sz w:val="28"/>
          <w:szCs w:val="28"/>
        </w:rPr>
        <w:t xml:space="preserve"> </w:t>
      </w:r>
      <w:r w:rsidRPr="008B38D1">
        <w:rPr>
          <w:rFonts w:ascii="仿宋" w:eastAsia="仿宋" w:hAnsi="仿宋" w:cs="Arial"/>
          <w:color w:val="auto"/>
          <w:sz w:val="28"/>
          <w:szCs w:val="28"/>
        </w:rPr>
        <w:t>参考文献</w:t>
      </w:r>
      <w:r w:rsidRPr="008B38D1">
        <w:rPr>
          <w:rFonts w:ascii="仿宋" w:eastAsia="仿宋" w:hAnsi="仿宋" w:cs="Arial"/>
          <w:color w:val="auto"/>
          <w:sz w:val="28"/>
          <w:szCs w:val="28"/>
        </w:rPr>
        <w:br/>
        <w:t xml:space="preserve">　　参考文献一律放在文后，参考文献的书写格式要按国家标准GB7714－2005规定。参考文献按文中出现的先后统一用阿拉伯数字进行自然编号，序码用方括号括起。</w:t>
      </w:r>
    </w:p>
    <w:p w:rsidR="008166BD" w:rsidRPr="008B38D1" w:rsidRDefault="008166BD" w:rsidP="008166BD">
      <w:pPr>
        <w:pStyle w:val="ae"/>
        <w:spacing w:before="0" w:beforeAutospacing="0" w:after="0" w:afterAutospacing="0" w:line="360" w:lineRule="auto"/>
        <w:ind w:firstLineChars="182" w:firstLine="510"/>
        <w:rPr>
          <w:rFonts w:ascii="仿宋" w:eastAsia="仿宋" w:hAnsi="仿宋" w:cs="Arial"/>
          <w:color w:val="auto"/>
          <w:sz w:val="28"/>
          <w:szCs w:val="28"/>
        </w:rPr>
      </w:pPr>
      <w:r w:rsidRPr="008B38D1">
        <w:rPr>
          <w:rFonts w:ascii="仿宋" w:eastAsia="仿宋" w:hAnsi="仿宋" w:cs="Arial"/>
          <w:color w:val="auto"/>
          <w:sz w:val="28"/>
          <w:szCs w:val="28"/>
        </w:rPr>
        <w:t>各类参考文献的著录格式为：</w:t>
      </w:r>
    </w:p>
    <w:p w:rsidR="008166BD" w:rsidRPr="008B38D1" w:rsidRDefault="008166BD" w:rsidP="008166BD">
      <w:pPr>
        <w:spacing w:line="360" w:lineRule="auto"/>
        <w:ind w:firstLineChars="200" w:firstLine="560"/>
        <w:rPr>
          <w:rFonts w:ascii="仿宋" w:eastAsia="仿宋" w:hAnsi="仿宋" w:cs="Arial"/>
          <w:sz w:val="28"/>
          <w:szCs w:val="28"/>
        </w:rPr>
      </w:pPr>
      <w:r w:rsidRPr="008B38D1">
        <w:rPr>
          <w:rFonts w:ascii="仿宋" w:eastAsia="仿宋" w:hAnsi="仿宋" w:cs="Arial"/>
          <w:sz w:val="28"/>
          <w:szCs w:val="28"/>
        </w:rPr>
        <w:t>A、期刊：[序号] 作者（多名作者用逗号分隔）</w:t>
      </w:r>
      <w:r w:rsidRPr="008B38D1">
        <w:rPr>
          <w:rFonts w:ascii="仿宋" w:eastAsia="仿宋" w:hAnsi="仿宋" w:cs="Arial" w:hint="eastAsia"/>
          <w:sz w:val="28"/>
          <w:szCs w:val="28"/>
        </w:rPr>
        <w:t>．</w:t>
      </w:r>
      <w:r w:rsidRPr="008B38D1">
        <w:rPr>
          <w:rFonts w:ascii="仿宋" w:eastAsia="仿宋" w:hAnsi="仿宋" w:cs="Arial"/>
          <w:sz w:val="28"/>
          <w:szCs w:val="28"/>
        </w:rPr>
        <w:t>文章题目</w:t>
      </w:r>
      <w:r w:rsidRPr="008B38D1">
        <w:rPr>
          <w:rFonts w:ascii="仿宋" w:eastAsia="仿宋" w:hAnsi="仿宋" w:cs="Arial" w:hint="eastAsia"/>
          <w:sz w:val="28"/>
          <w:szCs w:val="28"/>
        </w:rPr>
        <w:t>．</w:t>
      </w:r>
      <w:r w:rsidRPr="008B38D1">
        <w:rPr>
          <w:rFonts w:ascii="仿宋" w:eastAsia="仿宋" w:hAnsi="仿宋" w:cs="Arial"/>
          <w:sz w:val="28"/>
          <w:szCs w:val="28"/>
        </w:rPr>
        <w:t>刊名（外文期刊可缩写）</w:t>
      </w:r>
      <w:r w:rsidRPr="008B38D1">
        <w:rPr>
          <w:rFonts w:ascii="仿宋" w:eastAsia="仿宋" w:hAnsi="仿宋" w:cs="Arial" w:hint="eastAsia"/>
          <w:sz w:val="28"/>
          <w:szCs w:val="28"/>
        </w:rPr>
        <w:t>．</w:t>
      </w:r>
      <w:r w:rsidRPr="008B38D1">
        <w:rPr>
          <w:rFonts w:ascii="仿宋" w:eastAsia="仿宋" w:hAnsi="仿宋" w:cs="Arial"/>
          <w:sz w:val="28"/>
          <w:szCs w:val="28"/>
        </w:rPr>
        <w:t>出版年份，卷号（期号）：起始页码-终止页码</w:t>
      </w:r>
      <w:r w:rsidRPr="008B38D1">
        <w:rPr>
          <w:rFonts w:ascii="仿宋" w:eastAsia="仿宋" w:hAnsi="仿宋" w:cs="Arial" w:hint="eastAsia"/>
          <w:sz w:val="28"/>
          <w:szCs w:val="28"/>
        </w:rPr>
        <w:t>．</w:t>
      </w:r>
    </w:p>
    <w:p w:rsidR="008166BD" w:rsidRPr="008B38D1" w:rsidRDefault="008166BD" w:rsidP="008166BD">
      <w:pPr>
        <w:spacing w:line="360" w:lineRule="auto"/>
        <w:ind w:firstLineChars="200" w:firstLine="560"/>
        <w:rPr>
          <w:rFonts w:ascii="仿宋" w:eastAsia="仿宋" w:hAnsi="仿宋" w:cs="Arial"/>
          <w:sz w:val="28"/>
          <w:szCs w:val="28"/>
        </w:rPr>
      </w:pPr>
      <w:r w:rsidRPr="008B38D1">
        <w:rPr>
          <w:rFonts w:ascii="仿宋" w:eastAsia="仿宋" w:hAnsi="仿宋" w:cs="Arial"/>
          <w:sz w:val="28"/>
          <w:szCs w:val="28"/>
        </w:rPr>
        <w:t>B、图书：[序号] 作者（多名作者用逗号分隔）</w:t>
      </w:r>
      <w:r w:rsidRPr="008B38D1">
        <w:rPr>
          <w:rFonts w:ascii="仿宋" w:eastAsia="仿宋" w:hAnsi="仿宋" w:cs="Arial" w:hint="eastAsia"/>
          <w:sz w:val="28"/>
          <w:szCs w:val="28"/>
        </w:rPr>
        <w:t>．</w:t>
      </w:r>
      <w:r w:rsidRPr="008B38D1">
        <w:rPr>
          <w:rFonts w:ascii="仿宋" w:eastAsia="仿宋" w:hAnsi="仿宋" w:cs="Arial"/>
          <w:sz w:val="28"/>
          <w:szCs w:val="28"/>
        </w:rPr>
        <w:t>书名</w:t>
      </w:r>
      <w:r w:rsidRPr="008B38D1">
        <w:rPr>
          <w:rFonts w:ascii="仿宋" w:eastAsia="仿宋" w:hAnsi="仿宋" w:cs="Arial" w:hint="eastAsia"/>
          <w:sz w:val="28"/>
          <w:szCs w:val="28"/>
        </w:rPr>
        <w:t>．</w:t>
      </w:r>
      <w:r w:rsidRPr="008B38D1">
        <w:rPr>
          <w:rFonts w:ascii="仿宋" w:eastAsia="仿宋" w:hAnsi="仿宋" w:cs="Arial"/>
          <w:sz w:val="28"/>
          <w:szCs w:val="28"/>
        </w:rPr>
        <w:t>版次（初版不写），出版地：出版单位，出版年份</w:t>
      </w:r>
      <w:r w:rsidRPr="008B38D1">
        <w:rPr>
          <w:rFonts w:ascii="仿宋" w:eastAsia="仿宋" w:hAnsi="仿宋" w:cs="Arial" w:hint="eastAsia"/>
          <w:sz w:val="28"/>
          <w:szCs w:val="28"/>
        </w:rPr>
        <w:t>：</w:t>
      </w:r>
      <w:r w:rsidRPr="008B38D1">
        <w:rPr>
          <w:rFonts w:ascii="仿宋" w:eastAsia="仿宋" w:hAnsi="仿宋" w:cs="Arial"/>
          <w:sz w:val="28"/>
          <w:szCs w:val="28"/>
        </w:rPr>
        <w:t>起始页码-终止页码</w:t>
      </w:r>
      <w:r w:rsidRPr="008B38D1">
        <w:rPr>
          <w:rFonts w:ascii="仿宋" w:eastAsia="仿宋" w:hAnsi="仿宋" w:cs="Arial" w:hint="eastAsia"/>
          <w:sz w:val="28"/>
          <w:szCs w:val="28"/>
        </w:rPr>
        <w:t>．</w:t>
      </w:r>
    </w:p>
    <w:p w:rsidR="008166BD" w:rsidRPr="008B38D1" w:rsidRDefault="008166BD" w:rsidP="008166BD">
      <w:pPr>
        <w:spacing w:line="360" w:lineRule="auto"/>
        <w:ind w:firstLineChars="200" w:firstLine="560"/>
        <w:rPr>
          <w:rFonts w:ascii="仿宋" w:eastAsia="仿宋" w:hAnsi="仿宋" w:cs="Arial"/>
          <w:sz w:val="28"/>
          <w:szCs w:val="28"/>
        </w:rPr>
      </w:pPr>
      <w:r w:rsidRPr="008B38D1">
        <w:rPr>
          <w:rFonts w:ascii="仿宋" w:eastAsia="仿宋" w:hAnsi="仿宋" w:cs="Arial"/>
          <w:sz w:val="28"/>
          <w:szCs w:val="28"/>
        </w:rPr>
        <w:t>C、专利：[序号] 专利申请者（多名作者用逗号分隔）</w:t>
      </w:r>
      <w:r w:rsidRPr="008B38D1">
        <w:rPr>
          <w:rFonts w:ascii="仿宋" w:eastAsia="仿宋" w:hAnsi="仿宋" w:cs="Arial" w:hint="eastAsia"/>
          <w:sz w:val="28"/>
          <w:szCs w:val="28"/>
        </w:rPr>
        <w:t>．</w:t>
      </w:r>
      <w:r w:rsidRPr="008B38D1">
        <w:rPr>
          <w:rFonts w:ascii="仿宋" w:eastAsia="仿宋" w:hAnsi="仿宋" w:cs="Arial"/>
          <w:sz w:val="28"/>
          <w:szCs w:val="28"/>
        </w:rPr>
        <w:t>题目名称（或专利名称）</w:t>
      </w:r>
      <w:r w:rsidRPr="008B38D1">
        <w:rPr>
          <w:rFonts w:ascii="仿宋" w:eastAsia="仿宋" w:hAnsi="仿宋" w:cs="Arial" w:hint="eastAsia"/>
          <w:sz w:val="28"/>
          <w:szCs w:val="28"/>
        </w:rPr>
        <w:t>：</w:t>
      </w:r>
      <w:r w:rsidRPr="008B38D1">
        <w:rPr>
          <w:rFonts w:ascii="仿宋" w:eastAsia="仿宋" w:hAnsi="仿宋" w:cs="Arial"/>
          <w:sz w:val="28"/>
          <w:szCs w:val="28"/>
        </w:rPr>
        <w:t>国别，专利文献种类，专利号</w:t>
      </w:r>
      <w:r w:rsidRPr="008B38D1">
        <w:rPr>
          <w:rFonts w:ascii="仿宋" w:eastAsia="仿宋" w:hAnsi="仿宋" w:cs="Arial" w:hint="eastAsia"/>
          <w:sz w:val="28"/>
          <w:szCs w:val="28"/>
        </w:rPr>
        <w:t>．公告</w:t>
      </w:r>
      <w:r w:rsidRPr="008B38D1">
        <w:rPr>
          <w:rFonts w:ascii="仿宋" w:eastAsia="仿宋" w:hAnsi="仿宋" w:cs="Arial"/>
          <w:sz w:val="28"/>
          <w:szCs w:val="28"/>
        </w:rPr>
        <w:t>日期</w:t>
      </w:r>
      <w:r w:rsidRPr="008B38D1">
        <w:rPr>
          <w:rFonts w:ascii="仿宋" w:eastAsia="仿宋" w:hAnsi="仿宋" w:cs="Arial" w:hint="eastAsia"/>
          <w:sz w:val="28"/>
          <w:szCs w:val="28"/>
        </w:rPr>
        <w:t>或公开日期．</w:t>
      </w:r>
    </w:p>
    <w:p w:rsidR="008166BD" w:rsidRPr="008B38D1" w:rsidRDefault="008166BD" w:rsidP="008166BD">
      <w:pPr>
        <w:spacing w:line="360" w:lineRule="auto"/>
        <w:ind w:firstLineChars="200" w:firstLine="560"/>
        <w:rPr>
          <w:rFonts w:ascii="仿宋" w:eastAsia="仿宋" w:hAnsi="仿宋" w:cs="Arial"/>
          <w:sz w:val="28"/>
          <w:szCs w:val="28"/>
        </w:rPr>
      </w:pPr>
      <w:r w:rsidRPr="008B38D1">
        <w:rPr>
          <w:rFonts w:ascii="仿宋" w:eastAsia="仿宋" w:hAnsi="仿宋" w:cs="Arial"/>
          <w:sz w:val="28"/>
          <w:szCs w:val="28"/>
        </w:rPr>
        <w:t>D、报纸：[序号] 作者（多名作者用逗号分隔）</w:t>
      </w:r>
      <w:r w:rsidRPr="008B38D1">
        <w:rPr>
          <w:rFonts w:ascii="仿宋" w:eastAsia="仿宋" w:hAnsi="仿宋" w:cs="Arial" w:hint="eastAsia"/>
          <w:sz w:val="28"/>
          <w:szCs w:val="28"/>
        </w:rPr>
        <w:t>．</w:t>
      </w:r>
      <w:r w:rsidRPr="008B38D1">
        <w:rPr>
          <w:rFonts w:ascii="仿宋" w:eastAsia="仿宋" w:hAnsi="仿宋" w:cs="Arial"/>
          <w:sz w:val="28"/>
          <w:szCs w:val="28"/>
        </w:rPr>
        <w:t>题目名称</w:t>
      </w:r>
      <w:r w:rsidRPr="008B38D1">
        <w:rPr>
          <w:rFonts w:ascii="仿宋" w:eastAsia="仿宋" w:hAnsi="仿宋" w:cs="Arial" w:hint="eastAsia"/>
          <w:sz w:val="28"/>
          <w:szCs w:val="28"/>
        </w:rPr>
        <w:t>．</w:t>
      </w:r>
      <w:r w:rsidRPr="008B38D1">
        <w:rPr>
          <w:rFonts w:ascii="仿宋" w:eastAsia="仿宋" w:hAnsi="仿宋" w:cs="Arial"/>
          <w:sz w:val="28"/>
          <w:szCs w:val="28"/>
        </w:rPr>
        <w:t>报名</w:t>
      </w:r>
      <w:r w:rsidRPr="008B38D1">
        <w:rPr>
          <w:rFonts w:ascii="仿宋" w:eastAsia="仿宋" w:hAnsi="仿宋" w:cs="Arial" w:hint="eastAsia"/>
          <w:sz w:val="28"/>
          <w:szCs w:val="28"/>
        </w:rPr>
        <w:t>．</w:t>
      </w:r>
      <w:r w:rsidRPr="008B38D1">
        <w:rPr>
          <w:rFonts w:ascii="仿宋" w:eastAsia="仿宋" w:hAnsi="仿宋" w:cs="Arial"/>
          <w:sz w:val="28"/>
          <w:szCs w:val="28"/>
        </w:rPr>
        <w:t>出版地：出版日</w:t>
      </w:r>
      <w:r w:rsidRPr="008B38D1">
        <w:rPr>
          <w:rFonts w:ascii="仿宋" w:eastAsia="仿宋" w:hAnsi="仿宋" w:cs="Arial" w:hint="eastAsia"/>
          <w:sz w:val="28"/>
          <w:szCs w:val="28"/>
        </w:rPr>
        <w:t>期（</w:t>
      </w:r>
      <w:r w:rsidRPr="008B38D1">
        <w:rPr>
          <w:rFonts w:ascii="仿宋" w:eastAsia="仿宋" w:hAnsi="仿宋" w:cs="Arial"/>
          <w:sz w:val="28"/>
          <w:szCs w:val="28"/>
        </w:rPr>
        <w:t>版次</w:t>
      </w:r>
      <w:r w:rsidRPr="008B38D1">
        <w:rPr>
          <w:rFonts w:ascii="仿宋" w:eastAsia="仿宋" w:hAnsi="仿宋" w:cs="Arial" w:hint="eastAsia"/>
          <w:sz w:val="28"/>
          <w:szCs w:val="28"/>
        </w:rPr>
        <w:t>）．</w:t>
      </w:r>
    </w:p>
    <w:p w:rsidR="008166BD" w:rsidRPr="008B38D1" w:rsidRDefault="008166BD" w:rsidP="008166BD">
      <w:pPr>
        <w:pStyle w:val="ae"/>
        <w:spacing w:before="0" w:beforeAutospacing="0" w:after="0" w:afterAutospacing="0" w:line="360" w:lineRule="auto"/>
        <w:ind w:firstLine="200"/>
        <w:rPr>
          <w:rFonts w:ascii="仿宋" w:eastAsia="仿宋" w:hAnsi="仿宋" w:cs="Arial"/>
          <w:color w:val="auto"/>
          <w:sz w:val="28"/>
          <w:szCs w:val="28"/>
        </w:rPr>
      </w:pPr>
      <w:r w:rsidRPr="008B38D1">
        <w:rPr>
          <w:rFonts w:ascii="仿宋" w:eastAsia="仿宋" w:hAnsi="仿宋" w:cs="Arial"/>
          <w:color w:val="auto"/>
          <w:sz w:val="28"/>
          <w:szCs w:val="28"/>
        </w:rPr>
        <w:t>E、学位论文：[序号] 作者.题目名称：[博士（硕士/学士）学位论文]</w:t>
      </w:r>
      <w:r w:rsidRPr="008B38D1">
        <w:rPr>
          <w:rFonts w:ascii="仿宋" w:eastAsia="仿宋" w:hAnsi="仿宋" w:cs="Arial" w:hint="eastAsia"/>
          <w:color w:val="auto"/>
          <w:sz w:val="28"/>
          <w:szCs w:val="28"/>
        </w:rPr>
        <w:t>．</w:t>
      </w:r>
      <w:r w:rsidRPr="008B38D1">
        <w:rPr>
          <w:rFonts w:ascii="仿宋" w:eastAsia="仿宋" w:hAnsi="仿宋" w:cs="Arial"/>
          <w:color w:val="auto"/>
          <w:sz w:val="28"/>
          <w:szCs w:val="28"/>
        </w:rPr>
        <w:t>保存地：保存单位，授予年份</w:t>
      </w:r>
      <w:r w:rsidRPr="008B38D1">
        <w:rPr>
          <w:rFonts w:ascii="仿宋" w:eastAsia="仿宋" w:hAnsi="仿宋" w:cs="Arial" w:hint="eastAsia"/>
          <w:color w:val="auto"/>
          <w:sz w:val="28"/>
          <w:szCs w:val="28"/>
        </w:rPr>
        <w:t>．</w:t>
      </w:r>
      <w:r w:rsidRPr="008B38D1">
        <w:rPr>
          <w:rFonts w:ascii="仿宋" w:eastAsia="仿宋" w:hAnsi="仿宋" w:cs="Arial"/>
          <w:color w:val="auto"/>
          <w:sz w:val="28"/>
          <w:szCs w:val="28"/>
        </w:rPr>
        <w:br/>
        <w:t xml:space="preserve">　　</w:t>
      </w:r>
      <w:r w:rsidRPr="008B38D1">
        <w:rPr>
          <w:rFonts w:ascii="仿宋" w:eastAsia="仿宋" w:hAnsi="仿宋" w:cs="Arial" w:hint="eastAsia"/>
          <w:color w:val="auto"/>
          <w:sz w:val="28"/>
          <w:szCs w:val="28"/>
        </w:rPr>
        <w:t>报纸和专利文献需详细著录出版日期，其形式为“</w:t>
      </w:r>
      <w:r w:rsidRPr="008B38D1">
        <w:rPr>
          <w:rFonts w:ascii="仿宋" w:eastAsia="仿宋" w:hAnsi="仿宋" w:cs="Arial"/>
          <w:color w:val="auto"/>
          <w:sz w:val="28"/>
          <w:szCs w:val="28"/>
        </w:rPr>
        <w:t>YYYY-MM-DD”。</w:t>
      </w:r>
    </w:p>
    <w:p w:rsidR="008166BD" w:rsidRPr="008B38D1" w:rsidRDefault="008166BD" w:rsidP="008166BD">
      <w:pPr>
        <w:adjustRightInd w:val="0"/>
        <w:snapToGrid w:val="0"/>
        <w:spacing w:line="360" w:lineRule="auto"/>
        <w:ind w:right="-45" w:firstLineChars="200" w:firstLine="562"/>
        <w:jc w:val="center"/>
        <w:rPr>
          <w:rFonts w:asciiTheme="minorEastAsia" w:eastAsiaTheme="minorEastAsia" w:hAnsiTheme="minorEastAsia"/>
          <w:b/>
          <w:sz w:val="28"/>
          <w:szCs w:val="28"/>
        </w:rPr>
      </w:pPr>
      <w:r w:rsidRPr="008B38D1">
        <w:rPr>
          <w:rFonts w:asciiTheme="minorEastAsia" w:eastAsiaTheme="minorEastAsia" w:hAnsiTheme="minorEastAsia" w:hint="eastAsia"/>
          <w:b/>
          <w:sz w:val="28"/>
          <w:szCs w:val="28"/>
        </w:rPr>
        <w:t>第三章</w:t>
      </w:r>
      <w:r w:rsidRPr="008B38D1">
        <w:rPr>
          <w:rFonts w:asciiTheme="minorEastAsia" w:eastAsiaTheme="minorEastAsia" w:hAnsiTheme="minorEastAsia"/>
          <w:b/>
          <w:sz w:val="28"/>
          <w:szCs w:val="28"/>
        </w:rPr>
        <w:t xml:space="preserve"> </w:t>
      </w:r>
      <w:r w:rsidRPr="008B38D1">
        <w:rPr>
          <w:rFonts w:asciiTheme="minorEastAsia" w:eastAsiaTheme="minorEastAsia" w:hAnsiTheme="minorEastAsia" w:hint="eastAsia"/>
          <w:b/>
          <w:sz w:val="28"/>
          <w:szCs w:val="28"/>
        </w:rPr>
        <w:t>附则</w:t>
      </w:r>
    </w:p>
    <w:p w:rsidR="008166BD" w:rsidRPr="008B38D1" w:rsidRDefault="008166BD" w:rsidP="008166BD">
      <w:pPr>
        <w:pStyle w:val="ae"/>
        <w:spacing w:before="0" w:beforeAutospacing="0" w:after="0" w:afterAutospacing="0" w:line="360" w:lineRule="auto"/>
        <w:ind w:firstLineChars="200" w:firstLine="562"/>
        <w:rPr>
          <w:rFonts w:ascii="仿宋" w:eastAsia="仿宋" w:hAnsi="仿宋" w:cs="Arial"/>
          <w:color w:val="auto"/>
          <w:sz w:val="28"/>
          <w:szCs w:val="28"/>
        </w:rPr>
      </w:pPr>
      <w:r w:rsidRPr="008B38D1">
        <w:rPr>
          <w:rFonts w:ascii="仿宋" w:eastAsia="仿宋" w:hAnsi="仿宋" w:cs="Arial" w:hint="eastAsia"/>
          <w:b/>
          <w:color w:val="auto"/>
          <w:sz w:val="28"/>
          <w:szCs w:val="28"/>
        </w:rPr>
        <w:lastRenderedPageBreak/>
        <w:t>第十八条</w:t>
      </w:r>
      <w:r>
        <w:rPr>
          <w:rFonts w:ascii="仿宋" w:eastAsia="仿宋" w:hAnsi="仿宋" w:cs="Arial" w:hint="eastAsia"/>
          <w:bCs/>
          <w:color w:val="auto"/>
          <w:sz w:val="28"/>
          <w:szCs w:val="28"/>
        </w:rPr>
        <w:t xml:space="preserve"> </w:t>
      </w:r>
      <w:r w:rsidRPr="008B38D1">
        <w:rPr>
          <w:rFonts w:ascii="仿宋" w:eastAsia="仿宋" w:hAnsi="仿宋" w:cs="Arial"/>
          <w:bCs/>
          <w:color w:val="auto"/>
          <w:sz w:val="28"/>
          <w:szCs w:val="28"/>
        </w:rPr>
        <w:t xml:space="preserve"> </w:t>
      </w:r>
      <w:r w:rsidRPr="008B38D1">
        <w:rPr>
          <w:rFonts w:ascii="仿宋" w:eastAsia="仿宋" w:hAnsi="仿宋" w:cs="Arial"/>
          <w:color w:val="auto"/>
          <w:sz w:val="28"/>
          <w:szCs w:val="28"/>
        </w:rPr>
        <w:t>各</w:t>
      </w:r>
      <w:r w:rsidRPr="008B38D1">
        <w:rPr>
          <w:rFonts w:ascii="仿宋" w:eastAsia="仿宋" w:hAnsi="仿宋" w:cs="Arial" w:hint="eastAsia"/>
          <w:color w:val="auto"/>
          <w:sz w:val="28"/>
          <w:szCs w:val="28"/>
        </w:rPr>
        <w:t>学院</w:t>
      </w:r>
      <w:r w:rsidRPr="008B38D1">
        <w:rPr>
          <w:rFonts w:ascii="仿宋" w:eastAsia="仿宋" w:hAnsi="仿宋" w:cs="Arial"/>
          <w:color w:val="auto"/>
          <w:sz w:val="28"/>
          <w:szCs w:val="28"/>
        </w:rPr>
        <w:t>可参照以上要求根据专业特点制订各自的规定，报教务处备案。</w:t>
      </w:r>
    </w:p>
    <w:p w:rsidR="008166BD" w:rsidRPr="008B38D1" w:rsidRDefault="008166BD" w:rsidP="008166BD">
      <w:pPr>
        <w:spacing w:line="360" w:lineRule="auto"/>
        <w:ind w:right="-380" w:firstLineChars="200" w:firstLine="560"/>
        <w:rPr>
          <w:rFonts w:ascii="仿宋" w:eastAsia="仿宋" w:hAnsi="仿宋" w:cs="Arial"/>
          <w:sz w:val="28"/>
          <w:szCs w:val="28"/>
        </w:rPr>
      </w:pPr>
      <w:r w:rsidRPr="008B38D1">
        <w:rPr>
          <w:rFonts w:ascii="仿宋" w:eastAsia="仿宋" w:hAnsi="仿宋" w:cs="Arial" w:hint="eastAsia"/>
          <w:sz w:val="28"/>
          <w:szCs w:val="28"/>
        </w:rPr>
        <w:br w:type="page"/>
      </w:r>
    </w:p>
    <w:p w:rsidR="008166BD" w:rsidRPr="008B38D1" w:rsidRDefault="008166BD" w:rsidP="008166BD">
      <w:pPr>
        <w:spacing w:line="300" w:lineRule="auto"/>
        <w:ind w:right="-380"/>
        <w:rPr>
          <w:rFonts w:ascii="仿宋" w:eastAsia="仿宋" w:hAnsi="仿宋" w:cs="Arial"/>
          <w:iCs/>
          <w:sz w:val="28"/>
          <w:szCs w:val="28"/>
        </w:rPr>
      </w:pPr>
    </w:p>
    <w:p w:rsidR="008166BD" w:rsidRPr="008B38D1" w:rsidRDefault="008166BD" w:rsidP="008166BD">
      <w:pPr>
        <w:jc w:val="center"/>
        <w:rPr>
          <w:rFonts w:ascii="仿宋" w:eastAsia="仿宋" w:hAnsi="仿宋" w:cs="黑体"/>
          <w:b/>
          <w:kern w:val="0"/>
          <w:sz w:val="28"/>
          <w:szCs w:val="28"/>
        </w:rPr>
      </w:pPr>
      <w:r w:rsidRPr="008B38D1">
        <w:rPr>
          <w:rFonts w:ascii="仿宋" w:eastAsia="仿宋" w:hAnsi="仿宋" w:cs="黑体" w:hint="eastAsia"/>
          <w:b/>
          <w:kern w:val="0"/>
          <w:sz w:val="28"/>
          <w:szCs w:val="28"/>
        </w:rPr>
        <w:t>毕业设计（论文）打印格式示例：</w:t>
      </w:r>
    </w:p>
    <w:p w:rsidR="008166BD" w:rsidRPr="008B38D1" w:rsidRDefault="008166BD" w:rsidP="008166BD">
      <w:pPr>
        <w:jc w:val="center"/>
        <w:rPr>
          <w:rFonts w:ascii="仿宋" w:eastAsia="仿宋" w:hAnsi="仿宋" w:cs="黑体"/>
          <w:b/>
          <w:kern w:val="0"/>
          <w:sz w:val="28"/>
          <w:szCs w:val="28"/>
        </w:rPr>
      </w:pPr>
    </w:p>
    <w:p w:rsidR="008166BD" w:rsidRPr="008B38D1" w:rsidRDefault="008166BD" w:rsidP="008166BD">
      <w:pPr>
        <w:jc w:val="center"/>
        <w:rPr>
          <w:rFonts w:ascii="仿宋" w:eastAsia="仿宋" w:hAnsi="仿宋"/>
          <w:b/>
          <w:sz w:val="28"/>
          <w:szCs w:val="28"/>
        </w:rPr>
      </w:pPr>
      <w:r w:rsidRPr="008B38D1">
        <w:rPr>
          <w:rFonts w:ascii="仿宋" w:eastAsia="仿宋" w:hAnsi="仿宋" w:hint="eastAsia"/>
          <w:b/>
          <w:sz w:val="28"/>
          <w:szCs w:val="28"/>
        </w:rPr>
        <w:t>毕业设计（论文）题目</w:t>
      </w:r>
    </w:p>
    <w:p w:rsidR="008166BD" w:rsidRPr="008B38D1" w:rsidRDefault="003701FC" w:rsidP="008166BD">
      <w:pP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1312" behindDoc="0" locked="0" layoutInCell="1" allowOverlap="1">
                <wp:simplePos x="0" y="0"/>
                <wp:positionH relativeFrom="column">
                  <wp:posOffset>3676650</wp:posOffset>
                </wp:positionH>
                <wp:positionV relativeFrom="paragraph">
                  <wp:posOffset>0</wp:posOffset>
                </wp:positionV>
                <wp:extent cx="2171700" cy="495300"/>
                <wp:effectExtent l="438150" t="76200" r="19050" b="19050"/>
                <wp:wrapNone/>
                <wp:docPr id="44" name="线形标注 2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495300"/>
                        </a:xfrm>
                        <a:prstGeom prst="borderCallout2">
                          <a:avLst>
                            <a:gd name="adj1" fmla="val 23079"/>
                            <a:gd name="adj2" fmla="val -3509"/>
                            <a:gd name="adj3" fmla="val 23079"/>
                            <a:gd name="adj4" fmla="val -12310"/>
                            <a:gd name="adj5" fmla="val -13847"/>
                            <a:gd name="adj6" fmla="val -19472"/>
                          </a:avLst>
                        </a:prstGeom>
                        <a:solidFill>
                          <a:srgbClr val="FFFFFF"/>
                        </a:solidFill>
                        <a:ln w="9525">
                          <a:solidFill>
                            <a:srgbClr val="000000"/>
                          </a:solidFill>
                          <a:miter lim="800000"/>
                          <a:headEnd/>
                          <a:tailEnd/>
                        </a:ln>
                      </wps:spPr>
                      <wps:txbx>
                        <w:txbxContent>
                          <w:p w:rsidR="002473FA" w:rsidRDefault="002473FA" w:rsidP="008166BD">
                            <w:pPr>
                              <w:tabs>
                                <w:tab w:val="left" w:pos="1980"/>
                              </w:tabs>
                              <w:rPr>
                                <w:sz w:val="18"/>
                              </w:rPr>
                            </w:pPr>
                            <w:r>
                              <w:rPr>
                                <w:rFonts w:eastAsia="楷体_GB2312" w:hint="eastAsia"/>
                                <w:sz w:val="18"/>
                              </w:rPr>
                              <w:t>题目位于一页首行，用黑体小二号，加粗，居中，</w:t>
                            </w:r>
                            <w:proofErr w:type="gramStart"/>
                            <w:r>
                              <w:rPr>
                                <w:rFonts w:eastAsia="楷体_GB2312" w:hint="eastAsia"/>
                                <w:sz w:val="18"/>
                              </w:rPr>
                              <w:t>段前距</w:t>
                            </w:r>
                            <w:proofErr w:type="gramEnd"/>
                            <w:r>
                              <w:rPr>
                                <w:rFonts w:eastAsia="楷体_GB2312" w:hint="eastAsia"/>
                                <w:sz w:val="18"/>
                              </w:rPr>
                              <w:t>一行，段后距一行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44" o:spid="_x0000_s1026" type="#_x0000_t48" style="position:absolute;left:0;text-align:left;margin-left:289.5pt;margin-top:0;width:171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" adj="-4206,-2991,-2659,4985,-758,4985">
                <v:textbox>
                  <w:txbxContent>
                    <w:p w:rsidR="00067794" w:rsidRDefault="00067794" w:rsidP="008166BD">
                      <w:pPr>
                        <w:tabs>
                          <w:tab w:val="left" w:pos="1980"/>
                        </w:tabs>
                        <w:rPr>
                          <w:sz w:val="18"/>
                        </w:rPr>
                      </w:pPr>
                      <w:r>
                        <w:rPr>
                          <w:rFonts w:eastAsia="楷体_GB2312" w:hint="eastAsia"/>
                          <w:sz w:val="18"/>
                        </w:rPr>
                        <w:t>题目位于一页首行，用黑体小二号，加粗，居中，</w:t>
                      </w:r>
                      <w:proofErr w:type="gramStart"/>
                      <w:r>
                        <w:rPr>
                          <w:rFonts w:eastAsia="楷体_GB2312" w:hint="eastAsia"/>
                          <w:sz w:val="18"/>
                        </w:rPr>
                        <w:t>段前距</w:t>
                      </w:r>
                      <w:proofErr w:type="gramEnd"/>
                      <w:r>
                        <w:rPr>
                          <w:rFonts w:eastAsia="楷体_GB2312" w:hint="eastAsia"/>
                          <w:sz w:val="18"/>
                        </w:rPr>
                        <w:t>一行，段后距一行</w:t>
                      </w:r>
                    </w:p>
                  </w:txbxContent>
                </v:textbox>
              </v:shape>
            </w:pict>
          </mc:Fallback>
        </mc:AlternateContent>
      </w:r>
      <w:r>
        <w:rPr>
          <w:rFonts w:ascii="仿宋" w:eastAsia="仿宋" w:hAnsi="仿宋"/>
          <w:noProof/>
          <w:sz w:val="28"/>
          <w:szCs w:val="28"/>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2743200" cy="495300"/>
                <wp:effectExtent l="476250" t="228600" r="19050" b="19050"/>
                <wp:wrapNone/>
                <wp:docPr id="43" name="线形标注 2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495300"/>
                        </a:xfrm>
                        <a:prstGeom prst="borderCallout2">
                          <a:avLst>
                            <a:gd name="adj1" fmla="val 23079"/>
                            <a:gd name="adj2" fmla="val -2778"/>
                            <a:gd name="adj3" fmla="val 23079"/>
                            <a:gd name="adj4" fmla="val -10046"/>
                            <a:gd name="adj5" fmla="val -43463"/>
                            <a:gd name="adj6" fmla="val -17361"/>
                          </a:avLst>
                        </a:prstGeom>
                        <a:solidFill>
                          <a:srgbClr val="FFFFFF"/>
                        </a:solidFill>
                        <a:ln w="9525">
                          <a:solidFill>
                            <a:srgbClr val="000000"/>
                          </a:solidFill>
                          <a:miter lim="800000"/>
                          <a:headEnd/>
                          <a:tailEnd/>
                        </a:ln>
                      </wps:spPr>
                      <wps:txbx>
                        <w:txbxContent>
                          <w:p w:rsidR="002473FA" w:rsidRDefault="002473FA" w:rsidP="008166BD">
                            <w:r>
                              <w:rPr>
                                <w:rFonts w:eastAsia="楷体_GB2312" w:hint="eastAsia"/>
                                <w:sz w:val="18"/>
                              </w:rPr>
                              <w:t>A4</w:t>
                            </w:r>
                            <w:r>
                              <w:rPr>
                                <w:rFonts w:eastAsia="楷体_GB2312" w:hint="eastAsia"/>
                                <w:sz w:val="18"/>
                              </w:rPr>
                              <w:t>纸，页边距为：上：</w:t>
                            </w:r>
                            <w:r>
                              <w:rPr>
                                <w:rFonts w:eastAsia="楷体_GB2312" w:hint="eastAsia"/>
                                <w:sz w:val="18"/>
                              </w:rPr>
                              <w:t>2.8</w:t>
                            </w:r>
                            <w:r>
                              <w:rPr>
                                <w:rFonts w:eastAsia="楷体_GB2312" w:hint="eastAsia"/>
                                <w:sz w:val="18"/>
                              </w:rPr>
                              <w:t>厘米，下：</w:t>
                            </w:r>
                            <w:r>
                              <w:rPr>
                                <w:rFonts w:eastAsia="楷体_GB2312" w:hint="eastAsia"/>
                                <w:sz w:val="18"/>
                              </w:rPr>
                              <w:t>2.4</w:t>
                            </w:r>
                            <w:r>
                              <w:rPr>
                                <w:rFonts w:eastAsia="楷体_GB2312" w:hint="eastAsia"/>
                                <w:sz w:val="18"/>
                              </w:rPr>
                              <w:t>厘米，左：</w:t>
                            </w:r>
                            <w:r>
                              <w:rPr>
                                <w:rFonts w:eastAsia="楷体_GB2312" w:hint="eastAsia"/>
                                <w:sz w:val="18"/>
                              </w:rPr>
                              <w:t>2.5</w:t>
                            </w:r>
                            <w:r>
                              <w:rPr>
                                <w:rFonts w:eastAsia="楷体_GB2312" w:hint="eastAsia"/>
                                <w:sz w:val="18"/>
                              </w:rPr>
                              <w:t>厘米，右：</w:t>
                            </w:r>
                            <w:r>
                              <w:rPr>
                                <w:rFonts w:eastAsia="楷体_GB2312" w:hint="eastAsia"/>
                                <w:sz w:val="18"/>
                              </w:rPr>
                              <w:t>2.2</w:t>
                            </w:r>
                            <w:r>
                              <w:rPr>
                                <w:rFonts w:eastAsia="楷体_GB2312" w:hint="eastAsia"/>
                                <w:sz w:val="18"/>
                              </w:rPr>
                              <w:t>厘米</w:t>
                            </w:r>
                            <w:r>
                              <w:rPr>
                                <w:rFonts w:eastAsia="楷体_GB2312" w:hint="eastAsia"/>
                                <w:sz w:val="18"/>
                              </w:rPr>
                              <w:t>(</w:t>
                            </w:r>
                            <w:r>
                              <w:rPr>
                                <w:rFonts w:eastAsia="楷体_GB2312" w:hint="eastAsia"/>
                                <w:sz w:val="18"/>
                              </w:rPr>
                              <w:t>版心</w:t>
                            </w:r>
                            <w:r>
                              <w:rPr>
                                <w:rFonts w:eastAsia="楷体_GB2312" w:hint="eastAsia"/>
                                <w:sz w:val="18"/>
                              </w:rPr>
                              <w:t>16.3</w:t>
                            </w:r>
                            <w:r>
                              <w:rPr>
                                <w:rFonts w:eastAsia="楷体_GB2312"/>
                                <w:sz w:val="18"/>
                              </w:rPr>
                              <w:t>×</w:t>
                            </w:r>
                            <w:r>
                              <w:rPr>
                                <w:rFonts w:eastAsia="楷体_GB2312" w:hint="eastAsia"/>
                                <w:sz w:val="18"/>
                              </w:rPr>
                              <w:t>24.5</w:t>
                            </w:r>
                            <w:r>
                              <w:rPr>
                                <w:rFonts w:eastAsia="楷体_GB2312" w:hint="eastAsia"/>
                                <w:sz w:val="18"/>
                              </w:rPr>
                              <w:t>厘米</w:t>
                            </w:r>
                            <w:r>
                              <w:rPr>
                                <w:rFonts w:eastAsia="楷体_GB2312" w:hint="eastAsia"/>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43" o:spid="_x0000_s1027" type="#_x0000_t48" style="position:absolute;left:0;text-align:left;margin-left:36pt;margin-top:0;width:3in;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" adj="-3750,-9388,-2170,4985,-600,4985">
                <v:textbox>
                  <w:txbxContent>
                    <w:p w:rsidR="00067794" w:rsidRDefault="00067794" w:rsidP="008166BD">
                      <w:r>
                        <w:rPr>
                          <w:rFonts w:eastAsia="楷体_GB2312" w:hint="eastAsia"/>
                          <w:sz w:val="18"/>
                        </w:rPr>
                        <w:t>A4</w:t>
                      </w:r>
                      <w:r>
                        <w:rPr>
                          <w:rFonts w:eastAsia="楷体_GB2312" w:hint="eastAsia"/>
                          <w:sz w:val="18"/>
                        </w:rPr>
                        <w:t>纸，页边距为：上：</w:t>
                      </w:r>
                      <w:r>
                        <w:rPr>
                          <w:rFonts w:eastAsia="楷体_GB2312" w:hint="eastAsia"/>
                          <w:sz w:val="18"/>
                        </w:rPr>
                        <w:t>2.8</w:t>
                      </w:r>
                      <w:r>
                        <w:rPr>
                          <w:rFonts w:eastAsia="楷体_GB2312" w:hint="eastAsia"/>
                          <w:sz w:val="18"/>
                        </w:rPr>
                        <w:t>厘米，下：</w:t>
                      </w:r>
                      <w:r>
                        <w:rPr>
                          <w:rFonts w:eastAsia="楷体_GB2312" w:hint="eastAsia"/>
                          <w:sz w:val="18"/>
                        </w:rPr>
                        <w:t>2.4</w:t>
                      </w:r>
                      <w:r>
                        <w:rPr>
                          <w:rFonts w:eastAsia="楷体_GB2312" w:hint="eastAsia"/>
                          <w:sz w:val="18"/>
                        </w:rPr>
                        <w:t>厘米，左：</w:t>
                      </w:r>
                      <w:r>
                        <w:rPr>
                          <w:rFonts w:eastAsia="楷体_GB2312" w:hint="eastAsia"/>
                          <w:sz w:val="18"/>
                        </w:rPr>
                        <w:t>2.5</w:t>
                      </w:r>
                      <w:r>
                        <w:rPr>
                          <w:rFonts w:eastAsia="楷体_GB2312" w:hint="eastAsia"/>
                          <w:sz w:val="18"/>
                        </w:rPr>
                        <w:t>厘米，右：</w:t>
                      </w:r>
                      <w:r>
                        <w:rPr>
                          <w:rFonts w:eastAsia="楷体_GB2312" w:hint="eastAsia"/>
                          <w:sz w:val="18"/>
                        </w:rPr>
                        <w:t>2.2</w:t>
                      </w:r>
                      <w:r>
                        <w:rPr>
                          <w:rFonts w:eastAsia="楷体_GB2312" w:hint="eastAsia"/>
                          <w:sz w:val="18"/>
                        </w:rPr>
                        <w:t>厘米</w:t>
                      </w:r>
                      <w:r>
                        <w:rPr>
                          <w:rFonts w:eastAsia="楷体_GB2312" w:hint="eastAsia"/>
                          <w:sz w:val="18"/>
                        </w:rPr>
                        <w:t>(</w:t>
                      </w:r>
                      <w:r>
                        <w:rPr>
                          <w:rFonts w:eastAsia="楷体_GB2312" w:hint="eastAsia"/>
                          <w:sz w:val="18"/>
                        </w:rPr>
                        <w:t>版心</w:t>
                      </w:r>
                      <w:r>
                        <w:rPr>
                          <w:rFonts w:eastAsia="楷体_GB2312" w:hint="eastAsia"/>
                          <w:sz w:val="18"/>
                        </w:rPr>
                        <w:t>16.3</w:t>
                      </w:r>
                      <w:r>
                        <w:rPr>
                          <w:rFonts w:eastAsia="楷体_GB2312"/>
                          <w:sz w:val="18"/>
                        </w:rPr>
                        <w:t>×</w:t>
                      </w:r>
                      <w:r>
                        <w:rPr>
                          <w:rFonts w:eastAsia="楷体_GB2312" w:hint="eastAsia"/>
                          <w:sz w:val="18"/>
                        </w:rPr>
                        <w:t>24.5</w:t>
                      </w:r>
                      <w:r>
                        <w:rPr>
                          <w:rFonts w:eastAsia="楷体_GB2312" w:hint="eastAsia"/>
                          <w:sz w:val="18"/>
                        </w:rPr>
                        <w:t>厘米</w:t>
                      </w:r>
                      <w:r>
                        <w:rPr>
                          <w:rFonts w:eastAsia="楷体_GB2312" w:hint="eastAsia"/>
                          <w:sz w:val="18"/>
                        </w:rPr>
                        <w:t>)</w:t>
                      </w:r>
                    </w:p>
                  </w:txbxContent>
                </v:textbox>
              </v:shape>
            </w:pict>
          </mc:Fallback>
        </mc:AlternateContent>
      </w:r>
    </w:p>
    <w:p w:rsidR="008166BD" w:rsidRPr="008B38D1" w:rsidRDefault="008166BD" w:rsidP="008166BD">
      <w:pPr>
        <w:spacing w:before="240" w:line="300" w:lineRule="auto"/>
        <w:rPr>
          <w:rFonts w:ascii="仿宋" w:eastAsia="仿宋" w:hAnsi="仿宋"/>
          <w:sz w:val="28"/>
          <w:szCs w:val="28"/>
        </w:rPr>
      </w:pPr>
      <w:r w:rsidRPr="008B38D1">
        <w:rPr>
          <w:rFonts w:ascii="仿宋" w:eastAsia="仿宋" w:hAnsi="仿宋" w:hint="eastAsia"/>
          <w:sz w:val="28"/>
          <w:szCs w:val="28"/>
        </w:rPr>
        <w:t>摘要（“摘要”“用黑体小四号，左对齐）：中文摘要内容中文摘要内容中文摘要内容中文摘要内容中文摘要内容中文摘要内容中文摘要内容摘要内容中文摘要内容中文摘要内容中文摘要内容中文摘要内容中文摘要内容中文摘要内容摘要内容中文摘要内容中文摘要内容中文摘要内容中文摘要内容中文摘要内容中文摘要内容摘要内容中文摘要内容中文摘要内容中文摘要内容中文摘要内容中文摘要内容中文摘要内容（摘要内容，300字左右，用宋体小四号，1.25倍行距）</w:t>
      </w:r>
    </w:p>
    <w:p w:rsidR="008166BD" w:rsidRPr="008B38D1" w:rsidRDefault="008166BD" w:rsidP="008166BD">
      <w:pPr>
        <w:pStyle w:val="ab"/>
        <w:spacing w:line="300" w:lineRule="auto"/>
        <w:rPr>
          <w:rFonts w:ascii="仿宋" w:eastAsia="仿宋" w:hAnsi="仿宋"/>
          <w:sz w:val="28"/>
          <w:szCs w:val="28"/>
        </w:rPr>
      </w:pPr>
    </w:p>
    <w:p w:rsidR="008166BD" w:rsidRPr="008B38D1" w:rsidRDefault="008166BD" w:rsidP="008166BD">
      <w:pPr>
        <w:pStyle w:val="ab"/>
        <w:spacing w:line="300" w:lineRule="auto"/>
        <w:rPr>
          <w:rFonts w:ascii="仿宋" w:eastAsia="仿宋" w:hAnsi="仿宋"/>
          <w:sz w:val="28"/>
          <w:szCs w:val="28"/>
        </w:rPr>
      </w:pPr>
      <w:r w:rsidRPr="008B38D1">
        <w:rPr>
          <w:rFonts w:ascii="仿宋" w:eastAsia="仿宋" w:hAnsi="仿宋" w:hint="eastAsia"/>
          <w:sz w:val="28"/>
          <w:szCs w:val="28"/>
        </w:rPr>
        <w:t>关键词</w:t>
      </w:r>
      <w:r w:rsidRPr="008B38D1">
        <w:rPr>
          <w:rFonts w:ascii="仿宋" w:eastAsia="仿宋" w:hAnsi="仿宋" w:hint="eastAsia"/>
          <w:b/>
          <w:bCs/>
          <w:sz w:val="28"/>
          <w:szCs w:val="28"/>
        </w:rPr>
        <w:t>：</w:t>
      </w:r>
      <w:r w:rsidRPr="008B38D1">
        <w:rPr>
          <w:rFonts w:ascii="仿宋" w:eastAsia="仿宋" w:hAnsi="仿宋" w:hint="eastAsia"/>
          <w:sz w:val="28"/>
          <w:szCs w:val="28"/>
        </w:rPr>
        <w:t>中文关键词；中文关键词；</w:t>
      </w:r>
      <w:r w:rsidRPr="008B38D1">
        <w:rPr>
          <w:rFonts w:ascii="仿宋" w:eastAsia="仿宋" w:hAnsi="仿宋"/>
          <w:sz w:val="28"/>
          <w:szCs w:val="28"/>
        </w:rPr>
        <w:t>……</w:t>
      </w:r>
    </w:p>
    <w:p w:rsidR="008166BD" w:rsidRPr="008B38D1" w:rsidRDefault="003701FC" w:rsidP="008166BD">
      <w:pPr>
        <w:pStyle w:val="ab"/>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41910</wp:posOffset>
                </wp:positionV>
                <wp:extent cx="2743200" cy="788670"/>
                <wp:effectExtent l="457200" t="76200" r="19050" b="11430"/>
                <wp:wrapNone/>
                <wp:docPr id="42" name="线形标注 2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788670"/>
                        </a:xfrm>
                        <a:prstGeom prst="borderCallout2">
                          <a:avLst>
                            <a:gd name="adj1" fmla="val 14491"/>
                            <a:gd name="adj2" fmla="val -2778"/>
                            <a:gd name="adj3" fmla="val 14491"/>
                            <a:gd name="adj4" fmla="val -11736"/>
                            <a:gd name="adj5" fmla="val -7972"/>
                            <a:gd name="adj6" fmla="val -16319"/>
                          </a:avLst>
                        </a:prstGeom>
                        <a:solidFill>
                          <a:srgbClr val="FFFFFF"/>
                        </a:solidFill>
                        <a:ln w="9525">
                          <a:solidFill>
                            <a:srgbClr val="000000"/>
                          </a:solidFill>
                          <a:miter lim="800000"/>
                          <a:headEnd/>
                          <a:tailEnd/>
                        </a:ln>
                      </wps:spPr>
                      <wps:txbx>
                        <w:txbxContent>
                          <w:p w:rsidR="002473FA" w:rsidRDefault="002473FA" w:rsidP="008166BD">
                            <w:pPr>
                              <w:spacing w:line="100" w:lineRule="atLeast"/>
                              <w:jc w:val="left"/>
                              <w:rPr>
                                <w:rFonts w:ascii="楷体" w:eastAsia="楷体" w:hAnsi="楷体"/>
                                <w:sz w:val="18"/>
                              </w:rPr>
                            </w:pPr>
                            <w:r>
                              <w:rPr>
                                <w:rFonts w:ascii="楷体" w:eastAsia="楷体" w:hAnsi="楷体" w:hint="eastAsia"/>
                                <w:sz w:val="18"/>
                              </w:rPr>
                              <w:t>关键词左对齐，</w:t>
                            </w:r>
                            <w:proofErr w:type="gramStart"/>
                            <w:r>
                              <w:rPr>
                                <w:rFonts w:ascii="楷体" w:eastAsia="楷体" w:hAnsi="楷体" w:hint="eastAsia"/>
                                <w:sz w:val="18"/>
                              </w:rPr>
                              <w:t>段前距</w:t>
                            </w:r>
                            <w:proofErr w:type="gramEnd"/>
                            <w:r>
                              <w:rPr>
                                <w:rFonts w:ascii="楷体" w:eastAsia="楷体" w:hAnsi="楷体" w:hint="eastAsia"/>
                                <w:sz w:val="18"/>
                              </w:rPr>
                              <w:t>一行，用黑体小四号，与内容留</w:t>
                            </w:r>
                            <w:proofErr w:type="gramStart"/>
                            <w:r>
                              <w:rPr>
                                <w:rFonts w:ascii="楷体" w:eastAsia="楷体" w:hAnsi="楷体" w:hint="eastAsia"/>
                                <w:sz w:val="18"/>
                              </w:rPr>
                              <w:t>一</w:t>
                            </w:r>
                            <w:proofErr w:type="gramEnd"/>
                            <w:r>
                              <w:rPr>
                                <w:rFonts w:ascii="楷体" w:eastAsia="楷体" w:hAnsi="楷体" w:hint="eastAsia"/>
                                <w:sz w:val="18"/>
                              </w:rPr>
                              <w:t>汉字空格；内容用宋体小四号，含3~5个字或词组，间隔用分号，结束无标点符号。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42" o:spid="_x0000_s1028" type="#_x0000_t48" style="position:absolute;left:0;text-align:left;margin-left:1in;margin-top:3.3pt;width:3in;height:6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" adj="-3525,-1722,-2535,3130,-600,3130">
                <v:textbox>
                  <w:txbxContent>
                    <w:p w:rsidR="00067794" w:rsidRDefault="00067794" w:rsidP="008166BD">
                      <w:pPr>
                        <w:spacing w:line="100" w:lineRule="atLeast"/>
                        <w:jc w:val="left"/>
                        <w:rPr>
                          <w:rFonts w:ascii="楷体" w:eastAsia="楷体" w:hAnsi="楷体"/>
                          <w:sz w:val="18"/>
                        </w:rPr>
                      </w:pPr>
                      <w:r>
                        <w:rPr>
                          <w:rFonts w:ascii="楷体" w:eastAsia="楷体" w:hAnsi="楷体" w:hint="eastAsia"/>
                          <w:sz w:val="18"/>
                        </w:rPr>
                        <w:t>关键词左对齐，</w:t>
                      </w:r>
                      <w:proofErr w:type="gramStart"/>
                      <w:r>
                        <w:rPr>
                          <w:rFonts w:ascii="楷体" w:eastAsia="楷体" w:hAnsi="楷体" w:hint="eastAsia"/>
                          <w:sz w:val="18"/>
                        </w:rPr>
                        <w:t>段前距</w:t>
                      </w:r>
                      <w:proofErr w:type="gramEnd"/>
                      <w:r>
                        <w:rPr>
                          <w:rFonts w:ascii="楷体" w:eastAsia="楷体" w:hAnsi="楷体" w:hint="eastAsia"/>
                          <w:sz w:val="18"/>
                        </w:rPr>
                        <w:t>一行，用黑体小四号，与内容留</w:t>
                      </w:r>
                      <w:proofErr w:type="gramStart"/>
                      <w:r>
                        <w:rPr>
                          <w:rFonts w:ascii="楷体" w:eastAsia="楷体" w:hAnsi="楷体" w:hint="eastAsia"/>
                          <w:sz w:val="18"/>
                        </w:rPr>
                        <w:t>一</w:t>
                      </w:r>
                      <w:proofErr w:type="gramEnd"/>
                      <w:r>
                        <w:rPr>
                          <w:rFonts w:ascii="楷体" w:eastAsia="楷体" w:hAnsi="楷体" w:hint="eastAsia"/>
                          <w:sz w:val="18"/>
                        </w:rPr>
                        <w:t>汉字空格；内容用宋体小四号，含3~5个字或词组，间隔用分号，结束无标点符号。</w:t>
                      </w:r>
                    </w:p>
                  </w:txbxContent>
                </v:textbox>
              </v:shape>
            </w:pict>
          </mc:Fallback>
        </mc:AlternateContent>
      </w:r>
    </w:p>
    <w:p w:rsidR="008166BD" w:rsidRPr="008B38D1" w:rsidRDefault="008166BD" w:rsidP="008166BD">
      <w:pPr>
        <w:pStyle w:val="ab"/>
        <w:rPr>
          <w:rFonts w:ascii="仿宋" w:eastAsia="仿宋" w:hAnsi="仿宋"/>
          <w:sz w:val="28"/>
          <w:szCs w:val="28"/>
        </w:rPr>
      </w:pPr>
    </w:p>
    <w:p w:rsidR="008166BD" w:rsidRPr="008B38D1" w:rsidRDefault="008166BD" w:rsidP="008166BD">
      <w:pPr>
        <w:pStyle w:val="ab"/>
        <w:rPr>
          <w:rFonts w:ascii="仿宋" w:eastAsia="仿宋" w:hAnsi="仿宋"/>
          <w:sz w:val="28"/>
          <w:szCs w:val="28"/>
        </w:rPr>
      </w:pPr>
      <w:r w:rsidRPr="008B38D1">
        <w:rPr>
          <w:rFonts w:ascii="仿宋" w:eastAsia="仿宋" w:hAnsi="仿宋" w:hint="eastAsia"/>
          <w:sz w:val="28"/>
          <w:szCs w:val="28"/>
        </w:rPr>
        <w:t>（空二行）</w:t>
      </w:r>
    </w:p>
    <w:p w:rsidR="008166BD" w:rsidRPr="008B38D1" w:rsidRDefault="003701FC" w:rsidP="008166BD">
      <w:pPr>
        <w:spacing w:line="360" w:lineRule="auto"/>
        <w:jc w:val="center"/>
        <w:rPr>
          <w:rFonts w:ascii="仿宋" w:eastAsia="仿宋" w:hAnsi="仿宋"/>
          <w:b/>
          <w:bCs/>
          <w:iCs/>
          <w:sz w:val="28"/>
          <w:szCs w:val="28"/>
        </w:rPr>
      </w:pPr>
      <w:r>
        <w:rPr>
          <w:rFonts w:ascii="仿宋" w:eastAsia="仿宋" w:hAnsi="仿宋"/>
          <w:noProof/>
          <w:sz w:val="28"/>
          <w:szCs w:val="28"/>
        </w:rPr>
        <mc:AlternateContent>
          <mc:Choice Requires="wps">
            <w:drawing>
              <wp:anchor distT="0" distB="0" distL="114300" distR="114300" simplePos="0" relativeHeight="251662336" behindDoc="0" locked="0" layoutInCell="1" allowOverlap="1">
                <wp:simplePos x="0" y="0"/>
                <wp:positionH relativeFrom="column">
                  <wp:posOffset>4048125</wp:posOffset>
                </wp:positionH>
                <wp:positionV relativeFrom="paragraph">
                  <wp:posOffset>322580</wp:posOffset>
                </wp:positionV>
                <wp:extent cx="1752600" cy="495300"/>
                <wp:effectExtent l="514350" t="0" r="19050" b="19050"/>
                <wp:wrapNone/>
                <wp:docPr id="8" name="线形标注 2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95300"/>
                        </a:xfrm>
                        <a:prstGeom prst="borderCallout2">
                          <a:avLst>
                            <a:gd name="adj1" fmla="val 23079"/>
                            <a:gd name="adj2" fmla="val -4347"/>
                            <a:gd name="adj3" fmla="val 23079"/>
                            <a:gd name="adj4" fmla="val -19458"/>
                            <a:gd name="adj5" fmla="val 9231"/>
                            <a:gd name="adj6" fmla="val -29347"/>
                          </a:avLst>
                        </a:prstGeom>
                        <a:solidFill>
                          <a:srgbClr val="FFFFFF"/>
                        </a:solidFill>
                        <a:ln w="9525">
                          <a:solidFill>
                            <a:srgbClr val="000000"/>
                          </a:solidFill>
                          <a:miter lim="800000"/>
                          <a:headEnd/>
                          <a:tailEnd/>
                        </a:ln>
                      </wps:spPr>
                      <wps:txbx>
                        <w:txbxContent>
                          <w:p w:rsidR="002473FA" w:rsidRDefault="002473FA" w:rsidP="008166BD">
                            <w:pPr>
                              <w:rPr>
                                <w:rFonts w:ascii="楷体" w:eastAsia="楷体" w:hAnsi="楷体"/>
                                <w:sz w:val="18"/>
                              </w:rPr>
                            </w:pPr>
                            <w:r>
                              <w:rPr>
                                <w:rFonts w:ascii="楷体" w:eastAsia="楷体" w:hAnsi="楷体" w:hint="eastAsia"/>
                                <w:sz w:val="18"/>
                              </w:rPr>
                              <w:t>中文题目翻成外文用Times New Roman小二号加粗，段后距一行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8" o:spid="_x0000_s1029" type="#_x0000_t48" style="position:absolute;left:0;text-align:left;margin-left:318.75pt;margin-top:25.4pt;width:138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" adj="-6339,1994,-4203,4985,-939,4985">
                <v:textbox>
                  <w:txbxContent>
                    <w:p w:rsidR="00067794" w:rsidRDefault="00067794" w:rsidP="008166BD">
                      <w:pPr>
                        <w:rPr>
                          <w:rFonts w:ascii="楷体" w:eastAsia="楷体" w:hAnsi="楷体"/>
                          <w:sz w:val="18"/>
                        </w:rPr>
                      </w:pPr>
                      <w:r>
                        <w:rPr>
                          <w:rFonts w:ascii="楷体" w:eastAsia="楷体" w:hAnsi="楷体" w:hint="eastAsia"/>
                          <w:sz w:val="18"/>
                        </w:rPr>
                        <w:t>中文题目翻成外文用Times New Roman小二号加粗，段后距一行</w:t>
                      </w:r>
                    </w:p>
                  </w:txbxContent>
                </v:textbox>
              </v:shape>
            </w:pict>
          </mc:Fallback>
        </mc:AlternateContent>
      </w:r>
      <w:r w:rsidR="008166BD" w:rsidRPr="008B38D1">
        <w:rPr>
          <w:rFonts w:ascii="仿宋" w:eastAsia="仿宋" w:hAnsi="仿宋"/>
          <w:b/>
          <w:bCs/>
          <w:iCs/>
          <w:sz w:val="28"/>
          <w:szCs w:val="28"/>
        </w:rPr>
        <w:t xml:space="preserve">Language Learning </w:t>
      </w:r>
    </w:p>
    <w:p w:rsidR="008166BD" w:rsidRPr="008B38D1" w:rsidRDefault="008166BD" w:rsidP="008166BD">
      <w:pPr>
        <w:pStyle w:val="ab"/>
        <w:ind w:firstLineChars="200" w:firstLine="560"/>
        <w:jc w:val="center"/>
        <w:rPr>
          <w:rFonts w:ascii="仿宋" w:eastAsia="仿宋" w:hAnsi="仿宋"/>
          <w:sz w:val="28"/>
          <w:szCs w:val="28"/>
        </w:rPr>
      </w:pPr>
    </w:p>
    <w:p w:rsidR="008166BD" w:rsidRPr="008B38D1" w:rsidRDefault="008166BD" w:rsidP="008166BD">
      <w:pPr>
        <w:spacing w:before="240" w:line="300" w:lineRule="auto"/>
        <w:rPr>
          <w:rFonts w:ascii="仿宋" w:eastAsia="仿宋" w:hAnsi="仿宋"/>
          <w:sz w:val="28"/>
          <w:szCs w:val="28"/>
        </w:rPr>
      </w:pPr>
      <w:r w:rsidRPr="008B38D1">
        <w:rPr>
          <w:rFonts w:ascii="仿宋" w:eastAsia="仿宋" w:hAnsi="仿宋" w:hint="eastAsia"/>
          <w:b/>
          <w:bCs/>
          <w:sz w:val="28"/>
          <w:szCs w:val="28"/>
        </w:rPr>
        <w:t>Abstract</w:t>
      </w:r>
      <w:r w:rsidRPr="008B38D1">
        <w:rPr>
          <w:rFonts w:ascii="仿宋" w:eastAsia="仿宋" w:hAnsi="仿宋" w:hint="eastAsia"/>
          <w:bCs/>
          <w:sz w:val="28"/>
          <w:szCs w:val="28"/>
        </w:rPr>
        <w:t>（</w:t>
      </w:r>
      <w:r w:rsidRPr="008B38D1">
        <w:rPr>
          <w:rFonts w:ascii="仿宋" w:eastAsia="仿宋" w:hAnsi="仿宋" w:hint="eastAsia"/>
          <w:sz w:val="28"/>
          <w:szCs w:val="28"/>
        </w:rPr>
        <w:t xml:space="preserve">Times New Roman小四号加粗）：abstract abstract abstract abstract abstract abstract abstract, abstract abstract abstract </w:t>
      </w:r>
      <w:r w:rsidRPr="008B38D1">
        <w:rPr>
          <w:rFonts w:ascii="仿宋" w:eastAsia="仿宋" w:hAnsi="仿宋" w:hint="eastAsia"/>
          <w:sz w:val="28"/>
          <w:szCs w:val="28"/>
        </w:rPr>
        <w:lastRenderedPageBreak/>
        <w:t>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（英文摘要内容，300字左右，用Times New Roman小四号，1.25</w:t>
      </w:r>
      <w:r w:rsidRPr="008B38D1">
        <w:rPr>
          <w:rFonts w:ascii="仿宋" w:eastAsia="仿宋" w:hAnsi="仿宋" w:cs="Arial Unicode MS" w:hint="eastAsia"/>
          <w:sz w:val="28"/>
          <w:szCs w:val="28"/>
        </w:rPr>
        <w:t>倍行距</w:t>
      </w:r>
      <w:r w:rsidRPr="008B38D1">
        <w:rPr>
          <w:rFonts w:ascii="仿宋" w:eastAsia="仿宋" w:hAnsi="仿宋" w:hint="eastAsia"/>
          <w:sz w:val="28"/>
          <w:szCs w:val="28"/>
        </w:rPr>
        <w:t>）</w:t>
      </w:r>
    </w:p>
    <w:p w:rsidR="008166BD" w:rsidRPr="008B38D1" w:rsidRDefault="008166BD" w:rsidP="008166BD">
      <w:pPr>
        <w:pStyle w:val="ab"/>
        <w:spacing w:line="300" w:lineRule="auto"/>
        <w:rPr>
          <w:rFonts w:ascii="仿宋" w:eastAsia="仿宋" w:hAnsi="仿宋"/>
          <w:b/>
          <w:bCs/>
          <w:sz w:val="28"/>
          <w:szCs w:val="28"/>
        </w:rPr>
      </w:pPr>
    </w:p>
    <w:p w:rsidR="008166BD" w:rsidRPr="008B38D1" w:rsidRDefault="008166BD" w:rsidP="008166BD">
      <w:pPr>
        <w:pStyle w:val="ab"/>
        <w:spacing w:line="300" w:lineRule="auto"/>
        <w:rPr>
          <w:rFonts w:ascii="仿宋" w:eastAsia="仿宋" w:hAnsi="仿宋"/>
          <w:sz w:val="28"/>
          <w:szCs w:val="28"/>
        </w:rPr>
      </w:pPr>
      <w:r w:rsidRPr="008B38D1">
        <w:rPr>
          <w:rFonts w:ascii="仿宋" w:eastAsia="仿宋" w:hAnsi="仿宋" w:hint="eastAsia"/>
          <w:b/>
          <w:bCs/>
          <w:sz w:val="28"/>
          <w:szCs w:val="28"/>
        </w:rPr>
        <w:t>KeyWords</w:t>
      </w:r>
      <w:r w:rsidRPr="008B38D1">
        <w:rPr>
          <w:rFonts w:ascii="仿宋" w:eastAsia="仿宋" w:hAnsi="仿宋" w:hint="eastAsia"/>
          <w:bCs/>
          <w:sz w:val="28"/>
          <w:szCs w:val="28"/>
        </w:rPr>
        <w:t>（</w:t>
      </w:r>
      <w:r w:rsidRPr="008B38D1">
        <w:rPr>
          <w:rFonts w:ascii="仿宋" w:eastAsia="仿宋" w:hAnsi="仿宋" w:hint="eastAsia"/>
          <w:sz w:val="28"/>
          <w:szCs w:val="28"/>
        </w:rPr>
        <w:t>Times New Roman小四号加粗）</w:t>
      </w:r>
      <w:r w:rsidRPr="008B38D1">
        <w:rPr>
          <w:rFonts w:ascii="仿宋" w:eastAsia="仿宋" w:hAnsi="仿宋" w:hint="eastAsia"/>
          <w:b/>
          <w:bCs/>
          <w:sz w:val="28"/>
          <w:szCs w:val="28"/>
        </w:rPr>
        <w:t>：</w:t>
      </w:r>
      <w:r w:rsidRPr="008B38D1">
        <w:rPr>
          <w:rFonts w:ascii="仿宋" w:eastAsia="仿宋" w:hAnsi="仿宋" w:hint="eastAsia"/>
          <w:sz w:val="28"/>
          <w:szCs w:val="28"/>
        </w:rPr>
        <w:t>word；word；word；word</w:t>
      </w:r>
      <w:r w:rsidRPr="008B38D1">
        <w:rPr>
          <w:rFonts w:ascii="仿宋" w:eastAsia="仿宋" w:hAnsi="仿宋"/>
          <w:sz w:val="28"/>
          <w:szCs w:val="28"/>
        </w:rPr>
        <w:t>……</w:t>
      </w:r>
    </w:p>
    <w:p w:rsidR="008166BD" w:rsidRPr="008B38D1" w:rsidRDefault="008166BD" w:rsidP="008166BD">
      <w:pPr>
        <w:pStyle w:val="ab"/>
        <w:ind w:firstLineChars="200" w:firstLine="560"/>
        <w:rPr>
          <w:rFonts w:ascii="仿宋" w:eastAsia="仿宋" w:hAnsi="仿宋"/>
          <w:sz w:val="28"/>
          <w:szCs w:val="28"/>
        </w:rPr>
      </w:pPr>
    </w:p>
    <w:p w:rsidR="008166BD" w:rsidRPr="008B38D1" w:rsidRDefault="008166BD" w:rsidP="008166BD">
      <w:pPr>
        <w:pStyle w:val="ab"/>
        <w:ind w:firstLineChars="200" w:firstLine="560"/>
        <w:rPr>
          <w:rFonts w:ascii="仿宋" w:eastAsia="仿宋" w:hAnsi="仿宋"/>
          <w:sz w:val="28"/>
          <w:szCs w:val="28"/>
        </w:rPr>
      </w:pPr>
    </w:p>
    <w:p w:rsidR="008166BD" w:rsidRPr="008B38D1"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Default="008166BD" w:rsidP="008166BD">
      <w:pPr>
        <w:pStyle w:val="ab"/>
        <w:ind w:firstLineChars="200" w:firstLine="560"/>
        <w:rPr>
          <w:rFonts w:ascii="仿宋" w:eastAsia="仿宋" w:hAnsi="仿宋"/>
          <w:sz w:val="28"/>
          <w:szCs w:val="28"/>
        </w:rPr>
      </w:pPr>
    </w:p>
    <w:p w:rsidR="008166BD" w:rsidRPr="008B38D1" w:rsidRDefault="008166BD" w:rsidP="008166BD">
      <w:pPr>
        <w:pStyle w:val="ab"/>
        <w:ind w:firstLineChars="200" w:firstLine="560"/>
        <w:rPr>
          <w:rFonts w:ascii="仿宋" w:eastAsia="仿宋" w:hAnsi="仿宋"/>
          <w:sz w:val="28"/>
          <w:szCs w:val="28"/>
        </w:rPr>
      </w:pPr>
    </w:p>
    <w:p w:rsidR="008166BD" w:rsidRPr="008B38D1" w:rsidRDefault="003701FC" w:rsidP="008166BD">
      <w:pPr>
        <w:pStyle w:val="ab"/>
        <w:ind w:firstLine="400"/>
        <w:jc w:val="center"/>
        <w:rPr>
          <w:rFonts w:ascii="仿宋" w:eastAsia="仿宋" w:hAnsi="仿宋"/>
          <w:sz w:val="28"/>
          <w:szCs w:val="28"/>
        </w:rPr>
      </w:pPr>
      <w:r>
        <w:rPr>
          <w:rFonts w:ascii="仿宋" w:eastAsia="仿宋" w:hAnsi="仿宋"/>
          <w:noProof/>
          <w:sz w:val="28"/>
          <w:szCs w:val="28"/>
          <w:lang w:val="en-US"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396240</wp:posOffset>
                </wp:positionV>
                <wp:extent cx="1943100" cy="495300"/>
                <wp:effectExtent l="495300" t="95250" r="19050" b="19050"/>
                <wp:wrapNone/>
                <wp:docPr id="40" name="线形标注 2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495300"/>
                        </a:xfrm>
                        <a:prstGeom prst="borderCallout2">
                          <a:avLst>
                            <a:gd name="adj1" fmla="val 23079"/>
                            <a:gd name="adj2" fmla="val -3921"/>
                            <a:gd name="adj3" fmla="val 23079"/>
                            <a:gd name="adj4" fmla="val -14477"/>
                            <a:gd name="adj5" fmla="val -16921"/>
                            <a:gd name="adj6" fmla="val -25194"/>
                          </a:avLst>
                        </a:prstGeom>
                        <a:solidFill>
                          <a:srgbClr val="FFFFFF"/>
                        </a:solidFill>
                        <a:ln w="9525">
                          <a:solidFill>
                            <a:srgbClr val="000000"/>
                          </a:solidFill>
                          <a:miter lim="800000"/>
                          <a:headEnd/>
                          <a:tailEnd/>
                        </a:ln>
                      </wps:spPr>
                      <wps:txbx>
                        <w:txbxContent>
                          <w:p w:rsidR="002473FA" w:rsidRDefault="002473FA" w:rsidP="008166BD">
                            <w:pPr>
                              <w:rPr>
                                <w:sz w:val="18"/>
                              </w:rPr>
                            </w:pPr>
                            <w:r>
                              <w:rPr>
                                <w:rFonts w:eastAsia="楷体_GB2312" w:hint="eastAsia"/>
                                <w:sz w:val="18"/>
                              </w:rPr>
                              <w:t>目录位于一页首行，用黑体小二号，居中，</w:t>
                            </w:r>
                            <w:proofErr w:type="gramStart"/>
                            <w:r>
                              <w:rPr>
                                <w:rFonts w:eastAsia="楷体_GB2312" w:hint="eastAsia"/>
                                <w:sz w:val="18"/>
                              </w:rPr>
                              <w:t>段前距</w:t>
                            </w:r>
                            <w:proofErr w:type="gramEnd"/>
                            <w:r>
                              <w:rPr>
                                <w:rFonts w:eastAsia="楷体_GB2312" w:hint="eastAsia"/>
                                <w:sz w:val="18"/>
                              </w:rPr>
                              <w:t>一行，段后距一行。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40" o:spid="_x0000_s1030" type="#_x0000_t48" style="position:absolute;left:0;text-align:left;margin-left:270pt;margin-top:31.2pt;width:153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" adj="-5442,-3655,-3127,4985,-847,4985">
                <v:textbox>
                  <w:txbxContent>
                    <w:p w:rsidR="00067794" w:rsidRDefault="00067794" w:rsidP="008166BD">
                      <w:pPr>
                        <w:rPr>
                          <w:sz w:val="18"/>
                        </w:rPr>
                      </w:pPr>
                      <w:r>
                        <w:rPr>
                          <w:rFonts w:eastAsia="楷体_GB2312" w:hint="eastAsia"/>
                          <w:sz w:val="18"/>
                        </w:rPr>
                        <w:t>目录位于一页首行，用黑体小二号，居中，</w:t>
                      </w:r>
                      <w:proofErr w:type="gramStart"/>
                      <w:r>
                        <w:rPr>
                          <w:rFonts w:eastAsia="楷体_GB2312" w:hint="eastAsia"/>
                          <w:sz w:val="18"/>
                        </w:rPr>
                        <w:t>段前距</w:t>
                      </w:r>
                      <w:proofErr w:type="gramEnd"/>
                      <w:r>
                        <w:rPr>
                          <w:rFonts w:eastAsia="楷体_GB2312" w:hint="eastAsia"/>
                          <w:sz w:val="18"/>
                        </w:rPr>
                        <w:t>一行，段后距一行。</w:t>
                      </w:r>
                    </w:p>
                  </w:txbxContent>
                </v:textbox>
              </v:shape>
            </w:pict>
          </mc:Fallback>
        </mc:AlternateContent>
      </w:r>
      <w:r w:rsidR="008166BD" w:rsidRPr="008B38D1">
        <w:rPr>
          <w:rFonts w:ascii="仿宋" w:eastAsia="仿宋" w:hAnsi="仿宋" w:hint="eastAsia"/>
          <w:sz w:val="28"/>
          <w:szCs w:val="28"/>
        </w:rPr>
        <w:t>目  录</w:t>
      </w:r>
    </w:p>
    <w:p w:rsidR="008166BD" w:rsidRPr="008B38D1" w:rsidRDefault="008166BD" w:rsidP="008166BD">
      <w:pPr>
        <w:pStyle w:val="ab"/>
        <w:jc w:val="center"/>
        <w:rPr>
          <w:rFonts w:ascii="仿宋" w:eastAsia="仿宋" w:hAnsi="仿宋"/>
          <w:sz w:val="28"/>
          <w:szCs w:val="28"/>
        </w:rPr>
      </w:pPr>
    </w:p>
    <w:p w:rsidR="008166BD" w:rsidRPr="008B38D1" w:rsidRDefault="008166BD" w:rsidP="008166BD">
      <w:pPr>
        <w:pStyle w:val="ab"/>
        <w:tabs>
          <w:tab w:val="left" w:pos="900"/>
          <w:tab w:val="left" w:pos="1080"/>
        </w:tabs>
        <w:spacing w:line="300" w:lineRule="auto"/>
        <w:rPr>
          <w:rFonts w:ascii="仿宋" w:eastAsia="仿宋" w:hAnsi="仿宋"/>
          <w:sz w:val="28"/>
          <w:szCs w:val="28"/>
        </w:rPr>
      </w:pPr>
      <w:r w:rsidRPr="008B38D1">
        <w:rPr>
          <w:rFonts w:ascii="仿宋" w:eastAsia="仿宋" w:hAnsi="仿宋" w:hint="eastAsia"/>
          <w:sz w:val="28"/>
          <w:szCs w:val="28"/>
        </w:rPr>
        <w:t xml:space="preserve">1  </w:t>
      </w:r>
      <w:r w:rsidRPr="008B38D1">
        <w:rPr>
          <w:rFonts w:ascii="仿宋" w:eastAsia="仿宋" w:hAnsi="仿宋" w:hint="eastAsia"/>
          <w:b/>
          <w:bCs/>
          <w:sz w:val="28"/>
          <w:szCs w:val="28"/>
        </w:rPr>
        <w:t>一级标题</w:t>
      </w:r>
      <w:r w:rsidRPr="008B38D1">
        <w:rPr>
          <w:rFonts w:ascii="仿宋" w:eastAsia="仿宋" w:hAnsi="仿宋" w:hint="eastAsia"/>
          <w:bCs/>
          <w:sz w:val="28"/>
          <w:szCs w:val="28"/>
        </w:rPr>
        <w:t>……………………………………………………………………………………………</w:t>
      </w:r>
      <w:r w:rsidRPr="008B38D1">
        <w:rPr>
          <w:rFonts w:ascii="仿宋" w:eastAsia="仿宋" w:hAnsi="仿宋"/>
          <w:sz w:val="28"/>
          <w:szCs w:val="28"/>
        </w:rPr>
        <w:t>1</w:t>
      </w:r>
    </w:p>
    <w:p w:rsidR="008166BD" w:rsidRPr="008B38D1" w:rsidRDefault="008166BD" w:rsidP="008166BD">
      <w:pPr>
        <w:pStyle w:val="ab"/>
        <w:spacing w:line="300" w:lineRule="auto"/>
        <w:ind w:leftChars="-1" w:left="-2" w:firstLineChars="120" w:firstLine="336"/>
        <w:rPr>
          <w:rFonts w:ascii="仿宋" w:eastAsia="仿宋" w:hAnsi="仿宋"/>
          <w:sz w:val="28"/>
          <w:szCs w:val="28"/>
        </w:rPr>
      </w:pPr>
      <w:r w:rsidRPr="008B38D1">
        <w:rPr>
          <w:rFonts w:ascii="仿宋" w:eastAsia="仿宋" w:hAnsi="仿宋" w:hint="eastAsia"/>
          <w:sz w:val="28"/>
          <w:szCs w:val="28"/>
        </w:rPr>
        <w:t>1.1  二级标题 ……………………………………………………………………………………2</w:t>
      </w:r>
    </w:p>
    <w:p w:rsidR="008166BD" w:rsidRPr="008B38D1" w:rsidRDefault="008166BD" w:rsidP="008166BD">
      <w:pPr>
        <w:pStyle w:val="ab"/>
        <w:tabs>
          <w:tab w:val="left" w:pos="0"/>
        </w:tabs>
        <w:spacing w:line="300" w:lineRule="auto"/>
        <w:ind w:firstLineChars="240" w:firstLine="672"/>
        <w:rPr>
          <w:rFonts w:ascii="仿宋" w:eastAsia="仿宋" w:hAnsi="仿宋"/>
          <w:sz w:val="28"/>
          <w:szCs w:val="28"/>
        </w:rPr>
      </w:pPr>
      <w:smartTag w:uri="urn:schemas-microsoft-com:office:smarttags" w:element="chsdate">
        <w:smartTagPr>
          <w:attr w:name="IsROCDate" w:val="False"/>
          <w:attr w:name="IsLunarDate" w:val="False"/>
          <w:attr w:name="Day" w:val="30"/>
          <w:attr w:name="Month" w:val="12"/>
          <w:attr w:name="Year" w:val="1899"/>
        </w:smartTagPr>
        <w:r w:rsidRPr="008B38D1">
          <w:rPr>
            <w:rFonts w:ascii="仿宋" w:eastAsia="仿宋" w:hAnsi="仿宋" w:hint="eastAsia"/>
            <w:sz w:val="28"/>
            <w:szCs w:val="28"/>
          </w:rPr>
          <w:t>1.1.1</w:t>
        </w:r>
      </w:smartTag>
      <w:r w:rsidRPr="008B38D1">
        <w:rPr>
          <w:rFonts w:ascii="仿宋" w:eastAsia="仿宋" w:hAnsi="仿宋" w:hint="eastAsia"/>
          <w:sz w:val="28"/>
          <w:szCs w:val="28"/>
        </w:rPr>
        <w:t xml:space="preserve">  三级标题………………………………………………………………………………</w:t>
      </w:r>
      <w:r w:rsidRPr="008B38D1">
        <w:rPr>
          <w:rFonts w:ascii="仿宋" w:eastAsia="仿宋" w:hAnsi="仿宋"/>
          <w:sz w:val="28"/>
          <w:szCs w:val="28"/>
        </w:rPr>
        <w:t>4</w:t>
      </w:r>
    </w:p>
    <w:p w:rsidR="008166BD" w:rsidRPr="008B38D1" w:rsidRDefault="003701FC" w:rsidP="008166BD">
      <w:pPr>
        <w:pStyle w:val="ab"/>
        <w:spacing w:line="300" w:lineRule="auto"/>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163830</wp:posOffset>
                </wp:positionV>
                <wp:extent cx="3308985" cy="693420"/>
                <wp:effectExtent l="590550" t="285750" r="24765" b="11430"/>
                <wp:wrapNone/>
                <wp:docPr id="39" name="线形标注 2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985" cy="693420"/>
                        </a:xfrm>
                        <a:prstGeom prst="borderCallout2">
                          <a:avLst>
                            <a:gd name="adj1" fmla="val 16481"/>
                            <a:gd name="adj2" fmla="val -2301"/>
                            <a:gd name="adj3" fmla="val 16481"/>
                            <a:gd name="adj4" fmla="val -9787"/>
                            <a:gd name="adj5" fmla="val -41208"/>
                            <a:gd name="adj6" fmla="val -17384"/>
                          </a:avLst>
                        </a:prstGeom>
                        <a:solidFill>
                          <a:srgbClr val="FFFFFF"/>
                        </a:solidFill>
                        <a:ln w="9525">
                          <a:solidFill>
                            <a:srgbClr val="000000"/>
                          </a:solidFill>
                          <a:miter lim="800000"/>
                          <a:headEnd/>
                          <a:tailEnd/>
                        </a:ln>
                      </wps:spPr>
                      <wps:txbx>
                        <w:txbxContent>
                          <w:p w:rsidR="002473FA" w:rsidRDefault="002473FA" w:rsidP="008166BD">
                            <w:pPr>
                              <w:rPr>
                                <w:rFonts w:ascii="楷体" w:eastAsia="楷体" w:hAnsi="楷体"/>
                                <w:sz w:val="18"/>
                              </w:rPr>
                            </w:pPr>
                            <w:r>
                              <w:rPr>
                                <w:rFonts w:ascii="楷体" w:eastAsia="楷体" w:hAnsi="楷体" w:hint="eastAsia"/>
                                <w:sz w:val="18"/>
                              </w:rPr>
                              <w:t>目录列出一、二、三级标题，一级标题左对齐、二级标题缩进一个字符、三级标题缩进两个字符。一级标题用宋体小四号加粗，二、三级标题用宋体小四号；标题与页码用“……”联接。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9" o:spid="_x0000_s1031" type="#_x0000_t48" style="position:absolute;left:0;text-align:left;margin-left:126pt;margin-top:12.9pt;width:260.55pt;height:5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" adj="-3755,-8901,-2114,3560,-497,3560">
                <v:textbox>
                  <w:txbxContent>
                    <w:p w:rsidR="00067794" w:rsidRDefault="00067794" w:rsidP="008166BD">
                      <w:pPr>
                        <w:rPr>
                          <w:rFonts w:ascii="楷体" w:eastAsia="楷体" w:hAnsi="楷体"/>
                          <w:sz w:val="18"/>
                        </w:rPr>
                      </w:pPr>
                      <w:r>
                        <w:rPr>
                          <w:rFonts w:ascii="楷体" w:eastAsia="楷体" w:hAnsi="楷体" w:hint="eastAsia"/>
                          <w:sz w:val="18"/>
                        </w:rPr>
                        <w:t>目录列出一、二、三级标题，一级标题左对齐、二级标题缩进一个字符、三级标题缩进两个字符。一级标题用宋体小四号加粗，二、三级标题用宋体小四号；标题与页码用“……”联接。</w:t>
                      </w:r>
                    </w:p>
                  </w:txbxContent>
                </v:textbox>
              </v:shape>
            </w:pict>
          </mc:Fallback>
        </mc:AlternateContent>
      </w:r>
      <w:r w:rsidR="008166BD" w:rsidRPr="008B38D1">
        <w:rPr>
          <w:rFonts w:ascii="仿宋" w:eastAsia="仿宋" w:hAnsi="仿宋" w:hint="eastAsia"/>
          <w:sz w:val="28"/>
          <w:szCs w:val="28"/>
        </w:rPr>
        <w:t>.</w:t>
      </w:r>
    </w:p>
    <w:p w:rsidR="008166BD" w:rsidRPr="008B38D1" w:rsidRDefault="008166BD" w:rsidP="008166BD">
      <w:pPr>
        <w:pStyle w:val="ab"/>
        <w:spacing w:line="300" w:lineRule="auto"/>
        <w:ind w:firstLine="480"/>
        <w:rPr>
          <w:rFonts w:ascii="仿宋" w:eastAsia="仿宋" w:hAnsi="仿宋"/>
          <w:sz w:val="28"/>
          <w:szCs w:val="28"/>
        </w:rPr>
      </w:pPr>
      <w:r w:rsidRPr="008B38D1">
        <w:rPr>
          <w:rFonts w:ascii="仿宋" w:eastAsia="仿宋" w:hAnsi="仿宋" w:hint="eastAsia"/>
          <w:sz w:val="28"/>
          <w:szCs w:val="28"/>
        </w:rPr>
        <w:t xml:space="preserve">. </w:t>
      </w:r>
    </w:p>
    <w:p w:rsidR="008166BD" w:rsidRPr="008B38D1" w:rsidRDefault="008166BD" w:rsidP="008166BD">
      <w:pPr>
        <w:spacing w:line="300" w:lineRule="auto"/>
        <w:rPr>
          <w:rFonts w:ascii="仿宋" w:eastAsia="仿宋" w:hAnsi="仿宋"/>
          <w:sz w:val="28"/>
          <w:szCs w:val="28"/>
        </w:rPr>
      </w:pPr>
    </w:p>
    <w:p w:rsidR="008166BD" w:rsidRPr="008B38D1" w:rsidRDefault="008166BD" w:rsidP="008166BD">
      <w:pPr>
        <w:spacing w:line="360" w:lineRule="auto"/>
        <w:ind w:right="-380"/>
        <w:rPr>
          <w:rFonts w:ascii="仿宋" w:eastAsia="仿宋" w:hAnsi="仿宋"/>
          <w:sz w:val="28"/>
          <w:szCs w:val="28"/>
        </w:rPr>
        <w:sectPr w:rsidR="008166BD" w:rsidRPr="008B38D1" w:rsidSect="00EB71F0">
          <w:footerReference w:type="default" r:id="rId21"/>
          <w:pgSz w:w="11906" w:h="16838"/>
          <w:pgMar w:top="1247" w:right="1588" w:bottom="936" w:left="1418" w:header="851" w:footer="907" w:gutter="0"/>
          <w:cols w:space="425"/>
          <w:docGrid w:type="lines" w:linePitch="312"/>
        </w:sectPr>
      </w:pPr>
    </w:p>
    <w:p w:rsidR="008166BD" w:rsidRPr="008B38D1" w:rsidRDefault="003701FC" w:rsidP="008166BD">
      <w:pPr>
        <w:pStyle w:val="ab"/>
        <w:ind w:firstLine="480"/>
        <w:rPr>
          <w:rFonts w:ascii="仿宋" w:eastAsia="仿宋" w:hAnsi="仿宋"/>
          <w:sz w:val="28"/>
          <w:szCs w:val="28"/>
        </w:rPr>
      </w:pPr>
      <w:r>
        <w:rPr>
          <w:rFonts w:ascii="仿宋" w:eastAsia="仿宋" w:hAnsi="仿宋"/>
          <w:noProof/>
          <w:sz w:val="28"/>
          <w:szCs w:val="28"/>
          <w:lang w:val="en-US" w:eastAsia="zh-CN"/>
        </w:rPr>
        <w:lastRenderedPageBreak/>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-198120</wp:posOffset>
                </wp:positionV>
                <wp:extent cx="2286000" cy="495300"/>
                <wp:effectExtent l="342900" t="19050" r="19050" b="19050"/>
                <wp:wrapNone/>
                <wp:docPr id="38" name="线形标注 2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495300"/>
                        </a:xfrm>
                        <a:prstGeom prst="borderCallout2">
                          <a:avLst>
                            <a:gd name="adj1" fmla="val 23079"/>
                            <a:gd name="adj2" fmla="val -3333"/>
                            <a:gd name="adj3" fmla="val 23079"/>
                            <a:gd name="adj4" fmla="val -9139"/>
                            <a:gd name="adj5" fmla="val -2694"/>
                            <a:gd name="adj6" fmla="val -15000"/>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页眉从正文开始，文章标题居中，右端右对齐为页码，用阿拉伯数字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8" o:spid="_x0000_s1032" type="#_x0000_t48" style="position:absolute;left:0;text-align:left;margin-left:270pt;margin-top:-15.6pt;width:180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" adj="-3240,-582,-1974,4985,-720,4985">
                <v:textbox>
                  <w:txbxContent>
                    <w:p w:rsidR="00067794" w:rsidRDefault="00067794" w:rsidP="008166BD">
                      <w:pPr>
                        <w:rPr>
                          <w:rFonts w:eastAsia="楷体_GB2312"/>
                          <w:sz w:val="18"/>
                        </w:rPr>
                      </w:pPr>
                      <w:r>
                        <w:rPr>
                          <w:rFonts w:eastAsia="楷体_GB2312" w:hint="eastAsia"/>
                          <w:sz w:val="18"/>
                        </w:rPr>
                        <w:t>页眉从正文开始，文章标题居中，右端右对齐为页码，用阿拉伯数字</w:t>
                      </w:r>
                    </w:p>
                  </w:txbxContent>
                </v:textbox>
              </v:shape>
            </w:pict>
          </mc:Fallback>
        </mc:AlternateContent>
      </w:r>
    </w:p>
    <w:p w:rsidR="008166BD" w:rsidRPr="008B38D1" w:rsidRDefault="003701FC" w:rsidP="008166BD">
      <w:pPr>
        <w:pStyle w:val="ab"/>
        <w:tabs>
          <w:tab w:val="left" w:pos="1980"/>
        </w:tabs>
        <w:ind w:firstLine="400"/>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198120</wp:posOffset>
                </wp:positionV>
                <wp:extent cx="2628900" cy="495300"/>
                <wp:effectExtent l="1733550" t="0" r="19050" b="19050"/>
                <wp:wrapNone/>
                <wp:docPr id="37" name="线形标注 2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495300"/>
                        </a:xfrm>
                        <a:prstGeom prst="borderCallout2">
                          <a:avLst>
                            <a:gd name="adj1" fmla="val 23079"/>
                            <a:gd name="adj2" fmla="val -2898"/>
                            <a:gd name="adj3" fmla="val 23079"/>
                            <a:gd name="adj4" fmla="val -59032"/>
                            <a:gd name="adj5" fmla="val 8847"/>
                            <a:gd name="adj6" fmla="val -66088"/>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一级标题位于一页首行左对齐，用黑体小二号，</w:t>
                            </w:r>
                            <w:proofErr w:type="gramStart"/>
                            <w:r>
                              <w:rPr>
                                <w:rFonts w:eastAsia="楷体_GB2312" w:hint="eastAsia"/>
                                <w:sz w:val="18"/>
                              </w:rPr>
                              <w:t>段前距</w:t>
                            </w:r>
                            <w:proofErr w:type="gramEnd"/>
                            <w:r>
                              <w:rPr>
                                <w:rFonts w:eastAsia="楷体_GB2312" w:hint="eastAsia"/>
                                <w:sz w:val="18"/>
                              </w:rPr>
                              <w:t>一行，段后距一行。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7" o:spid="_x0000_s1033" type="#_x0000_t48" style="position:absolute;left:0;text-align:left;margin-left:243pt;margin-top:15.6pt;width:207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" adj="-14275,1911,-12751,4985,-626,4985">
                <v:textbox>
                  <w:txbxContent>
                    <w:p w:rsidR="00067794" w:rsidRDefault="00067794" w:rsidP="008166BD">
                      <w:pPr>
                        <w:rPr>
                          <w:rFonts w:eastAsia="楷体_GB2312"/>
                          <w:sz w:val="18"/>
                        </w:rPr>
                      </w:pPr>
                      <w:r>
                        <w:rPr>
                          <w:rFonts w:eastAsia="楷体_GB2312" w:hint="eastAsia"/>
                          <w:sz w:val="18"/>
                        </w:rPr>
                        <w:t>一级标题位于一页首行左对齐，用黑体小二号，</w:t>
                      </w:r>
                      <w:proofErr w:type="gramStart"/>
                      <w:r>
                        <w:rPr>
                          <w:rFonts w:eastAsia="楷体_GB2312" w:hint="eastAsia"/>
                          <w:sz w:val="18"/>
                        </w:rPr>
                        <w:t>段前距</w:t>
                      </w:r>
                      <w:proofErr w:type="gramEnd"/>
                      <w:r>
                        <w:rPr>
                          <w:rFonts w:eastAsia="楷体_GB2312" w:hint="eastAsia"/>
                          <w:sz w:val="18"/>
                        </w:rPr>
                        <w:t>一行，段后距一行。</w:t>
                      </w:r>
                    </w:p>
                  </w:txbxContent>
                </v:textbox>
              </v:shape>
            </w:pict>
          </mc:Fallback>
        </mc:AlternateContent>
      </w:r>
      <w:r w:rsidR="008166BD" w:rsidRPr="008B38D1">
        <w:rPr>
          <w:rFonts w:ascii="仿宋" w:eastAsia="仿宋" w:hAnsi="仿宋" w:hint="eastAsia"/>
          <w:sz w:val="28"/>
          <w:szCs w:val="28"/>
        </w:rPr>
        <w:t>1  一级标题</w:t>
      </w:r>
    </w:p>
    <w:p w:rsidR="008166BD" w:rsidRPr="008B38D1" w:rsidRDefault="003701FC" w:rsidP="008166BD">
      <w:pPr>
        <w:pStyle w:val="ab"/>
        <w:ind w:left="723"/>
        <w:rPr>
          <w:rFonts w:ascii="仿宋" w:eastAsia="仿宋" w:hAnsi="仿宋"/>
          <w:b/>
          <w:bCs/>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243840</wp:posOffset>
                </wp:positionV>
                <wp:extent cx="2628900" cy="464820"/>
                <wp:effectExtent l="1828800" t="0" r="19050" b="11430"/>
                <wp:wrapNone/>
                <wp:docPr id="36" name="线形标注 2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464820"/>
                        </a:xfrm>
                        <a:prstGeom prst="borderCallout2">
                          <a:avLst>
                            <a:gd name="adj1" fmla="val 24588"/>
                            <a:gd name="adj2" fmla="val -2898"/>
                            <a:gd name="adj3" fmla="val 24588"/>
                            <a:gd name="adj4" fmla="val -62681"/>
                            <a:gd name="adj5" fmla="val 72130"/>
                            <a:gd name="adj6" fmla="val -69204"/>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二级标题用黑体四号，左对齐，序号后空</w:t>
                            </w:r>
                            <w:proofErr w:type="gramStart"/>
                            <w:r>
                              <w:rPr>
                                <w:rFonts w:eastAsia="楷体_GB2312" w:hint="eastAsia"/>
                                <w:sz w:val="18"/>
                              </w:rPr>
                              <w:t>一</w:t>
                            </w:r>
                            <w:proofErr w:type="gramEnd"/>
                            <w:r>
                              <w:rPr>
                                <w:rFonts w:eastAsia="楷体_GB2312" w:hint="eastAsia"/>
                                <w:sz w:val="18"/>
                              </w:rPr>
                              <w:t>字符接标题，末尾无标点，</w:t>
                            </w:r>
                            <w:proofErr w:type="gramStart"/>
                            <w:r>
                              <w:rPr>
                                <w:rFonts w:eastAsia="楷体_GB2312" w:hint="eastAsia"/>
                                <w:sz w:val="18"/>
                              </w:rPr>
                              <w:t>段前距</w:t>
                            </w:r>
                            <w:proofErr w:type="gramEnd"/>
                            <w:r>
                              <w:rPr>
                                <w:rFonts w:eastAsia="楷体_GB2312" w:hint="eastAsia"/>
                                <w:sz w:val="18"/>
                              </w:rPr>
                              <w:t>一行，段后距</w:t>
                            </w:r>
                            <w:r>
                              <w:rPr>
                                <w:rFonts w:eastAsia="楷体_GB2312" w:hint="eastAsia"/>
                                <w:sz w:val="18"/>
                              </w:rPr>
                              <w:t>0</w:t>
                            </w:r>
                            <w:r>
                              <w:rPr>
                                <w:rFonts w:eastAsia="楷体_GB2312" w:hint="eastAsia"/>
                                <w:sz w:val="18"/>
                              </w:rPr>
                              <w:t>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6" o:spid="_x0000_s1034" type="#_x0000_t48" style="position:absolute;left:0;text-align:left;margin-left:243pt;margin-top:19.2pt;width:207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" adj="-14948,15580,-13539,5311,-626,5311">
                <v:textbox>
                  <w:txbxContent>
                    <w:p w:rsidR="00067794" w:rsidRDefault="00067794" w:rsidP="008166BD">
                      <w:pPr>
                        <w:rPr>
                          <w:rFonts w:eastAsia="楷体_GB2312"/>
                          <w:sz w:val="18"/>
                        </w:rPr>
                      </w:pPr>
                      <w:r>
                        <w:rPr>
                          <w:rFonts w:eastAsia="楷体_GB2312" w:hint="eastAsia"/>
                          <w:sz w:val="18"/>
                        </w:rPr>
                        <w:t>二级标题用黑体四号，左对齐，序号后空</w:t>
                      </w:r>
                      <w:proofErr w:type="gramStart"/>
                      <w:r>
                        <w:rPr>
                          <w:rFonts w:eastAsia="楷体_GB2312" w:hint="eastAsia"/>
                          <w:sz w:val="18"/>
                        </w:rPr>
                        <w:t>一</w:t>
                      </w:r>
                      <w:proofErr w:type="gramEnd"/>
                      <w:r>
                        <w:rPr>
                          <w:rFonts w:eastAsia="楷体_GB2312" w:hint="eastAsia"/>
                          <w:sz w:val="18"/>
                        </w:rPr>
                        <w:t>字符接标题，末尾无标点，</w:t>
                      </w:r>
                      <w:proofErr w:type="gramStart"/>
                      <w:r>
                        <w:rPr>
                          <w:rFonts w:eastAsia="楷体_GB2312" w:hint="eastAsia"/>
                          <w:sz w:val="18"/>
                        </w:rPr>
                        <w:t>段前距</w:t>
                      </w:r>
                      <w:proofErr w:type="gramEnd"/>
                      <w:r>
                        <w:rPr>
                          <w:rFonts w:eastAsia="楷体_GB2312" w:hint="eastAsia"/>
                          <w:sz w:val="18"/>
                        </w:rPr>
                        <w:t>一行，段后距</w:t>
                      </w:r>
                      <w:r>
                        <w:rPr>
                          <w:rFonts w:eastAsia="楷体_GB2312" w:hint="eastAsia"/>
                          <w:sz w:val="18"/>
                        </w:rPr>
                        <w:t>0</w:t>
                      </w:r>
                      <w:r>
                        <w:rPr>
                          <w:rFonts w:eastAsia="楷体_GB2312" w:hint="eastAsia"/>
                          <w:sz w:val="18"/>
                        </w:rPr>
                        <w:t>行。</w:t>
                      </w:r>
                    </w:p>
                  </w:txbxContent>
                </v:textbox>
                <o:callout v:ext="edit" minusy="t"/>
              </v:shape>
            </w:pict>
          </mc:Fallback>
        </mc:AlternateContent>
      </w:r>
    </w:p>
    <w:p w:rsidR="008166BD" w:rsidRPr="008B38D1" w:rsidRDefault="008166BD" w:rsidP="008166BD">
      <w:pPr>
        <w:pStyle w:val="ab"/>
        <w:spacing w:line="300" w:lineRule="auto"/>
        <w:rPr>
          <w:rFonts w:ascii="仿宋" w:eastAsia="仿宋" w:hAnsi="仿宋"/>
          <w:sz w:val="28"/>
          <w:szCs w:val="28"/>
        </w:rPr>
      </w:pPr>
      <w:r w:rsidRPr="008B38D1">
        <w:rPr>
          <w:rFonts w:ascii="仿宋" w:eastAsia="仿宋" w:hAnsi="仿宋" w:hint="eastAsia"/>
          <w:sz w:val="28"/>
          <w:szCs w:val="28"/>
        </w:rPr>
        <w:t>1.1  二级标题</w:t>
      </w:r>
    </w:p>
    <w:p w:rsidR="008166BD" w:rsidRPr="008B38D1" w:rsidRDefault="008166BD" w:rsidP="008166BD">
      <w:pPr>
        <w:pStyle w:val="ab"/>
        <w:spacing w:line="300" w:lineRule="auto"/>
        <w:ind w:firstLineChars="240" w:firstLine="672"/>
        <w:rPr>
          <w:rFonts w:ascii="仿宋" w:eastAsia="仿宋" w:hAnsi="仿宋"/>
          <w:sz w:val="28"/>
          <w:szCs w:val="28"/>
        </w:rPr>
      </w:pPr>
      <w:r w:rsidRPr="008B38D1">
        <w:rPr>
          <w:rFonts w:ascii="仿宋" w:eastAsia="仿宋" w:hAnsi="仿宋" w:hint="eastAsia"/>
          <w:sz w:val="28"/>
          <w:szCs w:val="28"/>
        </w:rPr>
        <w:t>正文正文正文，文正文正文正</w:t>
      </w:r>
      <w:r w:rsidRPr="008B38D1">
        <w:rPr>
          <w:rFonts w:ascii="仿宋" w:eastAsia="仿宋" w:hAnsi="仿宋" w:hint="eastAsia"/>
          <w:sz w:val="28"/>
          <w:szCs w:val="28"/>
          <w:vertAlign w:val="superscript"/>
        </w:rPr>
        <w:t>[1]</w:t>
      </w:r>
      <w:r w:rsidRPr="008B38D1">
        <w:rPr>
          <w:rFonts w:ascii="仿宋" w:eastAsia="仿宋" w:hAnsi="仿宋" w:hint="eastAsia"/>
          <w:sz w:val="28"/>
          <w:szCs w:val="28"/>
        </w:rPr>
        <w:t>。文正文正文正文正文正文正文正文正文正文正文正文正文正文正文</w:t>
      </w:r>
      <w:r w:rsidRPr="008B38D1">
        <w:rPr>
          <w:rFonts w:ascii="仿宋" w:eastAsia="仿宋" w:hAnsi="仿宋"/>
          <w:sz w:val="28"/>
          <w:szCs w:val="28"/>
        </w:rPr>
        <w:t>……</w:t>
      </w:r>
    </w:p>
    <w:p w:rsidR="008166BD" w:rsidRPr="008B38D1" w:rsidRDefault="003701FC" w:rsidP="008166BD">
      <w:pPr>
        <w:pStyle w:val="ab"/>
        <w:spacing w:line="300" w:lineRule="auto"/>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6432" behindDoc="0" locked="0" layoutInCell="1" allowOverlap="1">
                <wp:simplePos x="0" y="0"/>
                <wp:positionH relativeFrom="column">
                  <wp:posOffset>3429000</wp:posOffset>
                </wp:positionH>
                <wp:positionV relativeFrom="paragraph">
                  <wp:posOffset>0</wp:posOffset>
                </wp:positionV>
                <wp:extent cx="2286000" cy="497205"/>
                <wp:effectExtent l="361950" t="247650" r="19050" b="17145"/>
                <wp:wrapNone/>
                <wp:docPr id="35" name="线形标注 2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497205"/>
                        </a:xfrm>
                        <a:prstGeom prst="borderCallout2">
                          <a:avLst>
                            <a:gd name="adj1" fmla="val 22991"/>
                            <a:gd name="adj2" fmla="val -3333"/>
                            <a:gd name="adj3" fmla="val 22991"/>
                            <a:gd name="adj4" fmla="val -9194"/>
                            <a:gd name="adj5" fmla="val -50574"/>
                            <a:gd name="adj6" fmla="val -15167"/>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正文用宋体（非汉字用</w:t>
                            </w:r>
                            <w:r>
                              <w:rPr>
                                <w:rFonts w:eastAsia="楷体_GB2312" w:hint="eastAsia"/>
                                <w:sz w:val="18"/>
                              </w:rPr>
                              <w:t>Times new Roman</w:t>
                            </w:r>
                            <w:r>
                              <w:rPr>
                                <w:rFonts w:eastAsia="楷体_GB2312" w:hint="eastAsia"/>
                                <w:sz w:val="18"/>
                              </w:rPr>
                              <w:t>）小四号，行距</w:t>
                            </w:r>
                            <w:r>
                              <w:rPr>
                                <w:rFonts w:eastAsia="楷体_GB2312" w:hint="eastAsia"/>
                                <w:sz w:val="18"/>
                              </w:rPr>
                              <w:t>1.25</w:t>
                            </w:r>
                            <w:r>
                              <w:rPr>
                                <w:rFonts w:eastAsia="楷体_GB2312" w:hint="eastAsia"/>
                                <w:sz w:val="18"/>
                              </w:rPr>
                              <w:t>倍，标准字距。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5" o:spid="_x0000_s1035" type="#_x0000_t48" style="position:absolute;left:0;text-align:left;margin-left:270pt;margin-top:0;width:180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" adj="-3276,-10924,-1986,4966,-720,4966">
                <v:textbox>
                  <w:txbxContent>
                    <w:p w:rsidR="00067794" w:rsidRDefault="00067794" w:rsidP="008166BD">
                      <w:pPr>
                        <w:rPr>
                          <w:rFonts w:eastAsia="楷体_GB2312"/>
                          <w:sz w:val="18"/>
                        </w:rPr>
                      </w:pPr>
                      <w:r>
                        <w:rPr>
                          <w:rFonts w:eastAsia="楷体_GB2312" w:hint="eastAsia"/>
                          <w:sz w:val="18"/>
                        </w:rPr>
                        <w:t>正文用宋体（非汉字用</w:t>
                      </w:r>
                      <w:r>
                        <w:rPr>
                          <w:rFonts w:eastAsia="楷体_GB2312" w:hint="eastAsia"/>
                          <w:sz w:val="18"/>
                        </w:rPr>
                        <w:t>Times new Roman</w:t>
                      </w:r>
                      <w:r>
                        <w:rPr>
                          <w:rFonts w:eastAsia="楷体_GB2312" w:hint="eastAsia"/>
                          <w:sz w:val="18"/>
                        </w:rPr>
                        <w:t>）小四号，行距</w:t>
                      </w:r>
                      <w:r>
                        <w:rPr>
                          <w:rFonts w:eastAsia="楷体_GB2312" w:hint="eastAsia"/>
                          <w:sz w:val="18"/>
                        </w:rPr>
                        <w:t>1.25</w:t>
                      </w:r>
                      <w:r>
                        <w:rPr>
                          <w:rFonts w:eastAsia="楷体_GB2312" w:hint="eastAsia"/>
                          <w:sz w:val="18"/>
                        </w:rPr>
                        <w:t>倍，标准字距。</w:t>
                      </w:r>
                    </w:p>
                  </w:txbxContent>
                </v:textbox>
              </v:shape>
            </w:pict>
          </mc:Fallback>
        </mc:AlternateContent>
      </w:r>
      <w:r>
        <w:rPr>
          <w:rFonts w:ascii="仿宋" w:eastAsia="仿宋" w:hAnsi="仿宋"/>
          <w:noProof/>
          <w:sz w:val="28"/>
          <w:szCs w:val="28"/>
          <w:lang w:val="en-US" w:eastAsia="zh-CN"/>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0</wp:posOffset>
                </wp:positionV>
                <wp:extent cx="1828800" cy="497205"/>
                <wp:effectExtent l="0" t="247650" r="400050" b="17145"/>
                <wp:wrapNone/>
                <wp:docPr id="34" name="线形标注 2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97205"/>
                        </a:xfrm>
                        <a:prstGeom prst="borderCallout2">
                          <a:avLst>
                            <a:gd name="adj1" fmla="val 22991"/>
                            <a:gd name="adj2" fmla="val 104167"/>
                            <a:gd name="adj3" fmla="val 22991"/>
                            <a:gd name="adj4" fmla="val 112398"/>
                            <a:gd name="adj5" fmla="val -50574"/>
                            <a:gd name="adj6" fmla="val 120625"/>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参考文献标注采用顺序编码制，并将序号置于方括号中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4" o:spid="_x0000_s1036" type="#_x0000_t48" style="position:absolute;left:0;text-align:left;margin-left:18pt;margin-top:0;width:2in;height:3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" adj="26055,-10924,24278,4966,22500,4966">
                <v:textbox>
                  <w:txbxContent>
                    <w:p w:rsidR="00067794" w:rsidRDefault="00067794" w:rsidP="008166BD">
                      <w:pPr>
                        <w:rPr>
                          <w:rFonts w:eastAsia="楷体_GB2312"/>
                          <w:sz w:val="18"/>
                        </w:rPr>
                      </w:pPr>
                      <w:r>
                        <w:rPr>
                          <w:rFonts w:eastAsia="楷体_GB2312" w:hint="eastAsia"/>
                          <w:sz w:val="18"/>
                        </w:rPr>
                        <w:t>参考文献标注采用顺序编码制，并将序号置于方括号中</w:t>
                      </w:r>
                    </w:p>
                  </w:txbxContent>
                </v:textbox>
                <o:callout v:ext="edit" minusx="t"/>
              </v:shape>
            </w:pict>
          </mc:Fallback>
        </mc:AlternateContent>
      </w:r>
    </w:p>
    <w:p w:rsidR="008166BD" w:rsidRPr="008B38D1" w:rsidRDefault="008166BD" w:rsidP="008166BD">
      <w:pPr>
        <w:pStyle w:val="ab"/>
        <w:spacing w:line="300" w:lineRule="auto"/>
        <w:rPr>
          <w:rFonts w:ascii="仿宋" w:eastAsia="仿宋" w:hAnsi="仿宋"/>
          <w:sz w:val="28"/>
          <w:szCs w:val="28"/>
        </w:rPr>
      </w:pPr>
    </w:p>
    <w:p w:rsidR="008166BD" w:rsidRPr="008B38D1" w:rsidRDefault="008166BD" w:rsidP="008166BD">
      <w:pPr>
        <w:pStyle w:val="ab"/>
        <w:spacing w:line="300" w:lineRule="auto"/>
        <w:rPr>
          <w:rFonts w:ascii="仿宋" w:eastAsia="仿宋" w:hAnsi="仿宋"/>
          <w:sz w:val="28"/>
          <w:szCs w:val="28"/>
        </w:rPr>
      </w:pPr>
      <w:smartTag w:uri="urn:schemas-microsoft-com:office:smarttags" w:element="chsdate">
        <w:smartTagPr>
          <w:attr w:name="IsROCDate" w:val="False"/>
          <w:attr w:name="IsLunarDate" w:val="False"/>
          <w:attr w:name="Day" w:val="30"/>
          <w:attr w:name="Month" w:val="12"/>
          <w:attr w:name="Year" w:val="1899"/>
        </w:smartTagPr>
        <w:r w:rsidRPr="008B38D1">
          <w:rPr>
            <w:rFonts w:ascii="仿宋" w:eastAsia="仿宋" w:hAnsi="仿宋" w:hint="eastAsia"/>
            <w:sz w:val="28"/>
            <w:szCs w:val="28"/>
          </w:rPr>
          <w:t>1.1.1</w:t>
        </w:r>
      </w:smartTag>
      <w:r w:rsidRPr="008B38D1">
        <w:rPr>
          <w:rFonts w:ascii="仿宋" w:eastAsia="仿宋" w:hAnsi="仿宋" w:hint="eastAsia"/>
          <w:sz w:val="28"/>
          <w:szCs w:val="28"/>
        </w:rPr>
        <w:t xml:space="preserve">  三级标题</w:t>
      </w:r>
    </w:p>
    <w:p w:rsidR="008166BD" w:rsidRPr="008B38D1" w:rsidRDefault="003701FC" w:rsidP="008166BD">
      <w:pPr>
        <w:pStyle w:val="ab"/>
        <w:spacing w:line="300" w:lineRule="auto"/>
        <w:ind w:firstLineChars="240" w:firstLine="672"/>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346710</wp:posOffset>
                </wp:positionV>
                <wp:extent cx="2857500" cy="497205"/>
                <wp:effectExtent l="514350" t="457200" r="19050" b="17145"/>
                <wp:wrapNone/>
                <wp:docPr id="33" name="线形标注 2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497205"/>
                        </a:xfrm>
                        <a:prstGeom prst="borderCallout2">
                          <a:avLst>
                            <a:gd name="adj1" fmla="val 22991"/>
                            <a:gd name="adj2" fmla="val -2667"/>
                            <a:gd name="adj3" fmla="val 22991"/>
                            <a:gd name="adj4" fmla="val -10310"/>
                            <a:gd name="adj5" fmla="val -91954"/>
                            <a:gd name="adj6" fmla="val -18000"/>
                          </a:avLst>
                        </a:prstGeom>
                        <a:solidFill>
                          <a:srgbClr val="FFFFFF"/>
                        </a:solidFill>
                        <a:ln w="9525">
                          <a:solidFill>
                            <a:srgbClr val="000000"/>
                          </a:solidFill>
                          <a:miter lim="800000"/>
                          <a:headEnd/>
                          <a:tailEnd/>
                        </a:ln>
                      </wps:spPr>
                      <wps:txbx>
                        <w:txbxContent>
                          <w:p w:rsidR="002473FA" w:rsidRDefault="002473FA" w:rsidP="008166BD">
                            <w:r>
                              <w:rPr>
                                <w:rFonts w:eastAsia="楷体_GB2312" w:hint="eastAsia"/>
                                <w:sz w:val="18"/>
                              </w:rPr>
                              <w:t>三级标题用黑体小四号，左对齐，序号后空</w:t>
                            </w:r>
                            <w:proofErr w:type="gramStart"/>
                            <w:r>
                              <w:rPr>
                                <w:rFonts w:eastAsia="楷体_GB2312" w:hint="eastAsia"/>
                                <w:sz w:val="18"/>
                              </w:rPr>
                              <w:t>一</w:t>
                            </w:r>
                            <w:proofErr w:type="gramEnd"/>
                            <w:r>
                              <w:rPr>
                                <w:rFonts w:eastAsia="楷体_GB2312" w:hint="eastAsia"/>
                                <w:sz w:val="18"/>
                              </w:rPr>
                              <w:t>字符接标题，末尾无标点，</w:t>
                            </w:r>
                            <w:proofErr w:type="gramStart"/>
                            <w:r>
                              <w:rPr>
                                <w:rFonts w:eastAsia="楷体_GB2312" w:hint="eastAsia"/>
                                <w:sz w:val="18"/>
                              </w:rPr>
                              <w:t>段前距</w:t>
                            </w:r>
                            <w:proofErr w:type="gramEnd"/>
                            <w:r>
                              <w:rPr>
                                <w:rFonts w:eastAsia="楷体_GB2312" w:hint="eastAsia"/>
                                <w:sz w:val="18"/>
                              </w:rPr>
                              <w:t>一行，段后距</w:t>
                            </w:r>
                            <w:r>
                              <w:rPr>
                                <w:rFonts w:eastAsia="楷体_GB2312" w:hint="eastAsia"/>
                                <w:sz w:val="18"/>
                              </w:rPr>
                              <w:t>0</w:t>
                            </w:r>
                            <w:r>
                              <w:rPr>
                                <w:rFonts w:eastAsia="楷体_GB2312" w:hint="eastAsia"/>
                                <w:sz w:val="18"/>
                              </w:rPr>
                              <w:t>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3" o:spid="_x0000_s1037" type="#_x0000_t48" style="position:absolute;left:0;text-align:left;margin-left:135pt;margin-top:27.3pt;width:225pt;height:3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" adj="-3888,-19862,-2227,4966,-576,4966">
                <v:textbox>
                  <w:txbxContent>
                    <w:p w:rsidR="00067794" w:rsidRDefault="00067794" w:rsidP="008166BD">
                      <w:r>
                        <w:rPr>
                          <w:rFonts w:eastAsia="楷体_GB2312" w:hint="eastAsia"/>
                          <w:sz w:val="18"/>
                        </w:rPr>
                        <w:t>三级标题用黑体小四号，左对齐，序号后空</w:t>
                      </w:r>
                      <w:proofErr w:type="gramStart"/>
                      <w:r>
                        <w:rPr>
                          <w:rFonts w:eastAsia="楷体_GB2312" w:hint="eastAsia"/>
                          <w:sz w:val="18"/>
                        </w:rPr>
                        <w:t>一</w:t>
                      </w:r>
                      <w:proofErr w:type="gramEnd"/>
                      <w:r>
                        <w:rPr>
                          <w:rFonts w:eastAsia="楷体_GB2312" w:hint="eastAsia"/>
                          <w:sz w:val="18"/>
                        </w:rPr>
                        <w:t>字符接标题，末尾无标点，</w:t>
                      </w:r>
                      <w:proofErr w:type="gramStart"/>
                      <w:r>
                        <w:rPr>
                          <w:rFonts w:eastAsia="楷体_GB2312" w:hint="eastAsia"/>
                          <w:sz w:val="18"/>
                        </w:rPr>
                        <w:t>段前距</w:t>
                      </w:r>
                      <w:proofErr w:type="gramEnd"/>
                      <w:r>
                        <w:rPr>
                          <w:rFonts w:eastAsia="楷体_GB2312" w:hint="eastAsia"/>
                          <w:sz w:val="18"/>
                        </w:rPr>
                        <w:t>一行，段后距</w:t>
                      </w:r>
                      <w:r>
                        <w:rPr>
                          <w:rFonts w:eastAsia="楷体_GB2312" w:hint="eastAsia"/>
                          <w:sz w:val="18"/>
                        </w:rPr>
                        <w:t>0</w:t>
                      </w:r>
                      <w:r>
                        <w:rPr>
                          <w:rFonts w:eastAsia="楷体_GB2312" w:hint="eastAsia"/>
                          <w:sz w:val="18"/>
                        </w:rPr>
                        <w:t>行。</w:t>
                      </w:r>
                    </w:p>
                  </w:txbxContent>
                </v:textbox>
              </v:shape>
            </w:pict>
          </mc:Fallback>
        </mc:AlternateContent>
      </w:r>
      <w:r w:rsidR="008166BD" w:rsidRPr="008B38D1">
        <w:rPr>
          <w:rFonts w:ascii="仿宋" w:eastAsia="仿宋" w:hAnsi="仿宋" w:hint="eastAsia"/>
          <w:sz w:val="28"/>
          <w:szCs w:val="28"/>
        </w:rPr>
        <w:t>正文正文正文正文正文正文正文正文正文正文正文正文正文正文正文正文正文正文正文正文</w:t>
      </w:r>
      <w:r w:rsidR="008166BD" w:rsidRPr="008B38D1">
        <w:rPr>
          <w:rFonts w:ascii="仿宋" w:eastAsia="仿宋" w:hAnsi="仿宋"/>
          <w:sz w:val="28"/>
          <w:szCs w:val="28"/>
        </w:rPr>
        <w:t>…………</w:t>
      </w:r>
    </w:p>
    <w:p w:rsidR="008166BD" w:rsidRPr="008B38D1" w:rsidRDefault="008166BD" w:rsidP="008166BD">
      <w:pPr>
        <w:pStyle w:val="ab"/>
        <w:spacing w:line="300" w:lineRule="auto"/>
        <w:ind w:firstLineChars="200" w:firstLine="560"/>
        <w:rPr>
          <w:rFonts w:ascii="仿宋" w:eastAsia="仿宋" w:hAnsi="仿宋"/>
          <w:sz w:val="28"/>
          <w:szCs w:val="28"/>
        </w:rPr>
      </w:pPr>
      <w:r w:rsidRPr="008B38D1">
        <w:rPr>
          <w:rFonts w:ascii="仿宋" w:eastAsia="仿宋" w:hAnsi="仿宋"/>
          <w:sz w:val="28"/>
          <w:szCs w:val="28"/>
        </w:rPr>
        <w:t>……</w:t>
      </w:r>
    </w:p>
    <w:p w:rsidR="008166BD" w:rsidRPr="008B38D1" w:rsidRDefault="003701FC" w:rsidP="008166BD">
      <w:pPr>
        <w:pStyle w:val="ab"/>
        <w:spacing w:line="300" w:lineRule="auto"/>
        <w:ind w:left="900"/>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69504" behindDoc="0" locked="0" layoutInCell="1" allowOverlap="1">
                <wp:simplePos x="0" y="0"/>
                <wp:positionH relativeFrom="column">
                  <wp:posOffset>2057400</wp:posOffset>
                </wp:positionH>
                <wp:positionV relativeFrom="paragraph">
                  <wp:posOffset>575310</wp:posOffset>
                </wp:positionV>
                <wp:extent cx="2239010" cy="495300"/>
                <wp:effectExtent l="0" t="209550" r="427990" b="19050"/>
                <wp:wrapNone/>
                <wp:docPr id="32" name="线形标注 2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9010" cy="495300"/>
                        </a:xfrm>
                        <a:prstGeom prst="borderCallout2">
                          <a:avLst>
                            <a:gd name="adj1" fmla="val 23079"/>
                            <a:gd name="adj2" fmla="val 103403"/>
                            <a:gd name="adj3" fmla="val 23079"/>
                            <a:gd name="adj4" fmla="val 110125"/>
                            <a:gd name="adj5" fmla="val -40384"/>
                            <a:gd name="adj6" fmla="val 117019"/>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eastAsia="楷体_GB2312" w:hint="eastAsia"/>
                                <w:sz w:val="18"/>
                              </w:rPr>
                              <w:t>正文中公式、算式和方程式编号靠右对齐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2" o:spid="_x0000_s1038" type="#_x0000_t48" style="position:absolute;left:0;text-align:left;margin-left:162pt;margin-top:45.3pt;width:176.3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" adj="25276,-8723,23787,4985,22335,4985">
                <v:textbox>
                  <w:txbxContent>
                    <w:p w:rsidR="00067794" w:rsidRDefault="00067794" w:rsidP="008166BD">
                      <w:pPr>
                        <w:rPr>
                          <w:rFonts w:eastAsia="楷体_GB2312"/>
                          <w:sz w:val="18"/>
                        </w:rPr>
                      </w:pPr>
                      <w:r>
                        <w:rPr>
                          <w:rFonts w:eastAsia="楷体_GB2312" w:hint="eastAsia"/>
                          <w:sz w:val="18"/>
                        </w:rPr>
                        <w:t>正文中公式、算式和方程式编号靠右对齐</w:t>
                      </w:r>
                    </w:p>
                  </w:txbxContent>
                </v:textbox>
                <o:callout v:ext="edit" minusx="t"/>
              </v:shape>
            </w:pict>
          </mc:Fallback>
        </mc:AlternateContent>
      </w:r>
      <w:r w:rsidR="008166BD" w:rsidRPr="008B38D1">
        <w:rPr>
          <w:rFonts w:ascii="仿宋" w:eastAsia="仿宋" w:hAnsi="仿宋"/>
          <w:position w:val="-24"/>
          <w:sz w:val="28"/>
          <w:szCs w:val="28"/>
        </w:rPr>
        <w:object w:dxaOrig="3360" w:dyaOrig="660">
          <v:shape id="_x0000_i1028" type="#_x0000_t75" style="width:168.3pt;height:32.75pt" o:ole="" fillcolor="#000005">
            <v:imagedata r:id="rId22" o:title=""/>
          </v:shape>
          <o:OLEObject Type="Embed" ProgID="Equation.3" ShapeID="_x0000_i1028" DrawAspect="Content" ObjectID="_1633323603" r:id="rId23"/>
        </w:object>
      </w:r>
      <w:r w:rsidR="008166BD" w:rsidRPr="008B38D1">
        <w:rPr>
          <w:rFonts w:ascii="仿宋" w:eastAsia="仿宋" w:hAnsi="仿宋" w:hint="eastAsia"/>
          <w:sz w:val="28"/>
          <w:szCs w:val="28"/>
        </w:rPr>
        <w:t xml:space="preserve">                           （1.1）</w:t>
      </w:r>
    </w:p>
    <w:p w:rsidR="008166BD" w:rsidRPr="008B38D1" w:rsidRDefault="008166BD" w:rsidP="008166BD">
      <w:pPr>
        <w:pStyle w:val="ab"/>
        <w:tabs>
          <w:tab w:val="left" w:pos="0"/>
        </w:tabs>
        <w:spacing w:line="300" w:lineRule="auto"/>
        <w:ind w:left="1" w:firstLineChars="200" w:firstLine="560"/>
        <w:rPr>
          <w:rFonts w:ascii="仿宋" w:eastAsia="仿宋" w:hAnsi="仿宋"/>
          <w:sz w:val="28"/>
          <w:szCs w:val="28"/>
        </w:rPr>
      </w:pPr>
    </w:p>
    <w:p w:rsidR="008166BD" w:rsidRPr="008B38D1" w:rsidRDefault="008166BD" w:rsidP="008166BD">
      <w:pPr>
        <w:pStyle w:val="ab"/>
        <w:tabs>
          <w:tab w:val="left" w:pos="0"/>
        </w:tabs>
        <w:spacing w:line="300" w:lineRule="auto"/>
        <w:ind w:left="1" w:firstLineChars="200" w:firstLine="560"/>
        <w:rPr>
          <w:rFonts w:ascii="仿宋" w:eastAsia="仿宋" w:hAnsi="仿宋"/>
          <w:sz w:val="28"/>
          <w:szCs w:val="28"/>
        </w:rPr>
      </w:pPr>
      <w:r w:rsidRPr="008B38D1">
        <w:rPr>
          <w:rFonts w:ascii="仿宋" w:eastAsia="仿宋" w:hAnsi="仿宋" w:hint="eastAsia"/>
          <w:sz w:val="28"/>
          <w:szCs w:val="28"/>
        </w:rPr>
        <w:t>（1） 标题</w:t>
      </w:r>
    </w:p>
    <w:p w:rsidR="008166BD" w:rsidRPr="008B38D1" w:rsidRDefault="003701FC" w:rsidP="008166BD">
      <w:pPr>
        <w:pStyle w:val="ab"/>
        <w:spacing w:line="300" w:lineRule="auto"/>
        <w:ind w:firstLineChars="200" w:firstLine="560"/>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247650</wp:posOffset>
                </wp:positionV>
                <wp:extent cx="2947035" cy="693420"/>
                <wp:effectExtent l="1009650" t="381000" r="24765" b="11430"/>
                <wp:wrapNone/>
                <wp:docPr id="31" name="线形标注 2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7035" cy="693420"/>
                        </a:xfrm>
                        <a:prstGeom prst="borderCallout2">
                          <a:avLst>
                            <a:gd name="adj1" fmla="val 16481"/>
                            <a:gd name="adj2" fmla="val -2588"/>
                            <a:gd name="adj3" fmla="val 16481"/>
                            <a:gd name="adj4" fmla="val -9245"/>
                            <a:gd name="adj5" fmla="val -53569"/>
                            <a:gd name="adj6" fmla="val -34065"/>
                          </a:avLst>
                        </a:prstGeom>
                        <a:solidFill>
                          <a:srgbClr val="FFFFFF"/>
                        </a:solidFill>
                        <a:ln w="9525">
                          <a:solidFill>
                            <a:srgbClr val="000000"/>
                          </a:solidFill>
                          <a:miter lim="800000"/>
                          <a:headEnd/>
                          <a:tailEnd/>
                        </a:ln>
                      </wps:spPr>
                      <wps:txbx>
                        <w:txbxContent>
                          <w:p w:rsidR="002473FA" w:rsidRDefault="002473FA" w:rsidP="008166BD">
                            <w:pPr>
                              <w:rPr>
                                <w:rFonts w:ascii="楷体" w:eastAsia="楷体" w:hAnsi="楷体"/>
                                <w:sz w:val="18"/>
                              </w:rPr>
                            </w:pPr>
                            <w:r>
                              <w:rPr>
                                <w:rFonts w:ascii="楷体" w:eastAsia="楷体" w:hAnsi="楷体" w:hint="eastAsia"/>
                                <w:sz w:val="18"/>
                              </w:rPr>
                              <w:t>第四级以下单独占行标题顺序用（1）、（2）、（3）（A、B、C）的序号用宋体小四号，缩进两个字符，序号后空</w:t>
                            </w:r>
                            <w:proofErr w:type="gramStart"/>
                            <w:r>
                              <w:rPr>
                                <w:rFonts w:ascii="楷体" w:eastAsia="楷体" w:hAnsi="楷体" w:hint="eastAsia"/>
                                <w:sz w:val="18"/>
                              </w:rPr>
                              <w:t>一</w:t>
                            </w:r>
                            <w:proofErr w:type="gramEnd"/>
                            <w:r>
                              <w:rPr>
                                <w:rFonts w:ascii="楷体" w:eastAsia="楷体" w:hAnsi="楷体" w:hint="eastAsia"/>
                                <w:sz w:val="18"/>
                              </w:rPr>
                              <w:t>字符接标题，末尾无标点，</w:t>
                            </w:r>
                            <w:proofErr w:type="gramStart"/>
                            <w:r>
                              <w:rPr>
                                <w:rFonts w:ascii="楷体" w:eastAsia="楷体" w:hAnsi="楷体" w:hint="eastAsia"/>
                                <w:sz w:val="18"/>
                              </w:rPr>
                              <w:t>段前距</w:t>
                            </w:r>
                            <w:proofErr w:type="gramEnd"/>
                            <w:r>
                              <w:rPr>
                                <w:rFonts w:ascii="楷体" w:eastAsia="楷体" w:hAnsi="楷体" w:hint="eastAsia"/>
                                <w:sz w:val="18"/>
                              </w:rPr>
                              <w:t>一行，段后距0行。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31" o:spid="_x0000_s1039" type="#_x0000_t48" style="position:absolute;left:0;text-align:left;margin-left:153pt;margin-top:19.5pt;width:232.05pt;height:5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" adj="-7358,-11571,-1997,3560,-559,3560">
                <v:textbox>
                  <w:txbxContent>
                    <w:p w:rsidR="00067794" w:rsidRDefault="00067794" w:rsidP="008166BD">
                      <w:pPr>
                        <w:rPr>
                          <w:rFonts w:ascii="楷体" w:eastAsia="楷体" w:hAnsi="楷体"/>
                          <w:sz w:val="18"/>
                        </w:rPr>
                      </w:pPr>
                      <w:r>
                        <w:rPr>
                          <w:rFonts w:ascii="楷体" w:eastAsia="楷体" w:hAnsi="楷体" w:hint="eastAsia"/>
                          <w:sz w:val="18"/>
                        </w:rPr>
                        <w:t>第四级以下单独占行标题顺序用（1）、（2）、（3）（A、B、C）的序号用宋体小四号，缩进两个字符，序号后空</w:t>
                      </w:r>
                      <w:proofErr w:type="gramStart"/>
                      <w:r>
                        <w:rPr>
                          <w:rFonts w:ascii="楷体" w:eastAsia="楷体" w:hAnsi="楷体" w:hint="eastAsia"/>
                          <w:sz w:val="18"/>
                        </w:rPr>
                        <w:t>一</w:t>
                      </w:r>
                      <w:proofErr w:type="gramEnd"/>
                      <w:r>
                        <w:rPr>
                          <w:rFonts w:ascii="楷体" w:eastAsia="楷体" w:hAnsi="楷体" w:hint="eastAsia"/>
                          <w:sz w:val="18"/>
                        </w:rPr>
                        <w:t>字符接标题，末尾无标点，</w:t>
                      </w:r>
                      <w:proofErr w:type="gramStart"/>
                      <w:r>
                        <w:rPr>
                          <w:rFonts w:ascii="楷体" w:eastAsia="楷体" w:hAnsi="楷体" w:hint="eastAsia"/>
                          <w:sz w:val="18"/>
                        </w:rPr>
                        <w:t>段前距</w:t>
                      </w:r>
                      <w:proofErr w:type="gramEnd"/>
                      <w:r>
                        <w:rPr>
                          <w:rFonts w:ascii="楷体" w:eastAsia="楷体" w:hAnsi="楷体" w:hint="eastAsia"/>
                          <w:sz w:val="18"/>
                        </w:rPr>
                        <w:t>一行，段后距0行。</w:t>
                      </w:r>
                    </w:p>
                  </w:txbxContent>
                </v:textbox>
              </v:shape>
            </w:pict>
          </mc:Fallback>
        </mc:AlternateContent>
      </w:r>
      <w:r w:rsidR="008166BD" w:rsidRPr="008B38D1">
        <w:rPr>
          <w:rFonts w:ascii="仿宋" w:eastAsia="仿宋" w:hAnsi="仿宋" w:hint="eastAsia"/>
          <w:sz w:val="28"/>
          <w:szCs w:val="28"/>
        </w:rPr>
        <w:t>正文正文正文正文正文正文正文正文正文正文正文正文正文正文正文正文正文正文正文正文正文正文</w:t>
      </w:r>
      <w:r w:rsidR="008166BD" w:rsidRPr="008B38D1">
        <w:rPr>
          <w:rFonts w:ascii="仿宋" w:eastAsia="仿宋" w:hAnsi="仿宋"/>
          <w:sz w:val="28"/>
          <w:szCs w:val="28"/>
        </w:rPr>
        <w:t>……</w:t>
      </w:r>
    </w:p>
    <w:p w:rsidR="008166BD" w:rsidRPr="008B38D1" w:rsidRDefault="003701FC" w:rsidP="008166BD">
      <w:pPr>
        <w:pStyle w:val="ab"/>
        <w:spacing w:line="300" w:lineRule="auto"/>
        <w:ind w:firstLineChars="200" w:firstLine="560"/>
        <w:jc w:val="center"/>
        <w:rPr>
          <w:rFonts w:ascii="仿宋" w:eastAsia="仿宋" w:hAnsi="仿宋"/>
          <w:sz w:val="28"/>
          <w:szCs w:val="28"/>
        </w:rPr>
      </w:pPr>
      <w:r>
        <w:rPr>
          <w:rFonts w:ascii="仿宋" w:eastAsia="仿宋" w:hAnsi="仿宋"/>
          <w:noProof/>
          <w:sz w:val="28"/>
          <w:szCs w:val="28"/>
          <w:lang w:val="en-US" w:eastAsia="zh-CN"/>
        </w:rPr>
        <w:lastRenderedPageBreak/>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2053590</wp:posOffset>
                </wp:positionV>
                <wp:extent cx="1600200" cy="297180"/>
                <wp:effectExtent l="0" t="0" r="19050" b="2667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w="9525">
                          <a:solidFill>
                            <a:srgbClr val="FFFFFF"/>
                          </a:solidFill>
                          <a:miter lim="800000"/>
                          <a:headEnd/>
                          <a:tailEnd/>
                        </a:ln>
                      </wps:spPr>
                      <wps:txbx>
                        <w:txbxContent>
                          <w:p w:rsidR="002473FA" w:rsidRDefault="002473FA" w:rsidP="008166BD">
                            <w:r>
                              <w:rPr>
                                <w:rFonts w:hint="eastAsia"/>
                                <w:i/>
                              </w:rPr>
                              <w:t>Cp</w:t>
                            </w:r>
                            <w:proofErr w:type="gramStart"/>
                            <w:r>
                              <w:rPr>
                                <w:rFonts w:hint="eastAsia"/>
                              </w:rPr>
                              <w:t>/(</w:t>
                            </w:r>
                            <w:proofErr w:type="gramEnd"/>
                            <w:r>
                              <w:rPr>
                                <w:rFonts w:hint="eastAsia"/>
                              </w:rPr>
                              <w:t>J</w:t>
                            </w:r>
                            <w:r>
                              <w:rPr>
                                <w:rFonts w:hint="eastAsia"/>
                                <w:b/>
                                <w:szCs w:val="21"/>
                                <w:vertAlign w:val="superscript"/>
                              </w:rPr>
                              <w:t>.</w:t>
                            </w:r>
                            <w:r>
                              <w:rPr>
                                <w:rFonts w:hint="eastAsia"/>
                              </w:rPr>
                              <w:t>kg</w:t>
                            </w:r>
                            <w:r>
                              <w:rPr>
                                <w:rFonts w:hint="eastAsia"/>
                                <w:vertAlign w:val="superscript"/>
                              </w:rPr>
                              <w:t>-1</w:t>
                            </w:r>
                            <w:r>
                              <w:rPr>
                                <w:rFonts w:hint="eastAsia"/>
                                <w:b/>
                                <w:szCs w:val="21"/>
                                <w:vertAlign w:val="superscript"/>
                              </w:rPr>
                              <w:t>.</w:t>
                            </w:r>
                            <w:r>
                              <w:rPr>
                                <w:rFonts w:hint="eastAsia"/>
                              </w:rPr>
                              <w:t>K</w:t>
                            </w:r>
                            <w:r>
                              <w:rPr>
                                <w:rFonts w:hint="eastAsia"/>
                                <w:vertAlign w:val="superscript"/>
                              </w:rPr>
                              <w:t>-1</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 o:spid="_x0000_s1040" type="#_x0000_t202" style="position:absolute;left:0;text-align:left;margin-left:180pt;margin-top:161.7pt;width:126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" strokecolor="white">
                <v:textbox>
                  <w:txbxContent>
                    <w:p w:rsidR="00067794" w:rsidRDefault="00067794" w:rsidP="008166BD">
                      <w:r>
                        <w:rPr>
                          <w:rFonts w:hint="eastAsia"/>
                          <w:i/>
                        </w:rPr>
                        <w:t>Cp</w:t>
                      </w:r>
                      <w:proofErr w:type="gramStart"/>
                      <w:r>
                        <w:rPr>
                          <w:rFonts w:hint="eastAsia"/>
                        </w:rPr>
                        <w:t>/(</w:t>
                      </w:r>
                      <w:proofErr w:type="gramEnd"/>
                      <w:r>
                        <w:rPr>
                          <w:rFonts w:hint="eastAsia"/>
                        </w:rPr>
                        <w:t>J</w:t>
                      </w:r>
                      <w:r>
                        <w:rPr>
                          <w:rFonts w:hint="eastAsia"/>
                          <w:b/>
                          <w:szCs w:val="21"/>
                          <w:vertAlign w:val="superscript"/>
                        </w:rPr>
                        <w:t>.</w:t>
                      </w:r>
                      <w:r>
                        <w:rPr>
                          <w:rFonts w:hint="eastAsia"/>
                        </w:rPr>
                        <w:t>kg</w:t>
                      </w:r>
                      <w:r>
                        <w:rPr>
                          <w:rFonts w:hint="eastAsia"/>
                          <w:vertAlign w:val="superscript"/>
                        </w:rPr>
                        <w:t>-1</w:t>
                      </w:r>
                      <w:r>
                        <w:rPr>
                          <w:rFonts w:hint="eastAsia"/>
                          <w:b/>
                          <w:szCs w:val="21"/>
                          <w:vertAlign w:val="superscript"/>
                        </w:rPr>
                        <w:t>.</w:t>
                      </w:r>
                      <w:r>
                        <w:rPr>
                          <w:rFonts w:hint="eastAsia"/>
                        </w:rPr>
                        <w:t>K</w:t>
                      </w:r>
                      <w:r>
                        <w:rPr>
                          <w:rFonts w:hint="eastAsia"/>
                          <w:vertAlign w:val="superscript"/>
                        </w:rPr>
                        <w:t>-1</w:t>
                      </w:r>
                      <w:r>
                        <w:rPr>
                          <w:rFonts w:hint="eastAsia"/>
                        </w:rPr>
                        <w:t>)</w:t>
                      </w:r>
                    </w:p>
                  </w:txbxContent>
                </v:textbox>
              </v:shape>
            </w:pict>
          </mc:Fallback>
        </mc:AlternateContent>
      </w:r>
      <w:r>
        <w:rPr>
          <w:rFonts w:ascii="仿宋" w:eastAsia="仿宋" w:hAnsi="仿宋"/>
          <w:noProof/>
          <w:sz w:val="28"/>
          <w:szCs w:val="28"/>
          <w:lang w:val="en-US" w:eastAsia="zh-CN"/>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2251710</wp:posOffset>
                </wp:positionV>
                <wp:extent cx="1600200" cy="495300"/>
                <wp:effectExtent l="419100" t="0" r="19050" b="19050"/>
                <wp:wrapNone/>
                <wp:docPr id="29" name="线形标注 2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95300"/>
                        </a:xfrm>
                        <a:prstGeom prst="borderCallout2">
                          <a:avLst>
                            <a:gd name="adj1" fmla="val 23079"/>
                            <a:gd name="adj2" fmla="val -4764"/>
                            <a:gd name="adj3" fmla="val 23079"/>
                            <a:gd name="adj4" fmla="val -23653"/>
                            <a:gd name="adj5" fmla="val 61153"/>
                            <a:gd name="adj6" fmla="val -26190"/>
                          </a:avLst>
                        </a:prstGeom>
                        <a:solidFill>
                          <a:srgbClr val="FFFFFF"/>
                        </a:solidFill>
                        <a:ln w="9525">
                          <a:solidFill>
                            <a:srgbClr val="000000"/>
                          </a:solidFill>
                          <a:miter lim="800000"/>
                          <a:headEnd/>
                          <a:tailEnd/>
                        </a:ln>
                      </wps:spPr>
                      <wps:txbx>
                        <w:txbxContent>
                          <w:p w:rsidR="002473FA" w:rsidRDefault="002473FA" w:rsidP="008166BD">
                            <w:pPr>
                              <w:pStyle w:val="21"/>
                              <w:spacing w:line="240" w:lineRule="auto"/>
                              <w:rPr>
                                <w:rFonts w:ascii="楷体" w:eastAsia="楷体" w:hAnsi="楷体"/>
                                <w:sz w:val="18"/>
                              </w:rPr>
                            </w:pPr>
                            <w:r>
                              <w:rPr>
                                <w:rFonts w:ascii="楷体" w:eastAsia="楷体" w:hAnsi="楷体" w:hint="eastAsia"/>
                                <w:sz w:val="18"/>
                              </w:rPr>
                              <w:t>图题名居中置于图下，图序号后空一字符，用黑体五号。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29" o:spid="_x0000_s1041" type="#_x0000_t48" style="position:absolute;left:0;text-align:left;margin-left:315pt;margin-top:177.3pt;width:126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" adj="-5657,13209,-5109,4985,-1029,4985">
                <v:textbox>
                  <w:txbxContent>
                    <w:p w:rsidR="00067794" w:rsidRDefault="00067794" w:rsidP="008166BD">
                      <w:pPr>
                        <w:pStyle w:val="21"/>
                        <w:spacing w:line="240" w:lineRule="auto"/>
                        <w:rPr>
                          <w:rFonts w:ascii="楷体" w:eastAsia="楷体" w:hAnsi="楷体"/>
                          <w:sz w:val="18"/>
                        </w:rPr>
                      </w:pPr>
                      <w:r>
                        <w:rPr>
                          <w:rFonts w:ascii="楷体" w:eastAsia="楷体" w:hAnsi="楷体" w:hint="eastAsia"/>
                          <w:sz w:val="18"/>
                        </w:rPr>
                        <w:t>图题名居中置于图下，图序号后空</w:t>
                      </w:r>
                      <w:proofErr w:type="gramStart"/>
                      <w:r>
                        <w:rPr>
                          <w:rFonts w:ascii="楷体" w:eastAsia="楷体" w:hAnsi="楷体" w:hint="eastAsia"/>
                          <w:sz w:val="18"/>
                        </w:rPr>
                        <w:t>一</w:t>
                      </w:r>
                      <w:proofErr w:type="gramEnd"/>
                      <w:r>
                        <w:rPr>
                          <w:rFonts w:ascii="楷体" w:eastAsia="楷体" w:hAnsi="楷体" w:hint="eastAsia"/>
                          <w:sz w:val="18"/>
                        </w:rPr>
                        <w:t>字符，用黑体五号。</w:t>
                      </w:r>
                    </w:p>
                  </w:txbxContent>
                </v:textbox>
                <o:callout v:ext="edit" minusy="t"/>
              </v:shape>
            </w:pict>
          </mc:Fallback>
        </mc:AlternateContent>
      </w:r>
      <w:r>
        <w:rPr>
          <w:rFonts w:ascii="仿宋" w:eastAsia="仿宋" w:hAnsi="仿宋"/>
          <w:noProof/>
          <w:sz w:val="28"/>
          <w:szCs w:val="28"/>
          <w:lang w:val="en-US" w:eastAsia="zh-CN"/>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396240</wp:posOffset>
                </wp:positionV>
                <wp:extent cx="342900" cy="1386840"/>
                <wp:effectExtent l="0" t="0" r="19050" b="2286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86840"/>
                        </a:xfrm>
                        <a:prstGeom prst="rect">
                          <a:avLst/>
                        </a:prstGeom>
                        <a:solidFill>
                          <a:srgbClr val="FFFFFF"/>
                        </a:solidFill>
                        <a:ln w="9525">
                          <a:solidFill>
                            <a:srgbClr val="FFFFFF"/>
                          </a:solidFill>
                          <a:miter lim="800000"/>
                          <a:headEnd/>
                          <a:tailEnd/>
                        </a:ln>
                      </wps:spPr>
                      <wps:txbx>
                        <w:txbxContent>
                          <w:p w:rsidR="002473FA" w:rsidRDefault="002473FA" w:rsidP="008166BD">
                            <w:pPr>
                              <w:jc w:val="center"/>
                              <w:rPr>
                                <w:szCs w:val="21"/>
                              </w:rPr>
                            </w:pPr>
                            <w:proofErr w:type="gramStart"/>
                            <w:r>
                              <w:rPr>
                                <w:rFonts w:hint="eastAsia"/>
                                <w:szCs w:val="21"/>
                              </w:rPr>
                              <w:t>t/ms</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42" type="#_x0000_t202" style="position:absolute;left:0;text-align:left;margin-left:99pt;margin-top:31.2pt;width:27pt;height:10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" strokecolor="white">
                <v:textbox style="layout-flow:vertical;mso-layout-flow-alt:bottom-to-top">
                  <w:txbxContent>
                    <w:p w:rsidR="00067794" w:rsidRDefault="00067794" w:rsidP="008166BD">
                      <w:pPr>
                        <w:jc w:val="center"/>
                        <w:rPr>
                          <w:szCs w:val="21"/>
                        </w:rPr>
                      </w:pPr>
                      <w:proofErr w:type="gramStart"/>
                      <w:r>
                        <w:rPr>
                          <w:rFonts w:hint="eastAsia"/>
                          <w:szCs w:val="21"/>
                        </w:rPr>
                        <w:t>t/ms</w:t>
                      </w:r>
                      <w:proofErr w:type="gramEnd"/>
                    </w:p>
                  </w:txbxContent>
                </v:textbox>
              </v:shape>
            </w:pict>
          </mc:Fallback>
        </mc:AlternateContent>
      </w:r>
      <w:r w:rsidR="008166BD" w:rsidRPr="008B38D1">
        <w:rPr>
          <w:rFonts w:ascii="仿宋" w:eastAsia="仿宋" w:hAnsi="仿宋"/>
          <w:sz w:val="28"/>
          <w:szCs w:val="28"/>
        </w:rPr>
        <w:object w:dxaOrig="5040" w:dyaOrig="3735">
          <v:shape id="_x0000_i1029" type="#_x0000_t75" style="width:252.45pt;height:187pt" o:ole="">
            <v:imagedata r:id="rId24" o:title="" croptop="-1751f" cropleft="2978f"/>
          </v:shape>
          <o:OLEObject Type="Embed" ProgID="Origin50.Graph" ShapeID="_x0000_i1029" DrawAspect="Content" ObjectID="_1633323604" r:id="rId25"/>
        </w:object>
      </w:r>
    </w:p>
    <w:p w:rsidR="008166BD" w:rsidRPr="008B38D1" w:rsidRDefault="008166BD" w:rsidP="008166BD">
      <w:pPr>
        <w:pStyle w:val="ab"/>
        <w:spacing w:line="300" w:lineRule="auto"/>
        <w:ind w:firstLine="420"/>
        <w:jc w:val="center"/>
        <w:rPr>
          <w:rFonts w:ascii="仿宋" w:eastAsia="仿宋" w:hAnsi="仿宋"/>
          <w:sz w:val="28"/>
          <w:szCs w:val="28"/>
        </w:rPr>
        <w:sectPr w:rsidR="008166BD" w:rsidRPr="008B38D1" w:rsidSect="006E29A4">
          <w:headerReference w:type="default" r:id="rId26"/>
          <w:footerReference w:type="default" r:id="rId27"/>
          <w:pgSz w:w="11906" w:h="16838"/>
          <w:pgMar w:top="1440" w:right="1800" w:bottom="1440" w:left="1800" w:header="851" w:footer="992" w:gutter="0"/>
          <w:cols w:space="425"/>
          <w:docGrid w:type="lines" w:linePitch="312"/>
        </w:sectPr>
      </w:pPr>
      <w:r w:rsidRPr="008B38D1">
        <w:rPr>
          <w:rFonts w:ascii="仿宋" w:eastAsia="仿宋" w:hAnsi="仿宋" w:hint="eastAsia"/>
          <w:sz w:val="28"/>
          <w:szCs w:val="28"/>
        </w:rPr>
        <w:t>图1.1  图题名</w:t>
      </w:r>
    </w:p>
    <w:p w:rsidR="008166BD" w:rsidRPr="008B38D1" w:rsidRDefault="003701FC" w:rsidP="008166BD">
      <w:pPr>
        <w:pStyle w:val="ab"/>
        <w:spacing w:line="300" w:lineRule="auto"/>
        <w:jc w:val="center"/>
        <w:rPr>
          <w:rFonts w:ascii="仿宋" w:eastAsia="仿宋" w:hAnsi="仿宋"/>
          <w:sz w:val="28"/>
          <w:szCs w:val="28"/>
        </w:rPr>
      </w:pPr>
      <w:r>
        <w:rPr>
          <w:rFonts w:ascii="仿宋" w:eastAsia="仿宋" w:hAnsi="仿宋"/>
          <w:noProof/>
          <w:sz w:val="28"/>
          <w:szCs w:val="28"/>
          <w:lang w:val="en-US" w:eastAsia="zh-CN"/>
        </w:rPr>
        <w:lastRenderedPageBreak/>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1684020</wp:posOffset>
                </wp:positionV>
                <wp:extent cx="1828800" cy="495300"/>
                <wp:effectExtent l="609600" t="0" r="19050" b="19050"/>
                <wp:wrapNone/>
                <wp:docPr id="45" name="线形标注 2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95300"/>
                        </a:xfrm>
                        <a:prstGeom prst="borderCallout2">
                          <a:avLst>
                            <a:gd name="adj1" fmla="val 23079"/>
                            <a:gd name="adj2" fmla="val -4167"/>
                            <a:gd name="adj3" fmla="val 23079"/>
                            <a:gd name="adj4" fmla="val -25556"/>
                            <a:gd name="adj5" fmla="val 43463"/>
                            <a:gd name="adj6" fmla="val -33333"/>
                          </a:avLst>
                        </a:prstGeom>
                        <a:solidFill>
                          <a:srgbClr val="FFFFFF"/>
                        </a:solidFill>
                        <a:ln w="9525">
                          <a:solidFill>
                            <a:srgbClr val="000000"/>
                          </a:solidFill>
                          <a:miter lim="800000"/>
                          <a:headEnd/>
                          <a:tailEnd/>
                        </a:ln>
                      </wps:spPr>
                      <wps:txbx>
                        <w:txbxContent>
                          <w:p w:rsidR="002473FA" w:rsidRDefault="002473FA" w:rsidP="008166BD">
                            <w:pPr>
                              <w:pStyle w:val="21"/>
                            </w:pPr>
                            <w:r>
                              <w:rPr>
                                <w:rFonts w:hint="eastAsia"/>
                              </w:rPr>
                              <w:t>图题名居中置于图下，图序号后空一字符，用黑体五号。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45" o:spid="_x0000_s1043" type="#_x0000_t48" style="position:absolute;left:0;text-align:left;margin-left:315pt;margin-top:132.6pt;width:2in;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" adj="-7200,9388,-5520,4985,-900,4985">
                <v:textbox>
                  <w:txbxContent>
                    <w:p w:rsidR="00067794" w:rsidRDefault="00067794" w:rsidP="008166BD">
                      <w:pPr>
                        <w:pStyle w:val="21"/>
                      </w:pPr>
                      <w:r>
                        <w:rPr>
                          <w:rFonts w:hint="eastAsia"/>
                        </w:rPr>
                        <w:t>图题名居中置于图下，图序号后空</w:t>
                      </w:r>
                      <w:proofErr w:type="gramStart"/>
                      <w:r>
                        <w:rPr>
                          <w:rFonts w:hint="eastAsia"/>
                        </w:rPr>
                        <w:t>一</w:t>
                      </w:r>
                      <w:proofErr w:type="gramEnd"/>
                      <w:r>
                        <w:rPr>
                          <w:rFonts w:hint="eastAsia"/>
                        </w:rPr>
                        <w:t>字符，用黑体五号。</w:t>
                      </w:r>
                    </w:p>
                  </w:txbxContent>
                </v:textbox>
                <o:callout v:ext="edit" minusy="t"/>
              </v:shape>
            </w:pict>
          </mc:Fallback>
        </mc:AlternateContent>
      </w:r>
      <w:r w:rsidR="008166BD" w:rsidRPr="008B38D1">
        <w:rPr>
          <w:rFonts w:ascii="仿宋" w:eastAsia="仿宋" w:hAnsi="仿宋"/>
          <w:noProof/>
          <w:sz w:val="28"/>
          <w:szCs w:val="28"/>
          <w:lang w:val="en-US" w:eastAsia="zh-CN"/>
        </w:rPr>
        <w:drawing>
          <wp:inline distT="0" distB="0" distL="0" distR="0" wp14:anchorId="3120A74A" wp14:editId="4CBE9281">
            <wp:extent cx="2600325" cy="1743075"/>
            <wp:effectExtent l="0" t="0" r="9525" b="9525"/>
            <wp:docPr id="1" name="图片 1" descr="log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logo-07"/>
                    <pic:cNvPicPr>
                      <a:picLocks noChangeAspect="1" noChangeArrowheads="1"/>
                    </pic:cNvPicPr>
                  </pic:nvPicPr>
                  <pic:blipFill>
                    <a:blip r:embed="rId28" cstate="print">
                      <a:extLst>
                        <a:ext uri="{28A0092B-C50C-407E-A947-70E740481C1C}">
                          <a14:useLocalDpi xmlns:a14="http://schemas.microsoft.com/office/drawing/2010/main" val="0"/>
                        </a:ext>
                      </a:extLst>
                    </a:blip>
                    <a:srcRect l="28091" t="6627" r="28682" b="34557"/>
                    <a:stretch>
                      <a:fillRect/>
                    </a:stretch>
                  </pic:blipFill>
                  <pic:spPr bwMode="auto">
                    <a:xfrm>
                      <a:off x="0" y="0"/>
                      <a:ext cx="2600325" cy="1743075"/>
                    </a:xfrm>
                    <a:prstGeom prst="rect">
                      <a:avLst/>
                    </a:prstGeom>
                    <a:noFill/>
                    <a:ln>
                      <a:noFill/>
                    </a:ln>
                  </pic:spPr>
                </pic:pic>
              </a:graphicData>
            </a:graphic>
          </wp:inline>
        </w:drawing>
      </w:r>
    </w:p>
    <w:p w:rsidR="008166BD" w:rsidRPr="008B38D1" w:rsidRDefault="003701FC" w:rsidP="008166BD">
      <w:pPr>
        <w:pStyle w:val="ab"/>
        <w:spacing w:line="300" w:lineRule="auto"/>
        <w:ind w:firstLine="420"/>
        <w:jc w:val="center"/>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84864" behindDoc="0" locked="0" layoutInCell="1" allowOverlap="1">
                <wp:simplePos x="0" y="0"/>
                <wp:positionH relativeFrom="column">
                  <wp:posOffset>4000500</wp:posOffset>
                </wp:positionH>
                <wp:positionV relativeFrom="paragraph">
                  <wp:posOffset>369570</wp:posOffset>
                </wp:positionV>
                <wp:extent cx="1828800" cy="495300"/>
                <wp:effectExtent l="666750" t="0" r="19050" b="19050"/>
                <wp:wrapNone/>
                <wp:docPr id="46" name="线形标注 2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95300"/>
                        </a:xfrm>
                        <a:prstGeom prst="borderCallout2">
                          <a:avLst>
                            <a:gd name="adj1" fmla="val 23079"/>
                            <a:gd name="adj2" fmla="val -4167"/>
                            <a:gd name="adj3" fmla="val 23079"/>
                            <a:gd name="adj4" fmla="val -26319"/>
                            <a:gd name="adj5" fmla="val 58079"/>
                            <a:gd name="adj6" fmla="val -36042"/>
                          </a:avLst>
                        </a:prstGeom>
                        <a:solidFill>
                          <a:srgbClr val="FFFFFF"/>
                        </a:solidFill>
                        <a:ln w="9525">
                          <a:solidFill>
                            <a:srgbClr val="000000"/>
                          </a:solidFill>
                          <a:miter lim="800000"/>
                          <a:headEnd/>
                          <a:tailEnd/>
                        </a:ln>
                      </wps:spPr>
                      <wps:txbx>
                        <w:txbxContent>
                          <w:p w:rsidR="002473FA" w:rsidRDefault="002473FA" w:rsidP="008166BD">
                            <w:pPr>
                              <w:pStyle w:val="21"/>
                            </w:pPr>
                            <w:r>
                              <w:rPr>
                                <w:rFonts w:hint="eastAsia"/>
                              </w:rPr>
                              <w:t>表题名居中置于表上，图序号后空一字符，用黑体五号。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46" o:spid="_x0000_s1044" type="#_x0000_t48" style="position:absolute;left:0;text-align:left;margin-left:315pt;margin-top:29.1pt;width:2in;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" adj="-7785,12545,-5685,4985,-900,4985">
                <v:textbox>
                  <w:txbxContent>
                    <w:p w:rsidR="00067794" w:rsidRDefault="00067794" w:rsidP="008166BD">
                      <w:pPr>
                        <w:pStyle w:val="21"/>
                      </w:pPr>
                      <w:r>
                        <w:rPr>
                          <w:rFonts w:hint="eastAsia"/>
                        </w:rPr>
                        <w:t>表题名居中置于表上，图序号后空</w:t>
                      </w:r>
                      <w:proofErr w:type="gramStart"/>
                      <w:r>
                        <w:rPr>
                          <w:rFonts w:hint="eastAsia"/>
                        </w:rPr>
                        <w:t>一</w:t>
                      </w:r>
                      <w:proofErr w:type="gramEnd"/>
                      <w:r>
                        <w:rPr>
                          <w:rFonts w:hint="eastAsia"/>
                        </w:rPr>
                        <w:t>字符，用黑体五号。</w:t>
                      </w:r>
                    </w:p>
                  </w:txbxContent>
                </v:textbox>
                <o:callout v:ext="edit" minusy="t"/>
              </v:shape>
            </w:pict>
          </mc:Fallback>
        </mc:AlternateContent>
      </w:r>
      <w:r>
        <w:rPr>
          <w:rFonts w:ascii="仿宋" w:eastAsia="仿宋" w:hAnsi="仿宋"/>
          <w:noProof/>
          <w:sz w:val="28"/>
          <w:szCs w:val="28"/>
          <w:lang w:val="en-US" w:eastAsia="zh-CN"/>
        </w:rPr>
        <mc:AlternateContent>
          <mc:Choice Requires="wps">
            <w:drawing>
              <wp:anchor distT="0" distB="0" distL="114300" distR="114300" simplePos="0" relativeHeight="251683840" behindDoc="0" locked="0" layoutInCell="1" allowOverlap="1">
                <wp:simplePos x="0" y="0"/>
                <wp:positionH relativeFrom="column">
                  <wp:posOffset>228600</wp:posOffset>
                </wp:positionH>
                <wp:positionV relativeFrom="paragraph">
                  <wp:posOffset>567690</wp:posOffset>
                </wp:positionV>
                <wp:extent cx="5372100" cy="1238250"/>
                <wp:effectExtent l="0" t="0" r="0" b="0"/>
                <wp:wrapTopAndBottom/>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3FA" w:rsidRDefault="002473FA" w:rsidP="008166BD">
                            <w:pPr>
                              <w:pStyle w:val="ac"/>
                              <w:adjustRightInd w:val="0"/>
                              <w:snapToGrid w:val="0"/>
                              <w:spacing w:before="100" w:beforeAutospacing="1" w:after="100" w:afterAutospacing="1"/>
                              <w:ind w:firstLineChars="1600" w:firstLine="3360"/>
                              <w:rPr>
                                <w:rFonts w:ascii="黑体" w:eastAsia="黑体" w:hAnsi="宋体"/>
                                <w:szCs w:val="21"/>
                              </w:rPr>
                            </w:pPr>
                            <w:r>
                              <w:rPr>
                                <w:rFonts w:ascii="黑体" w:eastAsia="黑体" w:hAnsi="宋体" w:hint="eastAsia"/>
                                <w:szCs w:val="21"/>
                              </w:rPr>
                              <w:t>表</w:t>
                            </w:r>
                            <w:r>
                              <w:rPr>
                                <w:rFonts w:eastAsia="黑体"/>
                                <w:szCs w:val="21"/>
                              </w:rPr>
                              <w:t>1.</w:t>
                            </w:r>
                            <w:r>
                              <w:rPr>
                                <w:rFonts w:eastAsia="黑体" w:hint="eastAsia"/>
                                <w:szCs w:val="21"/>
                              </w:rPr>
                              <w:t>1</w:t>
                            </w:r>
                            <w:r>
                              <w:rPr>
                                <w:rFonts w:ascii="黑体" w:eastAsia="黑体" w:hAnsi="宋体" w:hint="eastAsia"/>
                                <w:szCs w:val="21"/>
                              </w:rPr>
                              <w:t xml:space="preserve"> 表题名</w:t>
                            </w:r>
                          </w:p>
                          <w:tbl>
                            <w:tblPr>
                              <w:tblW w:w="789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454"/>
                              <w:gridCol w:w="1440"/>
                              <w:gridCol w:w="2160"/>
                              <w:gridCol w:w="1555"/>
                            </w:tblGrid>
                            <w:tr w:rsidR="002473FA">
                              <w:trPr>
                                <w:jc w:val="center"/>
                              </w:trPr>
                              <w:tc>
                                <w:tcPr>
                                  <w:tcW w:w="1290" w:type="dxa"/>
                                  <w:tcBorders>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季度</w:t>
                                  </w:r>
                                </w:p>
                              </w:tc>
                              <w:tc>
                                <w:tcPr>
                                  <w:tcW w:w="1454"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产品名</w:t>
                                  </w:r>
                                </w:p>
                              </w:tc>
                              <w:tc>
                                <w:tcPr>
                                  <w:tcW w:w="144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产量（件）</w:t>
                                  </w:r>
                                </w:p>
                              </w:tc>
                              <w:tc>
                                <w:tcPr>
                                  <w:tcW w:w="216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单件费用（元/件）</w:t>
                                  </w:r>
                                </w:p>
                              </w:tc>
                              <w:tc>
                                <w:tcPr>
                                  <w:tcW w:w="1555" w:type="dxa"/>
                                  <w:tcBorders>
                                    <w:left w:val="nil"/>
                                    <w:bottom w:val="single" w:sz="4" w:space="0" w:color="auto"/>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总费用（元）</w:t>
                                  </w:r>
                                </w:p>
                              </w:tc>
                            </w:tr>
                            <w:tr w:rsidR="002473FA">
                              <w:trPr>
                                <w:jc w:val="center"/>
                              </w:trPr>
                              <w:tc>
                                <w:tcPr>
                                  <w:tcW w:w="1290" w:type="dxa"/>
                                  <w:tcBorders>
                                    <w:bottom w:val="nil"/>
                                    <w:right w:val="nil"/>
                                  </w:tcBorders>
                                </w:tcPr>
                                <w:p w:rsidR="002473FA" w:rsidRPr="00AC44F3" w:rsidRDefault="002473FA">
                                  <w:pPr>
                                    <w:pStyle w:val="ac"/>
                                    <w:adjustRightInd w:val="0"/>
                                    <w:snapToGrid w:val="0"/>
                                    <w:spacing w:before="100" w:beforeAutospacing="1" w:after="100" w:afterAutospacing="1"/>
                                    <w:ind w:firstLineChars="50" w:firstLine="105"/>
                                    <w:rPr>
                                      <w:rFonts w:ascii="宋体" w:hAnsi="宋体"/>
                                      <w:szCs w:val="21"/>
                                    </w:rPr>
                                  </w:pPr>
                                  <w:r w:rsidRPr="00AC44F3">
                                    <w:rPr>
                                      <w:rFonts w:ascii="宋体" w:hAnsi="宋体" w:hint="eastAsia"/>
                                      <w:szCs w:val="21"/>
                                    </w:rPr>
                                    <w:t>第一季度</w:t>
                                  </w:r>
                                </w:p>
                              </w:tc>
                              <w:tc>
                                <w:tcPr>
                                  <w:tcW w:w="1454"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rPr>
                                      <w:rFonts w:ascii="宋体" w:hAnsi="宋体"/>
                                      <w:szCs w:val="21"/>
                                    </w:rPr>
                                  </w:pPr>
                                  <w:r w:rsidRPr="00AC44F3">
                                    <w:rPr>
                                      <w:rFonts w:ascii="宋体" w:hAnsi="宋体" w:hint="eastAsia"/>
                                      <w:szCs w:val="21"/>
                                    </w:rPr>
                                    <w:t>产品1</w:t>
                                  </w:r>
                                </w:p>
                              </w:tc>
                              <w:tc>
                                <w:tcPr>
                                  <w:tcW w:w="144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8</w:t>
                                  </w:r>
                                </w:p>
                              </w:tc>
                              <w:tc>
                                <w:tcPr>
                                  <w:tcW w:w="216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80.10</w:t>
                                  </w:r>
                                </w:p>
                              </w:tc>
                              <w:tc>
                                <w:tcPr>
                                  <w:tcW w:w="1555" w:type="dxa"/>
                                  <w:tcBorders>
                                    <w:left w:val="nil"/>
                                    <w:bottom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640.80</w:t>
                                  </w:r>
                                </w:p>
                              </w:tc>
                            </w:tr>
                            <w:tr w:rsidR="002473FA">
                              <w:trPr>
                                <w:jc w:val="center"/>
                              </w:trPr>
                              <w:tc>
                                <w:tcPr>
                                  <w:tcW w:w="1290" w:type="dxa"/>
                                  <w:tcBorders>
                                    <w:top w:val="nil"/>
                                    <w:bottom w:val="nil"/>
                                    <w:right w:val="nil"/>
                                  </w:tcBorders>
                                </w:tcPr>
                                <w:p w:rsidR="002473FA" w:rsidRPr="009A703C" w:rsidRDefault="002473FA">
                                  <w:pPr>
                                    <w:jc w:val="center"/>
                                    <w:rPr>
                                      <w:rFonts w:ascii="宋体" w:hAnsi="宋体"/>
                                      <w:szCs w:val="21"/>
                                    </w:rPr>
                                  </w:pPr>
                                  <w:r w:rsidRPr="009A703C">
                                    <w:rPr>
                                      <w:rFonts w:ascii="宋体" w:hAnsi="宋体" w:hint="eastAsia"/>
                                      <w:szCs w:val="21"/>
                                    </w:rPr>
                                    <w:t>第二季度</w:t>
                                  </w:r>
                                </w:p>
                              </w:tc>
                              <w:tc>
                                <w:tcPr>
                                  <w:tcW w:w="1454" w:type="dxa"/>
                                  <w:tcBorders>
                                    <w:top w:val="nil"/>
                                    <w:left w:val="nil"/>
                                    <w:bottom w:val="nil"/>
                                    <w:right w:val="nil"/>
                                  </w:tcBorders>
                                </w:tcPr>
                                <w:p w:rsidR="002473FA" w:rsidRPr="009A703C" w:rsidRDefault="002473FA">
                                  <w:pPr>
                                    <w:jc w:val="center"/>
                                    <w:rPr>
                                      <w:rFonts w:ascii="宋体" w:hAnsi="宋体"/>
                                      <w:szCs w:val="21"/>
                                    </w:rPr>
                                  </w:pPr>
                                  <w:r w:rsidRPr="009A703C">
                                    <w:rPr>
                                      <w:rFonts w:ascii="宋体" w:hAnsi="宋体" w:hint="eastAsia"/>
                                      <w:szCs w:val="21"/>
                                    </w:rPr>
                                    <w:t>产品2</w:t>
                                  </w:r>
                                </w:p>
                              </w:tc>
                              <w:tc>
                                <w:tcPr>
                                  <w:tcW w:w="144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12</w:t>
                                  </w:r>
                                </w:p>
                              </w:tc>
                              <w:tc>
                                <w:tcPr>
                                  <w:tcW w:w="216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50.21</w:t>
                                  </w:r>
                                </w:p>
                              </w:tc>
                              <w:tc>
                                <w:tcPr>
                                  <w:tcW w:w="1555" w:type="dxa"/>
                                  <w:tcBorders>
                                    <w:top w:val="nil"/>
                                    <w:left w:val="nil"/>
                                    <w:bottom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602.52</w:t>
                                  </w:r>
                                </w:p>
                              </w:tc>
                            </w:tr>
                            <w:tr w:rsidR="002473FA">
                              <w:trPr>
                                <w:jc w:val="center"/>
                              </w:trPr>
                              <w:tc>
                                <w:tcPr>
                                  <w:tcW w:w="1290" w:type="dxa"/>
                                  <w:tcBorders>
                                    <w:top w:val="nil"/>
                                    <w:right w:val="nil"/>
                                  </w:tcBorders>
                                </w:tcPr>
                                <w:p w:rsidR="002473FA" w:rsidRPr="009A703C" w:rsidRDefault="002473FA">
                                  <w:pPr>
                                    <w:jc w:val="center"/>
                                    <w:rPr>
                                      <w:rFonts w:ascii="宋体" w:hAnsi="宋体"/>
                                      <w:szCs w:val="21"/>
                                    </w:rPr>
                                  </w:pPr>
                                  <w:r w:rsidRPr="009A703C">
                                    <w:rPr>
                                      <w:rFonts w:ascii="宋体" w:hAnsi="宋体" w:hint="eastAsia"/>
                                      <w:szCs w:val="21"/>
                                    </w:rPr>
                                    <w:t>第三季度</w:t>
                                  </w:r>
                                </w:p>
                              </w:tc>
                              <w:tc>
                                <w:tcPr>
                                  <w:tcW w:w="1454" w:type="dxa"/>
                                  <w:tcBorders>
                                    <w:top w:val="nil"/>
                                    <w:left w:val="nil"/>
                                    <w:right w:val="nil"/>
                                  </w:tcBorders>
                                </w:tcPr>
                                <w:p w:rsidR="002473FA" w:rsidRPr="009A703C" w:rsidRDefault="002473FA">
                                  <w:pPr>
                                    <w:jc w:val="center"/>
                                    <w:rPr>
                                      <w:rFonts w:ascii="宋体" w:hAnsi="宋体"/>
                                      <w:szCs w:val="21"/>
                                    </w:rPr>
                                  </w:pPr>
                                  <w:r w:rsidRPr="009A703C">
                                    <w:rPr>
                                      <w:rFonts w:ascii="宋体" w:hAnsi="宋体" w:hint="eastAsia"/>
                                      <w:szCs w:val="21"/>
                                    </w:rPr>
                                    <w:t>产品3</w:t>
                                  </w:r>
                                </w:p>
                              </w:tc>
                              <w:tc>
                                <w:tcPr>
                                  <w:tcW w:w="144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16</w:t>
                                  </w:r>
                                </w:p>
                              </w:tc>
                              <w:tc>
                                <w:tcPr>
                                  <w:tcW w:w="216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7.65</w:t>
                                  </w:r>
                                </w:p>
                              </w:tc>
                              <w:tc>
                                <w:tcPr>
                                  <w:tcW w:w="1555" w:type="dxa"/>
                                  <w:tcBorders>
                                    <w:top w:val="nil"/>
                                    <w:lef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122.40</w:t>
                                  </w:r>
                                </w:p>
                              </w:tc>
                            </w:tr>
                          </w:tbl>
                          <w:p w:rsidR="002473FA" w:rsidRDefault="002473FA" w:rsidP="008166B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045" type="#_x0000_t202" style="position:absolute;left:0;text-align:left;margin-left:18pt;margin-top:44.7pt;width:423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DIzA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" filled="f" stroked="f">
                <v:textbox>
                  <w:txbxContent>
                    <w:p w:rsidR="002473FA" w:rsidRDefault="002473FA" w:rsidP="008166BD">
                      <w:pPr>
                        <w:pStyle w:val="ac"/>
                        <w:adjustRightInd w:val="0"/>
                        <w:snapToGrid w:val="0"/>
                        <w:spacing w:before="100" w:beforeAutospacing="1" w:after="100" w:afterAutospacing="1"/>
                        <w:ind w:firstLineChars="1600" w:firstLine="3360"/>
                        <w:rPr>
                          <w:rFonts w:ascii="黑体" w:eastAsia="黑体" w:hAnsi="宋体"/>
                          <w:szCs w:val="21"/>
                        </w:rPr>
                      </w:pPr>
                      <w:r>
                        <w:rPr>
                          <w:rFonts w:ascii="黑体" w:eastAsia="黑体" w:hAnsi="宋体" w:hint="eastAsia"/>
                          <w:szCs w:val="21"/>
                        </w:rPr>
                        <w:t>表</w:t>
                      </w:r>
                      <w:r>
                        <w:rPr>
                          <w:rFonts w:eastAsia="黑体"/>
                          <w:szCs w:val="21"/>
                        </w:rPr>
                        <w:t>1.</w:t>
                      </w:r>
                      <w:r>
                        <w:rPr>
                          <w:rFonts w:eastAsia="黑体" w:hint="eastAsia"/>
                          <w:szCs w:val="21"/>
                        </w:rPr>
                        <w:t>1</w:t>
                      </w:r>
                      <w:r>
                        <w:rPr>
                          <w:rFonts w:ascii="黑体" w:eastAsia="黑体" w:hAnsi="宋体" w:hint="eastAsia"/>
                          <w:szCs w:val="21"/>
                        </w:rPr>
                        <w:t xml:space="preserve"> 表题名</w:t>
                      </w:r>
                    </w:p>
                    <w:tbl>
                      <w:tblPr>
                        <w:tblW w:w="789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454"/>
                        <w:gridCol w:w="1440"/>
                        <w:gridCol w:w="2160"/>
                        <w:gridCol w:w="1555"/>
                      </w:tblGrid>
                      <w:tr w:rsidR="002473FA">
                        <w:trPr>
                          <w:jc w:val="center"/>
                        </w:trPr>
                        <w:tc>
                          <w:tcPr>
                            <w:tcW w:w="1290" w:type="dxa"/>
                            <w:tcBorders>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季度</w:t>
                            </w:r>
                          </w:p>
                        </w:tc>
                        <w:tc>
                          <w:tcPr>
                            <w:tcW w:w="1454"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产品名</w:t>
                            </w:r>
                          </w:p>
                        </w:tc>
                        <w:tc>
                          <w:tcPr>
                            <w:tcW w:w="144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产量（件）</w:t>
                            </w:r>
                          </w:p>
                        </w:tc>
                        <w:tc>
                          <w:tcPr>
                            <w:tcW w:w="216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单件费用（元/件）</w:t>
                            </w:r>
                          </w:p>
                        </w:tc>
                        <w:tc>
                          <w:tcPr>
                            <w:tcW w:w="1555" w:type="dxa"/>
                            <w:tcBorders>
                              <w:left w:val="nil"/>
                              <w:bottom w:val="single" w:sz="4" w:space="0" w:color="auto"/>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总费用（元）</w:t>
                            </w:r>
                          </w:p>
                        </w:tc>
                      </w:tr>
                      <w:tr w:rsidR="002473FA">
                        <w:trPr>
                          <w:jc w:val="center"/>
                        </w:trPr>
                        <w:tc>
                          <w:tcPr>
                            <w:tcW w:w="1290" w:type="dxa"/>
                            <w:tcBorders>
                              <w:bottom w:val="nil"/>
                              <w:right w:val="nil"/>
                            </w:tcBorders>
                          </w:tcPr>
                          <w:p w:rsidR="002473FA" w:rsidRPr="00AC44F3" w:rsidRDefault="002473FA">
                            <w:pPr>
                              <w:pStyle w:val="ac"/>
                              <w:adjustRightInd w:val="0"/>
                              <w:snapToGrid w:val="0"/>
                              <w:spacing w:before="100" w:beforeAutospacing="1" w:after="100" w:afterAutospacing="1"/>
                              <w:ind w:firstLineChars="50" w:firstLine="105"/>
                              <w:rPr>
                                <w:rFonts w:ascii="宋体" w:hAnsi="宋体"/>
                                <w:szCs w:val="21"/>
                              </w:rPr>
                            </w:pPr>
                            <w:r w:rsidRPr="00AC44F3">
                              <w:rPr>
                                <w:rFonts w:ascii="宋体" w:hAnsi="宋体" w:hint="eastAsia"/>
                                <w:szCs w:val="21"/>
                              </w:rPr>
                              <w:t>第一季度</w:t>
                            </w:r>
                          </w:p>
                        </w:tc>
                        <w:tc>
                          <w:tcPr>
                            <w:tcW w:w="1454"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rPr>
                                <w:rFonts w:ascii="宋体" w:hAnsi="宋体"/>
                                <w:szCs w:val="21"/>
                              </w:rPr>
                            </w:pPr>
                            <w:r w:rsidRPr="00AC44F3">
                              <w:rPr>
                                <w:rFonts w:ascii="宋体" w:hAnsi="宋体" w:hint="eastAsia"/>
                                <w:szCs w:val="21"/>
                              </w:rPr>
                              <w:t>产品1</w:t>
                            </w:r>
                          </w:p>
                        </w:tc>
                        <w:tc>
                          <w:tcPr>
                            <w:tcW w:w="144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8</w:t>
                            </w:r>
                          </w:p>
                        </w:tc>
                        <w:tc>
                          <w:tcPr>
                            <w:tcW w:w="216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80.10</w:t>
                            </w:r>
                          </w:p>
                        </w:tc>
                        <w:tc>
                          <w:tcPr>
                            <w:tcW w:w="1555" w:type="dxa"/>
                            <w:tcBorders>
                              <w:left w:val="nil"/>
                              <w:bottom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640.80</w:t>
                            </w:r>
                          </w:p>
                        </w:tc>
                      </w:tr>
                      <w:tr w:rsidR="002473FA">
                        <w:trPr>
                          <w:jc w:val="center"/>
                        </w:trPr>
                        <w:tc>
                          <w:tcPr>
                            <w:tcW w:w="1290" w:type="dxa"/>
                            <w:tcBorders>
                              <w:top w:val="nil"/>
                              <w:bottom w:val="nil"/>
                              <w:right w:val="nil"/>
                            </w:tcBorders>
                          </w:tcPr>
                          <w:p w:rsidR="002473FA" w:rsidRPr="009A703C" w:rsidRDefault="002473FA">
                            <w:pPr>
                              <w:jc w:val="center"/>
                              <w:rPr>
                                <w:rFonts w:ascii="宋体" w:hAnsi="宋体"/>
                                <w:szCs w:val="21"/>
                              </w:rPr>
                            </w:pPr>
                            <w:r w:rsidRPr="009A703C">
                              <w:rPr>
                                <w:rFonts w:ascii="宋体" w:hAnsi="宋体" w:hint="eastAsia"/>
                                <w:szCs w:val="21"/>
                              </w:rPr>
                              <w:t>第二季度</w:t>
                            </w:r>
                          </w:p>
                        </w:tc>
                        <w:tc>
                          <w:tcPr>
                            <w:tcW w:w="1454" w:type="dxa"/>
                            <w:tcBorders>
                              <w:top w:val="nil"/>
                              <w:left w:val="nil"/>
                              <w:bottom w:val="nil"/>
                              <w:right w:val="nil"/>
                            </w:tcBorders>
                          </w:tcPr>
                          <w:p w:rsidR="002473FA" w:rsidRPr="009A703C" w:rsidRDefault="002473FA">
                            <w:pPr>
                              <w:jc w:val="center"/>
                              <w:rPr>
                                <w:rFonts w:ascii="宋体" w:hAnsi="宋体"/>
                                <w:szCs w:val="21"/>
                              </w:rPr>
                            </w:pPr>
                            <w:r w:rsidRPr="009A703C">
                              <w:rPr>
                                <w:rFonts w:ascii="宋体" w:hAnsi="宋体" w:hint="eastAsia"/>
                                <w:szCs w:val="21"/>
                              </w:rPr>
                              <w:t>产品2</w:t>
                            </w:r>
                          </w:p>
                        </w:tc>
                        <w:tc>
                          <w:tcPr>
                            <w:tcW w:w="144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12</w:t>
                            </w:r>
                          </w:p>
                        </w:tc>
                        <w:tc>
                          <w:tcPr>
                            <w:tcW w:w="216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50.21</w:t>
                            </w:r>
                          </w:p>
                        </w:tc>
                        <w:tc>
                          <w:tcPr>
                            <w:tcW w:w="1555" w:type="dxa"/>
                            <w:tcBorders>
                              <w:top w:val="nil"/>
                              <w:left w:val="nil"/>
                              <w:bottom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602.52</w:t>
                            </w:r>
                          </w:p>
                        </w:tc>
                      </w:tr>
                      <w:tr w:rsidR="002473FA">
                        <w:trPr>
                          <w:jc w:val="center"/>
                        </w:trPr>
                        <w:tc>
                          <w:tcPr>
                            <w:tcW w:w="1290" w:type="dxa"/>
                            <w:tcBorders>
                              <w:top w:val="nil"/>
                              <w:right w:val="nil"/>
                            </w:tcBorders>
                          </w:tcPr>
                          <w:p w:rsidR="002473FA" w:rsidRPr="009A703C" w:rsidRDefault="002473FA">
                            <w:pPr>
                              <w:jc w:val="center"/>
                              <w:rPr>
                                <w:rFonts w:ascii="宋体" w:hAnsi="宋体"/>
                                <w:szCs w:val="21"/>
                              </w:rPr>
                            </w:pPr>
                            <w:r w:rsidRPr="009A703C">
                              <w:rPr>
                                <w:rFonts w:ascii="宋体" w:hAnsi="宋体" w:hint="eastAsia"/>
                                <w:szCs w:val="21"/>
                              </w:rPr>
                              <w:t>第三季度</w:t>
                            </w:r>
                          </w:p>
                        </w:tc>
                        <w:tc>
                          <w:tcPr>
                            <w:tcW w:w="1454" w:type="dxa"/>
                            <w:tcBorders>
                              <w:top w:val="nil"/>
                              <w:left w:val="nil"/>
                              <w:right w:val="nil"/>
                            </w:tcBorders>
                          </w:tcPr>
                          <w:p w:rsidR="002473FA" w:rsidRPr="009A703C" w:rsidRDefault="002473FA">
                            <w:pPr>
                              <w:jc w:val="center"/>
                              <w:rPr>
                                <w:rFonts w:ascii="宋体" w:hAnsi="宋体"/>
                                <w:szCs w:val="21"/>
                              </w:rPr>
                            </w:pPr>
                            <w:r w:rsidRPr="009A703C">
                              <w:rPr>
                                <w:rFonts w:ascii="宋体" w:hAnsi="宋体" w:hint="eastAsia"/>
                                <w:szCs w:val="21"/>
                              </w:rPr>
                              <w:t>产品3</w:t>
                            </w:r>
                          </w:p>
                        </w:tc>
                        <w:tc>
                          <w:tcPr>
                            <w:tcW w:w="144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16</w:t>
                            </w:r>
                          </w:p>
                        </w:tc>
                        <w:tc>
                          <w:tcPr>
                            <w:tcW w:w="216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7.65</w:t>
                            </w:r>
                          </w:p>
                        </w:tc>
                        <w:tc>
                          <w:tcPr>
                            <w:tcW w:w="1555" w:type="dxa"/>
                            <w:tcBorders>
                              <w:top w:val="nil"/>
                              <w:lef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szCs w:val="21"/>
                              </w:rPr>
                            </w:pPr>
                            <w:r w:rsidRPr="00AC44F3">
                              <w:rPr>
                                <w:rFonts w:ascii="宋体" w:hAnsi="宋体" w:hint="eastAsia"/>
                                <w:szCs w:val="21"/>
                              </w:rPr>
                              <w:t>122.40</w:t>
                            </w:r>
                          </w:p>
                        </w:tc>
                      </w:tr>
                    </w:tbl>
                    <w:p w:rsidR="002473FA" w:rsidRDefault="002473FA" w:rsidP="008166BD">
                      <w:pPr>
                        <w:jc w:val="center"/>
                      </w:pPr>
                    </w:p>
                  </w:txbxContent>
                </v:textbox>
                <w10:wrap type="topAndBottom"/>
              </v:shape>
            </w:pict>
          </mc:Fallback>
        </mc:AlternateContent>
      </w:r>
      <w:r w:rsidR="008166BD" w:rsidRPr="008B38D1">
        <w:rPr>
          <w:rFonts w:ascii="仿宋" w:eastAsia="仿宋" w:hAnsi="仿宋" w:hint="eastAsia"/>
          <w:sz w:val="28"/>
          <w:szCs w:val="28"/>
        </w:rPr>
        <w:t>图</w:t>
      </w:r>
      <w:r w:rsidR="008166BD" w:rsidRPr="008B38D1">
        <w:rPr>
          <w:rFonts w:ascii="仿宋" w:eastAsia="仿宋" w:hAnsi="仿宋"/>
          <w:sz w:val="28"/>
          <w:szCs w:val="28"/>
        </w:rPr>
        <w:t>1.</w:t>
      </w:r>
      <w:r w:rsidR="008166BD" w:rsidRPr="008B38D1">
        <w:rPr>
          <w:rFonts w:ascii="仿宋" w:eastAsia="仿宋" w:hAnsi="仿宋" w:hint="eastAsia"/>
          <w:sz w:val="28"/>
          <w:szCs w:val="28"/>
        </w:rPr>
        <w:t>2 图题名</w:t>
      </w:r>
    </w:p>
    <w:p w:rsidR="008166BD" w:rsidRPr="008B38D1" w:rsidRDefault="008166BD" w:rsidP="008166BD">
      <w:pPr>
        <w:pStyle w:val="ab"/>
        <w:spacing w:line="300" w:lineRule="auto"/>
        <w:ind w:firstLine="420"/>
        <w:jc w:val="center"/>
        <w:rPr>
          <w:rFonts w:ascii="仿宋" w:eastAsia="仿宋" w:hAnsi="仿宋"/>
          <w:sz w:val="28"/>
          <w:szCs w:val="28"/>
        </w:rPr>
      </w:pPr>
    </w:p>
    <w:p w:rsidR="008166BD" w:rsidRPr="008B38D1" w:rsidRDefault="003701FC" w:rsidP="008166BD">
      <w:pPr>
        <w:pStyle w:val="ab"/>
        <w:spacing w:line="300" w:lineRule="auto"/>
        <w:ind w:firstLine="400"/>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0</wp:posOffset>
                </wp:positionV>
                <wp:extent cx="2029460" cy="864870"/>
                <wp:effectExtent l="0" t="0" r="504190" b="11430"/>
                <wp:wrapNone/>
                <wp:docPr id="27" name="线形标注 2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9460" cy="864870"/>
                        </a:xfrm>
                        <a:prstGeom prst="borderCallout2">
                          <a:avLst>
                            <a:gd name="adj1" fmla="val 13218"/>
                            <a:gd name="adj2" fmla="val 103755"/>
                            <a:gd name="adj3" fmla="val 13218"/>
                            <a:gd name="adj4" fmla="val 113046"/>
                            <a:gd name="adj5" fmla="val 58593"/>
                            <a:gd name="adj6" fmla="val 122528"/>
                          </a:avLst>
                        </a:prstGeom>
                        <a:solidFill>
                          <a:srgbClr val="FFFFFF"/>
                        </a:solidFill>
                        <a:ln w="9525">
                          <a:solidFill>
                            <a:srgbClr val="000000"/>
                          </a:solidFill>
                          <a:miter lim="800000"/>
                          <a:headEnd/>
                          <a:tailEnd/>
                        </a:ln>
                      </wps:spPr>
                      <wps:txbx>
                        <w:txbxContent>
                          <w:p w:rsidR="002473FA" w:rsidRDefault="002473FA" w:rsidP="008166BD">
                            <w:pPr>
                              <w:pStyle w:val="21"/>
                              <w:rPr>
                                <w:rFonts w:ascii="楷体" w:eastAsia="楷体" w:hAnsi="楷体"/>
                                <w:sz w:val="18"/>
                              </w:rPr>
                            </w:pPr>
                            <w:r>
                              <w:rPr>
                                <w:rFonts w:ascii="楷体" w:eastAsia="楷体" w:hAnsi="楷体" w:hint="eastAsia"/>
                                <w:sz w:val="18"/>
                              </w:rPr>
                              <w:t>表题名居中置于表上，表序号后空一字符，用黑体五号。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27" o:spid="_x0000_s1046" type="#_x0000_t48" style="position:absolute;left:0;text-align:left;margin-left:45pt;margin-top:0;width:159.8pt;height:6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" adj="26466,12656,24418,2855,22411,2855">
                <v:textbox>
                  <w:txbxContent>
                    <w:p w:rsidR="00067794" w:rsidRDefault="00067794" w:rsidP="008166BD">
                      <w:pPr>
                        <w:pStyle w:val="21"/>
                        <w:rPr>
                          <w:rFonts w:ascii="楷体" w:eastAsia="楷体" w:hAnsi="楷体"/>
                          <w:sz w:val="18"/>
                        </w:rPr>
                      </w:pPr>
                      <w:r>
                        <w:rPr>
                          <w:rFonts w:ascii="楷体" w:eastAsia="楷体" w:hAnsi="楷体" w:hint="eastAsia"/>
                          <w:sz w:val="18"/>
                        </w:rPr>
                        <w:t>表题名居中置于表上，表序号后空</w:t>
                      </w:r>
                      <w:proofErr w:type="gramStart"/>
                      <w:r>
                        <w:rPr>
                          <w:rFonts w:ascii="楷体" w:eastAsia="楷体" w:hAnsi="楷体" w:hint="eastAsia"/>
                          <w:sz w:val="18"/>
                        </w:rPr>
                        <w:t>一</w:t>
                      </w:r>
                      <w:proofErr w:type="gramEnd"/>
                      <w:r>
                        <w:rPr>
                          <w:rFonts w:ascii="楷体" w:eastAsia="楷体" w:hAnsi="楷体" w:hint="eastAsia"/>
                          <w:sz w:val="18"/>
                        </w:rPr>
                        <w:t>字符，用黑体五号。</w:t>
                      </w:r>
                    </w:p>
                  </w:txbxContent>
                </v:textbox>
                <o:callout v:ext="edit" minusx="t" minusy="t"/>
              </v:shape>
            </w:pict>
          </mc:Fallback>
        </mc:AlternateContent>
      </w:r>
    </w:p>
    <w:p w:rsidR="008166BD" w:rsidRPr="008B38D1" w:rsidRDefault="003701FC" w:rsidP="008166BD">
      <w:pPr>
        <w:pStyle w:val="ab"/>
        <w:spacing w:line="300" w:lineRule="auto"/>
        <w:ind w:firstLineChars="200" w:firstLine="560"/>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247650</wp:posOffset>
                </wp:positionV>
                <wp:extent cx="5486400" cy="1485900"/>
                <wp:effectExtent l="0" t="0" r="0" b="0"/>
                <wp:wrapTopAndBottom/>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3FA" w:rsidRDefault="002473FA" w:rsidP="008166BD">
                            <w:pPr>
                              <w:pStyle w:val="ac"/>
                              <w:adjustRightInd w:val="0"/>
                              <w:snapToGrid w:val="0"/>
                              <w:spacing w:before="100" w:beforeAutospacing="1" w:after="100" w:afterAutospacing="1"/>
                              <w:ind w:firstLine="210"/>
                              <w:jc w:val="center"/>
                              <w:rPr>
                                <w:rFonts w:ascii="黑体" w:eastAsia="黑体" w:hAnsi="宋体"/>
                                <w:szCs w:val="21"/>
                              </w:rPr>
                            </w:pPr>
                            <w:r>
                              <w:rPr>
                                <w:rFonts w:ascii="黑体" w:eastAsia="黑体" w:hAnsi="宋体" w:hint="eastAsia"/>
                                <w:szCs w:val="21"/>
                              </w:rPr>
                              <w:t>表1</w:t>
                            </w:r>
                            <w:r>
                              <w:rPr>
                                <w:rFonts w:ascii="黑体" w:eastAsia="黑体" w:hAnsi="宋体" w:hint="eastAsia"/>
                                <w:color w:val="000000"/>
                                <w:szCs w:val="21"/>
                              </w:rPr>
                              <w:t>.</w:t>
                            </w:r>
                            <w:r>
                              <w:rPr>
                                <w:rFonts w:ascii="黑体" w:eastAsia="黑体" w:hAnsi="宋体" w:hint="eastAsia"/>
                                <w:szCs w:val="21"/>
                              </w:rPr>
                              <w:t>2 表题名</w:t>
                            </w:r>
                          </w:p>
                          <w:tbl>
                            <w:tblPr>
                              <w:tblW w:w="789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620"/>
                              <w:gridCol w:w="1620"/>
                              <w:gridCol w:w="1724"/>
                              <w:gridCol w:w="1645"/>
                            </w:tblGrid>
                            <w:tr w:rsidR="002473FA">
                              <w:trPr>
                                <w:jc w:val="center"/>
                              </w:trPr>
                              <w:tc>
                                <w:tcPr>
                                  <w:tcW w:w="1290" w:type="dxa"/>
                                  <w:tcBorders>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w:t>
                                  </w:r>
                                </w:p>
                              </w:tc>
                              <w:tc>
                                <w:tcPr>
                                  <w:tcW w:w="162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厚度/μm</w:t>
                                  </w:r>
                                </w:p>
                              </w:tc>
                              <w:tc>
                                <w:tcPr>
                                  <w:tcW w:w="162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rPr>
                                      <w:rFonts w:ascii="宋体" w:hAnsi="宋体"/>
                                    </w:rPr>
                                  </w:pPr>
                                  <w:r w:rsidRPr="00AC44F3">
                                    <w:rPr>
                                      <w:rFonts w:ascii="宋体" w:hAnsi="宋体" w:hint="eastAsia"/>
                                    </w:rPr>
                                    <w:t>吸收率 /％</w:t>
                                  </w:r>
                                </w:p>
                              </w:tc>
                              <w:tc>
                                <w:tcPr>
                                  <w:tcW w:w="1724"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功率/（W.m</w:t>
                                  </w:r>
                                  <w:r w:rsidRPr="00AC44F3">
                                    <w:rPr>
                                      <w:rFonts w:ascii="宋体" w:hAnsi="宋体" w:hint="eastAsia"/>
                                      <w:vertAlign w:val="superscript"/>
                                    </w:rPr>
                                    <w:t>-2</w:t>
                                  </w:r>
                                  <w:r w:rsidRPr="00AC44F3">
                                    <w:rPr>
                                      <w:rFonts w:ascii="宋体" w:hAnsi="宋体" w:hint="eastAsia"/>
                                    </w:rPr>
                                    <w:t>）</w:t>
                                  </w:r>
                                </w:p>
                              </w:tc>
                              <w:tc>
                                <w:tcPr>
                                  <w:tcW w:w="1645" w:type="dxa"/>
                                  <w:tcBorders>
                                    <w:left w:val="nil"/>
                                    <w:bottom w:val="single" w:sz="4" w:space="0" w:color="auto"/>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时间常数/ms</w:t>
                                  </w:r>
                                </w:p>
                              </w:tc>
                            </w:tr>
                            <w:tr w:rsidR="002473FA">
                              <w:trPr>
                                <w:jc w:val="center"/>
                              </w:trPr>
                              <w:tc>
                                <w:tcPr>
                                  <w:tcW w:w="1290" w:type="dxa"/>
                                  <w:tcBorders>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样品1</w:t>
                                  </w:r>
                                </w:p>
                              </w:tc>
                              <w:tc>
                                <w:tcPr>
                                  <w:tcW w:w="162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46.75</w:t>
                                  </w:r>
                                </w:p>
                              </w:tc>
                              <w:tc>
                                <w:tcPr>
                                  <w:tcW w:w="1724"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1600</w:t>
                                  </w:r>
                                </w:p>
                              </w:tc>
                              <w:tc>
                                <w:tcPr>
                                  <w:tcW w:w="1645" w:type="dxa"/>
                                  <w:tcBorders>
                                    <w:left w:val="nil"/>
                                    <w:bottom w:val="nil"/>
                                  </w:tcBorders>
                                </w:tcPr>
                                <w:p w:rsidR="002473FA" w:rsidRPr="00AC44F3" w:rsidRDefault="002473FA">
                                  <w:pPr>
                                    <w:pStyle w:val="ac"/>
                                    <w:adjustRightInd w:val="0"/>
                                    <w:snapToGrid w:val="0"/>
                                    <w:spacing w:before="100" w:beforeAutospacing="1" w:after="100" w:afterAutospacing="1"/>
                                    <w:ind w:firstLine="210"/>
                                    <w:jc w:val="center"/>
                                  </w:pPr>
                                  <w:r w:rsidRPr="00AC44F3">
                                    <w:t>2</w:t>
                                  </w:r>
                                </w:p>
                              </w:tc>
                            </w:tr>
                            <w:tr w:rsidR="002473FA">
                              <w:trPr>
                                <w:jc w:val="center"/>
                              </w:trPr>
                              <w:tc>
                                <w:tcPr>
                                  <w:tcW w:w="1290" w:type="dxa"/>
                                  <w:tcBorders>
                                    <w:top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样品2</w:t>
                                  </w:r>
                                </w:p>
                              </w:tc>
                              <w:tc>
                                <w:tcPr>
                                  <w:tcW w:w="162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51.20</w:t>
                                  </w:r>
                                </w:p>
                              </w:tc>
                              <w:tc>
                                <w:tcPr>
                                  <w:tcW w:w="1724"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1360</w:t>
                                  </w:r>
                                </w:p>
                              </w:tc>
                              <w:tc>
                                <w:tcPr>
                                  <w:tcW w:w="1645" w:type="dxa"/>
                                  <w:tcBorders>
                                    <w:top w:val="nil"/>
                                    <w:left w:val="nil"/>
                                    <w:bottom w:val="nil"/>
                                  </w:tcBorders>
                                </w:tcPr>
                                <w:p w:rsidR="002473FA" w:rsidRPr="00AC44F3" w:rsidRDefault="002473FA">
                                  <w:pPr>
                                    <w:pStyle w:val="ac"/>
                                    <w:adjustRightInd w:val="0"/>
                                    <w:snapToGrid w:val="0"/>
                                    <w:spacing w:before="100" w:beforeAutospacing="1" w:after="100" w:afterAutospacing="1"/>
                                    <w:ind w:firstLine="210"/>
                                    <w:jc w:val="center"/>
                                  </w:pPr>
                                  <w:r w:rsidRPr="00AC44F3">
                                    <w:t>6</w:t>
                                  </w:r>
                                </w:p>
                              </w:tc>
                            </w:tr>
                            <w:tr w:rsidR="002473FA">
                              <w:trPr>
                                <w:jc w:val="center"/>
                              </w:trPr>
                              <w:tc>
                                <w:tcPr>
                                  <w:tcW w:w="1290" w:type="dxa"/>
                                  <w:tcBorders>
                                    <w:top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样品3</w:t>
                                  </w:r>
                                </w:p>
                              </w:tc>
                              <w:tc>
                                <w:tcPr>
                                  <w:tcW w:w="162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50.04</w:t>
                                  </w:r>
                                </w:p>
                              </w:tc>
                              <w:tc>
                                <w:tcPr>
                                  <w:tcW w:w="1724"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1460</w:t>
                                  </w:r>
                                </w:p>
                              </w:tc>
                              <w:tc>
                                <w:tcPr>
                                  <w:tcW w:w="1645" w:type="dxa"/>
                                  <w:tcBorders>
                                    <w:top w:val="nil"/>
                                    <w:left w:val="nil"/>
                                  </w:tcBorders>
                                </w:tcPr>
                                <w:p w:rsidR="002473FA" w:rsidRPr="00AC44F3" w:rsidRDefault="002473FA">
                                  <w:pPr>
                                    <w:pStyle w:val="ac"/>
                                    <w:adjustRightInd w:val="0"/>
                                    <w:snapToGrid w:val="0"/>
                                    <w:spacing w:before="100" w:beforeAutospacing="1" w:after="100" w:afterAutospacing="1"/>
                                    <w:ind w:firstLine="210"/>
                                    <w:jc w:val="center"/>
                                  </w:pPr>
                                  <w:r w:rsidRPr="00AC44F3">
                                    <w:t>5</w:t>
                                  </w:r>
                                </w:p>
                              </w:tc>
                            </w:tr>
                          </w:tbl>
                          <w:p w:rsidR="002473FA" w:rsidRDefault="002473FA" w:rsidP="00816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6" o:spid="_x0000_s1047" type="#_x0000_t202" style="position:absolute;left:0;text-align:left;margin-left:18pt;margin-top:19.5pt;width:6in;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" filled="f" stroked="f">
                <v:textbox>
                  <w:txbxContent>
                    <w:p w:rsidR="002473FA" w:rsidRDefault="002473FA" w:rsidP="008166BD">
                      <w:pPr>
                        <w:pStyle w:val="ac"/>
                        <w:adjustRightInd w:val="0"/>
                        <w:snapToGrid w:val="0"/>
                        <w:spacing w:before="100" w:beforeAutospacing="1" w:after="100" w:afterAutospacing="1"/>
                        <w:ind w:firstLine="210"/>
                        <w:jc w:val="center"/>
                        <w:rPr>
                          <w:rFonts w:ascii="黑体" w:eastAsia="黑体" w:hAnsi="宋体"/>
                          <w:szCs w:val="21"/>
                        </w:rPr>
                      </w:pPr>
                      <w:r>
                        <w:rPr>
                          <w:rFonts w:ascii="黑体" w:eastAsia="黑体" w:hAnsi="宋体" w:hint="eastAsia"/>
                          <w:szCs w:val="21"/>
                        </w:rPr>
                        <w:t>表1</w:t>
                      </w:r>
                      <w:r>
                        <w:rPr>
                          <w:rFonts w:ascii="黑体" w:eastAsia="黑体" w:hAnsi="宋体" w:hint="eastAsia"/>
                          <w:color w:val="000000"/>
                          <w:szCs w:val="21"/>
                        </w:rPr>
                        <w:t>.</w:t>
                      </w:r>
                      <w:r>
                        <w:rPr>
                          <w:rFonts w:ascii="黑体" w:eastAsia="黑体" w:hAnsi="宋体" w:hint="eastAsia"/>
                          <w:szCs w:val="21"/>
                        </w:rPr>
                        <w:t>2 表题名</w:t>
                      </w:r>
                    </w:p>
                    <w:tbl>
                      <w:tblPr>
                        <w:tblW w:w="789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620"/>
                        <w:gridCol w:w="1620"/>
                        <w:gridCol w:w="1724"/>
                        <w:gridCol w:w="1645"/>
                      </w:tblGrid>
                      <w:tr w:rsidR="002473FA">
                        <w:trPr>
                          <w:jc w:val="center"/>
                        </w:trPr>
                        <w:tc>
                          <w:tcPr>
                            <w:tcW w:w="1290" w:type="dxa"/>
                            <w:tcBorders>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w:t>
                            </w:r>
                          </w:p>
                        </w:tc>
                        <w:tc>
                          <w:tcPr>
                            <w:tcW w:w="162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厚度/μm</w:t>
                            </w:r>
                          </w:p>
                        </w:tc>
                        <w:tc>
                          <w:tcPr>
                            <w:tcW w:w="1620"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rPr>
                                <w:rFonts w:ascii="宋体" w:hAnsi="宋体"/>
                              </w:rPr>
                            </w:pPr>
                            <w:r w:rsidRPr="00AC44F3">
                              <w:rPr>
                                <w:rFonts w:ascii="宋体" w:hAnsi="宋体" w:hint="eastAsia"/>
                              </w:rPr>
                              <w:t>吸收率 /％</w:t>
                            </w:r>
                          </w:p>
                        </w:tc>
                        <w:tc>
                          <w:tcPr>
                            <w:tcW w:w="1724" w:type="dxa"/>
                            <w:tcBorders>
                              <w:left w:val="nil"/>
                              <w:bottom w:val="single" w:sz="4" w:space="0" w:color="auto"/>
                              <w:right w:val="nil"/>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功率/（W.m</w:t>
                            </w:r>
                            <w:r w:rsidRPr="00AC44F3">
                              <w:rPr>
                                <w:rFonts w:ascii="宋体" w:hAnsi="宋体" w:hint="eastAsia"/>
                                <w:vertAlign w:val="superscript"/>
                              </w:rPr>
                              <w:t>-2</w:t>
                            </w:r>
                            <w:r w:rsidRPr="00AC44F3">
                              <w:rPr>
                                <w:rFonts w:ascii="宋体" w:hAnsi="宋体" w:hint="eastAsia"/>
                              </w:rPr>
                              <w:t>）</w:t>
                            </w:r>
                          </w:p>
                        </w:tc>
                        <w:tc>
                          <w:tcPr>
                            <w:tcW w:w="1645" w:type="dxa"/>
                            <w:tcBorders>
                              <w:left w:val="nil"/>
                              <w:bottom w:val="single" w:sz="4" w:space="0" w:color="auto"/>
                            </w:tcBorders>
                            <w:vAlign w:val="center"/>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时间常数/ms</w:t>
                            </w:r>
                          </w:p>
                        </w:tc>
                      </w:tr>
                      <w:tr w:rsidR="002473FA">
                        <w:trPr>
                          <w:jc w:val="center"/>
                        </w:trPr>
                        <w:tc>
                          <w:tcPr>
                            <w:tcW w:w="1290" w:type="dxa"/>
                            <w:tcBorders>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样品1</w:t>
                            </w:r>
                          </w:p>
                        </w:tc>
                        <w:tc>
                          <w:tcPr>
                            <w:tcW w:w="162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46.75</w:t>
                            </w:r>
                          </w:p>
                        </w:tc>
                        <w:tc>
                          <w:tcPr>
                            <w:tcW w:w="1724" w:type="dxa"/>
                            <w:tcBorders>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1600</w:t>
                            </w:r>
                          </w:p>
                        </w:tc>
                        <w:tc>
                          <w:tcPr>
                            <w:tcW w:w="1645" w:type="dxa"/>
                            <w:tcBorders>
                              <w:left w:val="nil"/>
                              <w:bottom w:val="nil"/>
                            </w:tcBorders>
                          </w:tcPr>
                          <w:p w:rsidR="002473FA" w:rsidRPr="00AC44F3" w:rsidRDefault="002473FA">
                            <w:pPr>
                              <w:pStyle w:val="ac"/>
                              <w:adjustRightInd w:val="0"/>
                              <w:snapToGrid w:val="0"/>
                              <w:spacing w:before="100" w:beforeAutospacing="1" w:after="100" w:afterAutospacing="1"/>
                              <w:ind w:firstLine="210"/>
                              <w:jc w:val="center"/>
                            </w:pPr>
                            <w:r w:rsidRPr="00AC44F3">
                              <w:t>2</w:t>
                            </w:r>
                          </w:p>
                        </w:tc>
                      </w:tr>
                      <w:tr w:rsidR="002473FA">
                        <w:trPr>
                          <w:jc w:val="center"/>
                        </w:trPr>
                        <w:tc>
                          <w:tcPr>
                            <w:tcW w:w="1290" w:type="dxa"/>
                            <w:tcBorders>
                              <w:top w:val="nil"/>
                              <w:bottom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样品2</w:t>
                            </w:r>
                          </w:p>
                        </w:tc>
                        <w:tc>
                          <w:tcPr>
                            <w:tcW w:w="162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51.20</w:t>
                            </w:r>
                          </w:p>
                        </w:tc>
                        <w:tc>
                          <w:tcPr>
                            <w:tcW w:w="1724" w:type="dxa"/>
                            <w:tcBorders>
                              <w:top w:val="nil"/>
                              <w:left w:val="nil"/>
                              <w:bottom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1360</w:t>
                            </w:r>
                          </w:p>
                        </w:tc>
                        <w:tc>
                          <w:tcPr>
                            <w:tcW w:w="1645" w:type="dxa"/>
                            <w:tcBorders>
                              <w:top w:val="nil"/>
                              <w:left w:val="nil"/>
                              <w:bottom w:val="nil"/>
                            </w:tcBorders>
                          </w:tcPr>
                          <w:p w:rsidR="002473FA" w:rsidRPr="00AC44F3" w:rsidRDefault="002473FA">
                            <w:pPr>
                              <w:pStyle w:val="ac"/>
                              <w:adjustRightInd w:val="0"/>
                              <w:snapToGrid w:val="0"/>
                              <w:spacing w:before="100" w:beforeAutospacing="1" w:after="100" w:afterAutospacing="1"/>
                              <w:ind w:firstLine="210"/>
                              <w:jc w:val="center"/>
                            </w:pPr>
                            <w:r w:rsidRPr="00AC44F3">
                              <w:t>6</w:t>
                            </w:r>
                          </w:p>
                        </w:tc>
                      </w:tr>
                      <w:tr w:rsidR="002473FA">
                        <w:trPr>
                          <w:jc w:val="center"/>
                        </w:trPr>
                        <w:tc>
                          <w:tcPr>
                            <w:tcW w:w="1290" w:type="dxa"/>
                            <w:tcBorders>
                              <w:top w:val="nil"/>
                              <w:right w:val="nil"/>
                            </w:tcBorders>
                          </w:tcPr>
                          <w:p w:rsidR="002473FA" w:rsidRPr="00AC44F3" w:rsidRDefault="002473FA">
                            <w:pPr>
                              <w:pStyle w:val="ac"/>
                              <w:adjustRightInd w:val="0"/>
                              <w:snapToGrid w:val="0"/>
                              <w:spacing w:before="100" w:beforeAutospacing="1" w:after="100" w:afterAutospacing="1"/>
                              <w:ind w:firstLine="210"/>
                              <w:jc w:val="center"/>
                              <w:rPr>
                                <w:rFonts w:ascii="宋体" w:hAnsi="宋体"/>
                              </w:rPr>
                            </w:pPr>
                            <w:r w:rsidRPr="00AC44F3">
                              <w:rPr>
                                <w:rFonts w:ascii="宋体" w:hAnsi="宋体" w:hint="eastAsia"/>
                              </w:rPr>
                              <w:t>样品3</w:t>
                            </w:r>
                          </w:p>
                        </w:tc>
                        <w:tc>
                          <w:tcPr>
                            <w:tcW w:w="162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0.13</w:t>
                            </w:r>
                          </w:p>
                        </w:tc>
                        <w:tc>
                          <w:tcPr>
                            <w:tcW w:w="1620"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50.04</w:t>
                            </w:r>
                          </w:p>
                        </w:tc>
                        <w:tc>
                          <w:tcPr>
                            <w:tcW w:w="1724" w:type="dxa"/>
                            <w:tcBorders>
                              <w:top w:val="nil"/>
                              <w:left w:val="nil"/>
                              <w:right w:val="nil"/>
                            </w:tcBorders>
                          </w:tcPr>
                          <w:p w:rsidR="002473FA" w:rsidRPr="00AC44F3" w:rsidRDefault="002473FA">
                            <w:pPr>
                              <w:pStyle w:val="ac"/>
                              <w:adjustRightInd w:val="0"/>
                              <w:snapToGrid w:val="0"/>
                              <w:spacing w:before="100" w:beforeAutospacing="1" w:after="100" w:afterAutospacing="1"/>
                              <w:ind w:firstLine="210"/>
                              <w:jc w:val="center"/>
                            </w:pPr>
                            <w:r w:rsidRPr="00AC44F3">
                              <w:t>1460</w:t>
                            </w:r>
                          </w:p>
                        </w:tc>
                        <w:tc>
                          <w:tcPr>
                            <w:tcW w:w="1645" w:type="dxa"/>
                            <w:tcBorders>
                              <w:top w:val="nil"/>
                              <w:left w:val="nil"/>
                            </w:tcBorders>
                          </w:tcPr>
                          <w:p w:rsidR="002473FA" w:rsidRPr="00AC44F3" w:rsidRDefault="002473FA">
                            <w:pPr>
                              <w:pStyle w:val="ac"/>
                              <w:adjustRightInd w:val="0"/>
                              <w:snapToGrid w:val="0"/>
                              <w:spacing w:before="100" w:beforeAutospacing="1" w:after="100" w:afterAutospacing="1"/>
                              <w:ind w:firstLine="210"/>
                              <w:jc w:val="center"/>
                            </w:pPr>
                            <w:r w:rsidRPr="00AC44F3">
                              <w:t>5</w:t>
                            </w:r>
                          </w:p>
                        </w:tc>
                      </w:tr>
                    </w:tbl>
                    <w:p w:rsidR="002473FA" w:rsidRDefault="002473FA" w:rsidP="008166BD"/>
                  </w:txbxContent>
                </v:textbox>
                <w10:wrap type="topAndBottom"/>
              </v:shape>
            </w:pict>
          </mc:Fallback>
        </mc:AlternateContent>
      </w:r>
    </w:p>
    <w:p w:rsidR="008166BD" w:rsidRPr="008B38D1" w:rsidRDefault="008166BD" w:rsidP="008166BD">
      <w:pPr>
        <w:spacing w:after="120" w:line="300" w:lineRule="auto"/>
        <w:ind w:firstLineChars="200" w:firstLine="560"/>
        <w:rPr>
          <w:rFonts w:ascii="仿宋" w:eastAsia="仿宋" w:hAnsi="仿宋"/>
          <w:sz w:val="28"/>
          <w:szCs w:val="28"/>
        </w:rPr>
      </w:pPr>
    </w:p>
    <w:p w:rsidR="008166BD" w:rsidRPr="008B38D1" w:rsidRDefault="008166BD" w:rsidP="008166BD">
      <w:pPr>
        <w:spacing w:after="120" w:line="300" w:lineRule="auto"/>
        <w:ind w:firstLineChars="200" w:firstLine="560"/>
        <w:rPr>
          <w:rFonts w:ascii="仿宋" w:eastAsia="仿宋" w:hAnsi="仿宋"/>
          <w:sz w:val="28"/>
          <w:szCs w:val="28"/>
        </w:rPr>
      </w:pPr>
    </w:p>
    <w:p w:rsidR="008166BD" w:rsidRPr="008B38D1" w:rsidRDefault="008166BD" w:rsidP="008166BD">
      <w:pPr>
        <w:spacing w:after="120" w:line="300" w:lineRule="auto"/>
        <w:ind w:firstLineChars="200" w:firstLine="560"/>
        <w:rPr>
          <w:rFonts w:ascii="仿宋" w:eastAsia="仿宋" w:hAnsi="仿宋"/>
          <w:sz w:val="28"/>
          <w:szCs w:val="28"/>
        </w:rPr>
      </w:pPr>
    </w:p>
    <w:p w:rsidR="008166BD" w:rsidRPr="008B38D1" w:rsidRDefault="008166BD" w:rsidP="008166BD">
      <w:pPr>
        <w:spacing w:after="120" w:line="300" w:lineRule="auto"/>
        <w:ind w:firstLineChars="200" w:firstLine="560"/>
        <w:rPr>
          <w:rFonts w:ascii="仿宋" w:eastAsia="仿宋" w:hAnsi="仿宋"/>
          <w:sz w:val="28"/>
          <w:szCs w:val="28"/>
        </w:rPr>
      </w:pPr>
      <w:r w:rsidRPr="008B38D1">
        <w:rPr>
          <w:rFonts w:ascii="仿宋" w:eastAsia="仿宋" w:hAnsi="仿宋"/>
          <w:sz w:val="28"/>
          <w:szCs w:val="28"/>
        </w:rPr>
        <w:br w:type="page"/>
      </w:r>
    </w:p>
    <w:p w:rsidR="008166BD" w:rsidRPr="008B38D1" w:rsidRDefault="003701FC" w:rsidP="008166BD">
      <w:pPr>
        <w:pStyle w:val="ab"/>
        <w:ind w:firstLine="400"/>
        <w:jc w:val="center"/>
        <w:rPr>
          <w:rFonts w:ascii="仿宋" w:eastAsia="仿宋" w:hAnsi="仿宋"/>
          <w:sz w:val="28"/>
          <w:szCs w:val="28"/>
        </w:rPr>
      </w:pPr>
      <w:r>
        <w:rPr>
          <w:rFonts w:ascii="仿宋" w:eastAsia="仿宋" w:hAnsi="仿宋"/>
          <w:noProof/>
          <w:sz w:val="28"/>
          <w:szCs w:val="28"/>
          <w:lang w:val="en-US" w:eastAsia="zh-CN"/>
        </w:rPr>
        <w:lastRenderedPageBreak/>
        <mc:AlternateContent>
          <mc:Choice Requires="wps">
            <w:drawing>
              <wp:anchor distT="4294967293" distB="4294967293" distL="114300" distR="114300" simplePos="0" relativeHeight="251681792" behindDoc="0" locked="0" layoutInCell="1" allowOverlap="1">
                <wp:simplePos x="0" y="0"/>
                <wp:positionH relativeFrom="column">
                  <wp:posOffset>3429000</wp:posOffset>
                </wp:positionH>
                <wp:positionV relativeFrom="paragraph">
                  <wp:posOffset>171449</wp:posOffset>
                </wp:positionV>
                <wp:extent cx="114300" cy="0"/>
                <wp:effectExtent l="0" t="0" r="19050" b="19050"/>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left:0;text-align:left;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0pt,13.5pt" to="27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"/>
            </w:pict>
          </mc:Fallback>
        </mc:AlternateContent>
      </w:r>
      <w:r w:rsidR="008166BD" w:rsidRPr="008B38D1">
        <w:rPr>
          <w:rFonts w:ascii="仿宋" w:eastAsia="仿宋" w:hAnsi="仿宋" w:hint="eastAsia"/>
          <w:sz w:val="28"/>
          <w:szCs w:val="28"/>
        </w:rPr>
        <w:t>致  谢</w:t>
      </w:r>
    </w:p>
    <w:p w:rsidR="008166BD" w:rsidRPr="008B38D1" w:rsidRDefault="008166BD" w:rsidP="008166BD">
      <w:pPr>
        <w:pStyle w:val="ab"/>
        <w:jc w:val="center"/>
        <w:rPr>
          <w:rFonts w:ascii="仿宋" w:eastAsia="仿宋" w:hAnsi="仿宋"/>
          <w:sz w:val="28"/>
          <w:szCs w:val="28"/>
        </w:rPr>
      </w:pPr>
    </w:p>
    <w:p w:rsidR="008166BD" w:rsidRPr="008B38D1" w:rsidRDefault="008166BD" w:rsidP="008166BD">
      <w:pPr>
        <w:pStyle w:val="ab"/>
        <w:spacing w:line="300" w:lineRule="auto"/>
        <w:rPr>
          <w:rFonts w:ascii="仿宋" w:eastAsia="仿宋" w:hAnsi="仿宋"/>
          <w:sz w:val="28"/>
          <w:szCs w:val="28"/>
        </w:rPr>
      </w:pPr>
      <w:r w:rsidRPr="008B38D1">
        <w:rPr>
          <w:rFonts w:ascii="仿宋" w:eastAsia="仿宋" w:hAnsi="仿宋" w:hint="eastAsia"/>
          <w:sz w:val="28"/>
          <w:szCs w:val="28"/>
        </w:rPr>
        <w:t xml:space="preserve">    致谢内容致谢内容致谢内容致谢内容致谢内容致谢内容致谢内容致谢内容致谢内容致谢内容致谢内容致谢内容致谢内容致谢内容致谢内容致谢内容致谢内容致谢内容致谢内容致谢内容致谢内容</w:t>
      </w:r>
    </w:p>
    <w:p w:rsidR="008166BD" w:rsidRPr="008B38D1" w:rsidRDefault="003701FC" w:rsidP="008166BD">
      <w:pPr>
        <w:pStyle w:val="ab"/>
        <w:jc w:val="center"/>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190500</wp:posOffset>
                </wp:positionV>
                <wp:extent cx="2171700" cy="891540"/>
                <wp:effectExtent l="476250" t="0" r="19050" b="22860"/>
                <wp:wrapNone/>
                <wp:docPr id="23" name="线形标注 2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891540"/>
                        </a:xfrm>
                        <a:prstGeom prst="borderCallout2">
                          <a:avLst>
                            <a:gd name="adj1" fmla="val 12819"/>
                            <a:gd name="adj2" fmla="val -3509"/>
                            <a:gd name="adj3" fmla="val 12819"/>
                            <a:gd name="adj4" fmla="val -15264"/>
                            <a:gd name="adj5" fmla="val 35255"/>
                            <a:gd name="adj6" fmla="val -21667"/>
                          </a:avLst>
                        </a:prstGeom>
                        <a:solidFill>
                          <a:srgbClr val="FFFFFF"/>
                        </a:solidFill>
                        <a:ln w="9525">
                          <a:solidFill>
                            <a:srgbClr val="000000"/>
                          </a:solidFill>
                          <a:miter lim="800000"/>
                          <a:headEnd/>
                          <a:tailEnd/>
                        </a:ln>
                      </wps:spPr>
                      <wps:txbx>
                        <w:txbxContent>
                          <w:p w:rsidR="002473FA" w:rsidRDefault="002473FA" w:rsidP="008166BD">
                            <w:pPr>
                              <w:rPr>
                                <w:rFonts w:eastAsia="楷体_GB2312"/>
                                <w:sz w:val="18"/>
                              </w:rPr>
                            </w:pPr>
                            <w:r>
                              <w:rPr>
                                <w:rFonts w:ascii="楷体" w:eastAsia="楷体" w:hAnsi="楷体" w:hint="eastAsia"/>
                                <w:sz w:val="18"/>
                              </w:rPr>
                              <w:t>致谢、参考文献都为另起一页首行居中，与正文连续编页码，用黑体小二号，</w:t>
                            </w:r>
                            <w:proofErr w:type="gramStart"/>
                            <w:r>
                              <w:rPr>
                                <w:rFonts w:ascii="楷体" w:eastAsia="楷体" w:hAnsi="楷体" w:hint="eastAsia"/>
                                <w:sz w:val="18"/>
                              </w:rPr>
                              <w:t>段前距</w:t>
                            </w:r>
                            <w:proofErr w:type="gramEnd"/>
                            <w:r>
                              <w:rPr>
                                <w:rFonts w:ascii="楷体" w:eastAsia="楷体" w:hAnsi="楷体" w:hint="eastAsia"/>
                                <w:sz w:val="18"/>
                              </w:rPr>
                              <w:t>一行，段后距一行。内容用宋体小四号, 行距1.25倍，标准字距。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23" o:spid="_x0000_s1048" type="#_x0000_t48" style="position:absolute;left:0;text-align:left;margin-left:297pt;margin-top:15pt;width:171pt;height:7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" adj="-4680,7615,-3297,2769,-758,2769">
                <v:textbox>
                  <w:txbxContent>
                    <w:p w:rsidR="00067794" w:rsidRDefault="00067794" w:rsidP="008166BD">
                      <w:pPr>
                        <w:rPr>
                          <w:rFonts w:eastAsia="楷体_GB2312"/>
                          <w:sz w:val="18"/>
                        </w:rPr>
                      </w:pPr>
                      <w:r>
                        <w:rPr>
                          <w:rFonts w:ascii="楷体" w:eastAsia="楷体" w:hAnsi="楷体" w:hint="eastAsia"/>
                          <w:sz w:val="18"/>
                        </w:rPr>
                        <w:t>致谢、参考文献都为另起一页首行居中，与正文连续编页码，用黑体小二号，</w:t>
                      </w:r>
                      <w:proofErr w:type="gramStart"/>
                      <w:r>
                        <w:rPr>
                          <w:rFonts w:ascii="楷体" w:eastAsia="楷体" w:hAnsi="楷体" w:hint="eastAsia"/>
                          <w:sz w:val="18"/>
                        </w:rPr>
                        <w:t>段前距</w:t>
                      </w:r>
                      <w:proofErr w:type="gramEnd"/>
                      <w:r>
                        <w:rPr>
                          <w:rFonts w:ascii="楷体" w:eastAsia="楷体" w:hAnsi="楷体" w:hint="eastAsia"/>
                          <w:sz w:val="18"/>
                        </w:rPr>
                        <w:t>一行，段后距一行。内容用宋体小四号, 行距1.25倍，标准字距。</w:t>
                      </w:r>
                    </w:p>
                  </w:txbxContent>
                </v:textbox>
                <o:callout v:ext="edit" minusy="t"/>
              </v:shape>
            </w:pict>
          </mc:Fallback>
        </mc:AlternateContent>
      </w:r>
    </w:p>
    <w:p w:rsidR="008166BD" w:rsidRPr="008B38D1" w:rsidRDefault="003701FC" w:rsidP="008166BD">
      <w:pPr>
        <w:pStyle w:val="ab"/>
        <w:jc w:val="center"/>
        <w:rPr>
          <w:rFonts w:ascii="仿宋" w:eastAsia="仿宋" w:hAnsi="仿宋"/>
          <w:sz w:val="28"/>
          <w:szCs w:val="28"/>
        </w:rPr>
      </w:pPr>
      <w:r>
        <w:rPr>
          <w:rFonts w:ascii="仿宋" w:eastAsia="仿宋" w:hAnsi="仿宋"/>
          <w:noProof/>
          <w:sz w:val="28"/>
          <w:szCs w:val="28"/>
          <w:lang w:val="en-US" w:eastAsia="zh-CN"/>
        </w:rPr>
        <mc:AlternateContent>
          <mc:Choice Requires="wps">
            <w:drawing>
              <wp:anchor distT="0" distB="0" distL="114300" distR="114300" simplePos="0" relativeHeight="251679744" behindDoc="0" locked="0" layoutInCell="1" allowOverlap="1">
                <wp:simplePos x="0" y="0"/>
                <wp:positionH relativeFrom="column">
                  <wp:posOffset>-66675</wp:posOffset>
                </wp:positionH>
                <wp:positionV relativeFrom="paragraph">
                  <wp:posOffset>262890</wp:posOffset>
                </wp:positionV>
                <wp:extent cx="2171700" cy="487680"/>
                <wp:effectExtent l="0" t="0" r="323850" b="121920"/>
                <wp:wrapNone/>
                <wp:docPr id="7" name="线形标注 2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487680"/>
                        </a:xfrm>
                        <a:prstGeom prst="borderCallout2">
                          <a:avLst>
                            <a:gd name="adj1" fmla="val 56639"/>
                            <a:gd name="adj2" fmla="val 100000"/>
                            <a:gd name="adj3" fmla="val 58593"/>
                            <a:gd name="adj4" fmla="val 107602"/>
                            <a:gd name="adj5" fmla="val 118750"/>
                            <a:gd name="adj6" fmla="val 114037"/>
                          </a:avLst>
                        </a:prstGeom>
                        <a:solidFill>
                          <a:srgbClr val="FFFFFF"/>
                        </a:solidFill>
                        <a:ln w="9525">
                          <a:solidFill>
                            <a:srgbClr val="000000"/>
                          </a:solidFill>
                          <a:miter lim="800000"/>
                          <a:headEnd/>
                          <a:tailEnd/>
                        </a:ln>
                      </wps:spPr>
                      <wps:txbx>
                        <w:txbxContent>
                          <w:p w:rsidR="002473FA" w:rsidRDefault="002473FA" w:rsidP="008166BD">
                            <w:pPr>
                              <w:ind w:left="180" w:hangingChars="100" w:hanging="180"/>
                              <w:rPr>
                                <w:rFonts w:ascii="楷体" w:eastAsia="楷体" w:hAnsi="楷体"/>
                                <w:sz w:val="18"/>
                              </w:rPr>
                            </w:pPr>
                            <w:r>
                              <w:rPr>
                                <w:rFonts w:ascii="楷体" w:eastAsia="楷体" w:hAnsi="楷体" w:hint="eastAsia"/>
                                <w:sz w:val="18"/>
                              </w:rPr>
                              <w:t>参考文献内容用宋体（Times New Roman）小四号, 行距1.25倍，标准字距。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线形标注 2 7" o:spid="_x0000_s1049" type="#_x0000_t48" style="position:absolute;left:0;text-align:left;margin-left:-5.25pt;margin-top:20.7pt;width:171pt;height:3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" adj="24632,25650,23242,12656,21600,12234">
                <v:textbox>
                  <w:txbxContent>
                    <w:p w:rsidR="00067794" w:rsidRDefault="00067794" w:rsidP="008166BD">
                      <w:pPr>
                        <w:ind w:left="180" w:hangingChars="100" w:hanging="180"/>
                        <w:rPr>
                          <w:rFonts w:ascii="楷体" w:eastAsia="楷体" w:hAnsi="楷体"/>
                          <w:sz w:val="18"/>
                        </w:rPr>
                      </w:pPr>
                      <w:r>
                        <w:rPr>
                          <w:rFonts w:ascii="楷体" w:eastAsia="楷体" w:hAnsi="楷体" w:hint="eastAsia"/>
                          <w:sz w:val="18"/>
                        </w:rPr>
                        <w:t>参考文献内容用宋体（Times New Roman）小四号, 行距1.25倍，标准字距。</w:t>
                      </w:r>
                    </w:p>
                  </w:txbxContent>
                </v:textbox>
                <o:callout v:ext="edit" minusx="t" minusy="t"/>
              </v:shape>
            </w:pict>
          </mc:Fallback>
        </mc:AlternateContent>
      </w:r>
      <w:r w:rsidR="008166BD" w:rsidRPr="008B38D1">
        <w:rPr>
          <w:rFonts w:ascii="仿宋" w:eastAsia="仿宋" w:hAnsi="仿宋" w:hint="eastAsia"/>
          <w:sz w:val="28"/>
          <w:szCs w:val="28"/>
        </w:rPr>
        <w:t>参考文献</w:t>
      </w:r>
    </w:p>
    <w:p w:rsidR="008166BD" w:rsidRPr="008B38D1" w:rsidRDefault="008166BD" w:rsidP="008166BD">
      <w:pPr>
        <w:pStyle w:val="ab"/>
        <w:spacing w:line="300" w:lineRule="auto"/>
        <w:rPr>
          <w:rFonts w:ascii="仿宋" w:eastAsia="仿宋" w:hAnsi="仿宋"/>
          <w:sz w:val="28"/>
          <w:szCs w:val="28"/>
        </w:rPr>
      </w:pPr>
    </w:p>
    <w:p w:rsidR="008166BD" w:rsidRPr="008B38D1" w:rsidRDefault="008166BD" w:rsidP="008166BD">
      <w:pPr>
        <w:spacing w:line="300" w:lineRule="auto"/>
        <w:ind w:left="1"/>
        <w:rPr>
          <w:rFonts w:ascii="仿宋" w:eastAsia="仿宋" w:hAnsi="仿宋"/>
          <w:sz w:val="28"/>
          <w:szCs w:val="28"/>
        </w:rPr>
      </w:pPr>
      <w:r w:rsidRPr="008B38D1">
        <w:rPr>
          <w:rFonts w:ascii="仿宋" w:eastAsia="仿宋" w:hAnsi="仿宋" w:hint="eastAsia"/>
          <w:sz w:val="28"/>
          <w:szCs w:val="28"/>
        </w:rPr>
        <w:t>[1] 杜黎明，范哲锋，张瑞凤．荷移反应—荧光光谱法测定氟罗沙星．光谱学与光谱分析．2003，23（2）：328-330．</w:t>
      </w:r>
    </w:p>
    <w:p w:rsidR="008166BD" w:rsidRPr="008B38D1" w:rsidRDefault="008166BD" w:rsidP="008166BD">
      <w:pPr>
        <w:spacing w:line="300" w:lineRule="auto"/>
        <w:ind w:left="1"/>
        <w:rPr>
          <w:rFonts w:ascii="仿宋" w:eastAsia="仿宋" w:hAnsi="仿宋"/>
          <w:sz w:val="28"/>
          <w:szCs w:val="28"/>
        </w:rPr>
      </w:pPr>
      <w:r w:rsidRPr="008B38D1">
        <w:rPr>
          <w:rFonts w:ascii="仿宋" w:eastAsia="仿宋" w:hAnsi="仿宋" w:hint="eastAsia"/>
          <w:sz w:val="28"/>
          <w:szCs w:val="28"/>
        </w:rPr>
        <w:t xml:space="preserve">[2] </w:t>
      </w:r>
      <w:r w:rsidRPr="008B38D1">
        <w:rPr>
          <w:rFonts w:ascii="仿宋" w:eastAsia="仿宋" w:hAnsi="仿宋"/>
          <w:sz w:val="28"/>
          <w:szCs w:val="28"/>
        </w:rPr>
        <w:t>刘国钧，陈绍业</w:t>
      </w:r>
      <w:r w:rsidRPr="008B38D1">
        <w:rPr>
          <w:rFonts w:ascii="仿宋" w:eastAsia="仿宋" w:hAnsi="仿宋" w:hint="eastAsia"/>
          <w:sz w:val="28"/>
          <w:szCs w:val="28"/>
        </w:rPr>
        <w:t>．</w:t>
      </w:r>
      <w:r w:rsidRPr="008B38D1">
        <w:rPr>
          <w:rFonts w:ascii="仿宋" w:eastAsia="仿宋" w:hAnsi="仿宋"/>
          <w:sz w:val="28"/>
          <w:szCs w:val="28"/>
        </w:rPr>
        <w:t>图书馆目录</w:t>
      </w:r>
      <w:r w:rsidRPr="008B38D1">
        <w:rPr>
          <w:rFonts w:ascii="仿宋" w:eastAsia="仿宋" w:hAnsi="仿宋" w:hint="eastAsia"/>
          <w:sz w:val="28"/>
          <w:szCs w:val="28"/>
        </w:rPr>
        <w:t>．</w:t>
      </w:r>
      <w:r w:rsidRPr="008B38D1">
        <w:rPr>
          <w:rFonts w:ascii="仿宋" w:eastAsia="仿宋" w:hAnsi="仿宋"/>
          <w:sz w:val="28"/>
          <w:szCs w:val="28"/>
        </w:rPr>
        <w:t>北京：高等教育出版社，1957</w:t>
      </w:r>
      <w:r w:rsidRPr="008B38D1">
        <w:rPr>
          <w:rFonts w:ascii="仿宋" w:eastAsia="仿宋" w:hAnsi="仿宋" w:hint="eastAsia"/>
          <w:sz w:val="28"/>
          <w:szCs w:val="28"/>
        </w:rPr>
        <w:t>：</w:t>
      </w:r>
      <w:r w:rsidRPr="008B38D1">
        <w:rPr>
          <w:rFonts w:ascii="仿宋" w:eastAsia="仿宋" w:hAnsi="仿宋"/>
          <w:sz w:val="28"/>
          <w:szCs w:val="28"/>
        </w:rPr>
        <w:t>15</w:t>
      </w:r>
      <w:r w:rsidRPr="008B38D1">
        <w:rPr>
          <w:rFonts w:ascii="仿宋" w:eastAsia="仿宋" w:hAnsi="仿宋" w:hint="eastAsia"/>
          <w:sz w:val="28"/>
          <w:szCs w:val="28"/>
        </w:rPr>
        <w:t>-</w:t>
      </w:r>
      <w:r w:rsidRPr="008B38D1">
        <w:rPr>
          <w:rFonts w:ascii="仿宋" w:eastAsia="仿宋" w:hAnsi="仿宋"/>
          <w:sz w:val="28"/>
          <w:szCs w:val="28"/>
        </w:rPr>
        <w:t>18</w:t>
      </w:r>
      <w:r w:rsidRPr="008B38D1">
        <w:rPr>
          <w:rFonts w:ascii="仿宋" w:eastAsia="仿宋" w:hAnsi="仿宋" w:hint="eastAsia"/>
          <w:sz w:val="28"/>
          <w:szCs w:val="28"/>
        </w:rPr>
        <w:t>．</w:t>
      </w:r>
    </w:p>
    <w:p w:rsidR="008166BD" w:rsidRPr="008B38D1" w:rsidRDefault="008166BD" w:rsidP="008166BD">
      <w:pPr>
        <w:spacing w:line="300" w:lineRule="auto"/>
        <w:ind w:left="1"/>
        <w:rPr>
          <w:rFonts w:ascii="仿宋" w:eastAsia="仿宋" w:hAnsi="仿宋"/>
          <w:sz w:val="28"/>
          <w:szCs w:val="28"/>
        </w:rPr>
      </w:pPr>
      <w:r w:rsidRPr="008B38D1">
        <w:rPr>
          <w:rFonts w:ascii="仿宋" w:eastAsia="仿宋" w:hAnsi="仿宋" w:hint="eastAsia"/>
          <w:sz w:val="28"/>
          <w:szCs w:val="28"/>
        </w:rPr>
        <w:t>[3] D</w:t>
      </w:r>
      <w:r w:rsidRPr="008B38D1">
        <w:rPr>
          <w:rFonts w:ascii="仿宋" w:eastAsia="仿宋" w:hAnsi="仿宋"/>
          <w:sz w:val="28"/>
          <w:szCs w:val="28"/>
        </w:rPr>
        <w:t>u Liming,Xu Qingqin,Yuan Jianmei</w:t>
      </w:r>
      <w:r w:rsidRPr="008B38D1">
        <w:rPr>
          <w:rFonts w:ascii="仿宋" w:eastAsia="仿宋" w:hAnsi="仿宋" w:hint="eastAsia"/>
          <w:sz w:val="28"/>
          <w:szCs w:val="28"/>
        </w:rPr>
        <w:t>.</w:t>
      </w:r>
      <w:r w:rsidRPr="008B38D1">
        <w:rPr>
          <w:rFonts w:ascii="仿宋" w:eastAsia="仿宋" w:hAnsi="仿宋"/>
          <w:sz w:val="28"/>
          <w:szCs w:val="28"/>
        </w:rPr>
        <w:t xml:space="preserve"> Fluorescence spectroscopy determination offluoroquinolones by charge-transfer reaction J. Pharm. Biomed. Anal. 2003,（2）</w:t>
      </w:r>
      <w:r w:rsidRPr="008B38D1">
        <w:rPr>
          <w:rFonts w:ascii="仿宋" w:eastAsia="仿宋" w:hAnsi="仿宋" w:hint="eastAsia"/>
          <w:sz w:val="28"/>
          <w:szCs w:val="28"/>
        </w:rPr>
        <w:t xml:space="preserve">: </w:t>
      </w:r>
      <w:r w:rsidRPr="008B38D1">
        <w:rPr>
          <w:rFonts w:ascii="仿宋" w:eastAsia="仿宋" w:hAnsi="仿宋"/>
          <w:sz w:val="28"/>
          <w:szCs w:val="28"/>
        </w:rPr>
        <w:t>693</w:t>
      </w:r>
      <w:r w:rsidRPr="008B38D1">
        <w:rPr>
          <w:rFonts w:ascii="仿宋" w:eastAsia="仿宋" w:hAnsi="仿宋" w:hint="eastAsia"/>
          <w:sz w:val="28"/>
          <w:szCs w:val="28"/>
        </w:rPr>
        <w:t>-</w:t>
      </w:r>
      <w:r w:rsidRPr="008B38D1">
        <w:rPr>
          <w:rFonts w:ascii="仿宋" w:eastAsia="仿宋" w:hAnsi="仿宋"/>
          <w:sz w:val="28"/>
          <w:szCs w:val="28"/>
        </w:rPr>
        <w:t>698</w:t>
      </w:r>
      <w:r w:rsidRPr="008B38D1">
        <w:rPr>
          <w:rFonts w:ascii="仿宋" w:eastAsia="仿宋" w:hAnsi="仿宋" w:hint="eastAsia"/>
          <w:sz w:val="28"/>
          <w:szCs w:val="28"/>
        </w:rPr>
        <w:t>．</w:t>
      </w:r>
    </w:p>
    <w:p w:rsidR="008166BD" w:rsidRPr="008B38D1" w:rsidRDefault="008166BD" w:rsidP="008166BD">
      <w:pPr>
        <w:spacing w:line="300" w:lineRule="auto"/>
        <w:ind w:left="1"/>
        <w:rPr>
          <w:rFonts w:ascii="仿宋" w:eastAsia="仿宋" w:hAnsi="仿宋"/>
          <w:sz w:val="28"/>
          <w:szCs w:val="28"/>
        </w:rPr>
      </w:pPr>
      <w:r w:rsidRPr="008B38D1">
        <w:rPr>
          <w:rFonts w:ascii="仿宋" w:eastAsia="仿宋" w:hAnsi="仿宋" w:hint="eastAsia"/>
          <w:sz w:val="28"/>
          <w:szCs w:val="28"/>
        </w:rPr>
        <w:t xml:space="preserve">[4] Hewitt J A . Technical </w:t>
      </w:r>
      <w:r w:rsidRPr="008B38D1">
        <w:rPr>
          <w:rFonts w:ascii="仿宋" w:eastAsia="仿宋" w:hAnsi="仿宋"/>
          <w:sz w:val="28"/>
          <w:szCs w:val="28"/>
        </w:rPr>
        <w:t>services</w:t>
      </w:r>
      <w:r w:rsidRPr="008B38D1">
        <w:rPr>
          <w:rFonts w:ascii="仿宋" w:eastAsia="仿宋" w:hAnsi="仿宋" w:hint="eastAsia"/>
          <w:sz w:val="28"/>
          <w:szCs w:val="28"/>
        </w:rPr>
        <w:t xml:space="preserve"> in 1983. Library Resources and Technical Services, 1984, 28(3): 205-218．</w:t>
      </w:r>
    </w:p>
    <w:p w:rsidR="00EB71F0" w:rsidRDefault="008166BD" w:rsidP="008166BD">
      <w:pPr>
        <w:spacing w:line="560" w:lineRule="exact"/>
        <w:rPr>
          <w:rFonts w:ascii="仿宋" w:eastAsia="仿宋" w:hAnsi="仿宋"/>
          <w:sz w:val="28"/>
          <w:szCs w:val="28"/>
        </w:rPr>
        <w:sectPr w:rsidR="00EB71F0">
          <w:pgSz w:w="11906" w:h="16838"/>
          <w:pgMar w:top="1440" w:right="1800" w:bottom="1440" w:left="1800" w:header="851" w:footer="992" w:gutter="0"/>
          <w:cols w:space="425"/>
          <w:docGrid w:type="lines" w:linePitch="312"/>
        </w:sectPr>
      </w:pPr>
      <w:r w:rsidRPr="008B38D1">
        <w:rPr>
          <w:rFonts w:ascii="仿宋" w:eastAsia="仿宋" w:hAnsi="仿宋" w:hint="eastAsia"/>
          <w:sz w:val="28"/>
          <w:szCs w:val="28"/>
        </w:rPr>
        <w:t>[5] 姜锡洲．一种温热外敷药制备方案：中国，</w:t>
      </w:r>
      <w:r w:rsidRPr="008B38D1">
        <w:rPr>
          <w:rFonts w:ascii="仿宋" w:eastAsia="仿宋" w:hAnsi="仿宋"/>
          <w:sz w:val="28"/>
          <w:szCs w:val="28"/>
        </w:rPr>
        <w:t>88105607．3．1989-07-26</w:t>
      </w:r>
      <w:r w:rsidRPr="008B38D1">
        <w:rPr>
          <w:rFonts w:ascii="仿宋" w:eastAsia="仿宋" w:hAnsi="仿宋" w:hint="eastAsia"/>
          <w:sz w:val="28"/>
          <w:szCs w:val="28"/>
        </w:rPr>
        <w:t>．</w:t>
      </w:r>
    </w:p>
    <w:p w:rsidR="00EB71F0" w:rsidRDefault="00EB71F0" w:rsidP="008166BD">
      <w:pPr>
        <w:spacing w:line="560" w:lineRule="exact"/>
        <w:rPr>
          <w:rFonts w:ascii="仿宋" w:eastAsia="仿宋" w:hAnsi="仿宋"/>
          <w:sz w:val="28"/>
          <w:szCs w:val="28"/>
        </w:rPr>
      </w:pPr>
    </w:p>
    <w:p w:rsidR="008166BD" w:rsidRPr="00BC7C2B" w:rsidRDefault="008166BD" w:rsidP="008166BD">
      <w:pPr>
        <w:pStyle w:val="1"/>
      </w:pPr>
      <w:bookmarkStart w:id="61" w:name="_Toc21779450"/>
      <w:r w:rsidRPr="00BC7C2B">
        <w:rPr>
          <w:rFonts w:hint="eastAsia"/>
        </w:rPr>
        <w:lastRenderedPageBreak/>
        <w:t>上海应用技术大学本科生学士学位授予规定</w:t>
      </w:r>
      <w:bookmarkEnd w:id="61"/>
    </w:p>
    <w:p w:rsidR="008166BD" w:rsidRPr="00BC7C2B" w:rsidRDefault="008166BD"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BC7C2B">
        <w:rPr>
          <w:rFonts w:asciiTheme="minorEastAsia" w:eastAsiaTheme="minorEastAsia" w:hAnsiTheme="minorEastAsia" w:hint="eastAsia"/>
          <w:color w:val="000000"/>
          <w:kern w:val="0"/>
          <w:sz w:val="24"/>
          <w:szCs w:val="24"/>
          <w:lang w:val="zh-CN"/>
        </w:rPr>
        <w:t>(上应教〔2018〕50号公布)</w:t>
      </w:r>
    </w:p>
    <w:p w:rsidR="008166BD" w:rsidRPr="00BC7C2B" w:rsidRDefault="008166BD" w:rsidP="008166BD">
      <w:pPr>
        <w:autoSpaceDE w:val="0"/>
        <w:autoSpaceDN w:val="0"/>
        <w:adjustRightInd w:val="0"/>
        <w:spacing w:line="360" w:lineRule="auto"/>
        <w:ind w:firstLine="386"/>
        <w:textAlignment w:val="center"/>
        <w:rPr>
          <w:rFonts w:ascii="仿宋" w:eastAsia="仿宋" w:hAnsi="仿宋" w:cs="宋体"/>
          <w:color w:val="000000"/>
          <w:kern w:val="0"/>
          <w:sz w:val="28"/>
          <w:szCs w:val="28"/>
          <w:lang w:val="zh-CN"/>
        </w:rPr>
      </w:pP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为保证学士学位的授予质量，根据《中华人民共和国学位条例》和《中华人民共和国学位条例暂行实施办法》的规定，结合本校实际，制定本规定。</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一、本校学士学位的学科门类按照国家学位条例有关规定执行。</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二、本校应届本科毕业生申请授予学士学位，应符合以下条件：</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1、</w:t>
      </w:r>
      <w:r w:rsidRPr="00BC7C2B">
        <w:rPr>
          <w:rFonts w:ascii="仿宋" w:eastAsia="仿宋" w:hAnsi="仿宋" w:cs="宋体" w:hint="eastAsia"/>
          <w:color w:val="000000"/>
          <w:kern w:val="0"/>
          <w:sz w:val="28"/>
          <w:szCs w:val="28"/>
          <w:lang w:val="zh-CN"/>
        </w:rPr>
        <w:t>拥护中国共产党的领导，拥护社会主义制度。</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2、</w:t>
      </w:r>
      <w:r w:rsidRPr="00BC7C2B">
        <w:rPr>
          <w:rFonts w:ascii="仿宋" w:eastAsia="仿宋" w:hAnsi="仿宋" w:cs="宋体" w:hint="eastAsia"/>
          <w:color w:val="000000"/>
          <w:kern w:val="0"/>
          <w:sz w:val="28"/>
          <w:szCs w:val="28"/>
          <w:lang w:val="zh-CN"/>
        </w:rPr>
        <w:t>修满本专业人才培养计划规定学分，最终成绩的平均学分绩点在</w:t>
      </w:r>
      <w:r w:rsidRPr="00BC7C2B">
        <w:rPr>
          <w:rFonts w:ascii="仿宋" w:eastAsia="仿宋" w:hAnsi="仿宋"/>
          <w:color w:val="000000"/>
          <w:kern w:val="0"/>
          <w:sz w:val="28"/>
          <w:szCs w:val="28"/>
          <w:lang w:val="zh-CN"/>
        </w:rPr>
        <w:t>2.0</w:t>
      </w:r>
      <w:r w:rsidRPr="00BC7C2B">
        <w:rPr>
          <w:rFonts w:ascii="仿宋" w:eastAsia="仿宋" w:hAnsi="仿宋" w:cs="宋体" w:hint="eastAsia"/>
          <w:color w:val="000000"/>
          <w:kern w:val="0"/>
          <w:sz w:val="28"/>
          <w:szCs w:val="28"/>
          <w:lang w:val="zh-CN"/>
        </w:rPr>
        <w:t>以上（含</w:t>
      </w:r>
      <w:r w:rsidRPr="00BC7C2B">
        <w:rPr>
          <w:rFonts w:ascii="仿宋" w:eastAsia="仿宋" w:hAnsi="仿宋"/>
          <w:color w:val="000000"/>
          <w:kern w:val="0"/>
          <w:sz w:val="28"/>
          <w:szCs w:val="28"/>
          <w:lang w:val="zh-CN"/>
        </w:rPr>
        <w:t>2.0</w:t>
      </w:r>
      <w:r w:rsidRPr="00BC7C2B">
        <w:rPr>
          <w:rFonts w:ascii="仿宋" w:eastAsia="仿宋" w:hAnsi="仿宋" w:cs="宋体" w:hint="eastAsia"/>
          <w:color w:val="000000"/>
          <w:kern w:val="0"/>
          <w:sz w:val="28"/>
          <w:szCs w:val="28"/>
          <w:lang w:val="zh-CN"/>
        </w:rPr>
        <w:t>）。</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s="宋体"/>
          <w:color w:val="000000"/>
          <w:kern w:val="0"/>
          <w:sz w:val="28"/>
          <w:szCs w:val="28"/>
          <w:lang w:val="zh-CN"/>
        </w:rPr>
      </w:pPr>
      <w:r>
        <w:rPr>
          <w:rFonts w:ascii="仿宋" w:eastAsia="仿宋" w:hAnsi="仿宋" w:cs="宋体" w:hint="eastAsia"/>
          <w:color w:val="000000"/>
          <w:kern w:val="0"/>
          <w:sz w:val="28"/>
          <w:szCs w:val="28"/>
          <w:lang w:val="zh-CN"/>
        </w:rPr>
        <w:t>3、</w:t>
      </w:r>
      <w:r w:rsidRPr="00BC7C2B">
        <w:rPr>
          <w:rFonts w:ascii="仿宋" w:eastAsia="仿宋" w:hAnsi="仿宋" w:cs="宋体" w:hint="eastAsia"/>
          <w:color w:val="000000"/>
          <w:kern w:val="0"/>
          <w:sz w:val="28"/>
          <w:szCs w:val="28"/>
          <w:lang w:val="zh-CN"/>
        </w:rPr>
        <w:t>通过大学英语四级考试或学校组织的学位英语考试。外语类专业必须通过相应的专业外语四级考试或学校组织的学位专业外语考试。若以除英语之外的其他</w:t>
      </w:r>
      <w:r w:rsidRPr="00BC7C2B">
        <w:rPr>
          <w:rFonts w:ascii="仿宋" w:eastAsia="仿宋" w:hAnsi="仿宋" w:cs="宋体"/>
          <w:color w:val="000000"/>
          <w:kern w:val="0"/>
          <w:sz w:val="28"/>
          <w:szCs w:val="28"/>
          <w:lang w:val="zh-CN"/>
        </w:rPr>
        <w:t>外语</w:t>
      </w:r>
      <w:r w:rsidRPr="00BC7C2B">
        <w:rPr>
          <w:rFonts w:ascii="仿宋" w:eastAsia="仿宋" w:hAnsi="仿宋" w:cs="宋体" w:hint="eastAsia"/>
          <w:color w:val="000000"/>
          <w:kern w:val="0"/>
          <w:sz w:val="28"/>
          <w:szCs w:val="28"/>
          <w:lang w:val="zh-CN"/>
        </w:rPr>
        <w:t>（</w:t>
      </w:r>
      <w:r w:rsidRPr="00BC7C2B">
        <w:rPr>
          <w:rFonts w:ascii="仿宋" w:eastAsia="仿宋" w:hAnsi="仿宋" w:cs="宋体"/>
          <w:color w:val="000000"/>
          <w:kern w:val="0"/>
          <w:sz w:val="28"/>
          <w:szCs w:val="28"/>
          <w:lang w:val="zh-CN"/>
        </w:rPr>
        <w:t>日、德</w:t>
      </w:r>
      <w:r w:rsidRPr="00BC7C2B">
        <w:rPr>
          <w:rFonts w:ascii="仿宋" w:eastAsia="仿宋" w:hAnsi="仿宋" w:cs="宋体" w:hint="eastAsia"/>
          <w:color w:val="000000"/>
          <w:kern w:val="0"/>
          <w:sz w:val="28"/>
          <w:szCs w:val="28"/>
          <w:lang w:val="zh-CN"/>
        </w:rPr>
        <w:t>、</w:t>
      </w:r>
      <w:r w:rsidRPr="00BC7C2B">
        <w:rPr>
          <w:rFonts w:ascii="仿宋" w:eastAsia="仿宋" w:hAnsi="仿宋" w:cs="宋体"/>
          <w:color w:val="000000"/>
          <w:kern w:val="0"/>
          <w:sz w:val="28"/>
          <w:szCs w:val="28"/>
          <w:lang w:val="zh-CN"/>
        </w:rPr>
        <w:t>俄</w:t>
      </w:r>
      <w:r w:rsidRPr="00BC7C2B">
        <w:rPr>
          <w:rFonts w:ascii="仿宋" w:eastAsia="仿宋" w:hAnsi="仿宋" w:cs="宋体" w:hint="eastAsia"/>
          <w:color w:val="000000"/>
          <w:kern w:val="0"/>
          <w:sz w:val="28"/>
          <w:szCs w:val="28"/>
          <w:lang w:val="zh-CN"/>
        </w:rPr>
        <w:t>、</w:t>
      </w:r>
      <w:r w:rsidRPr="00BC7C2B">
        <w:rPr>
          <w:rFonts w:ascii="仿宋" w:eastAsia="仿宋" w:hAnsi="仿宋" w:cs="宋体"/>
          <w:color w:val="000000"/>
          <w:kern w:val="0"/>
          <w:sz w:val="28"/>
          <w:szCs w:val="28"/>
          <w:lang w:val="zh-CN"/>
        </w:rPr>
        <w:t>法等）四级</w:t>
      </w:r>
      <w:r w:rsidRPr="00BC7C2B">
        <w:rPr>
          <w:rFonts w:ascii="仿宋" w:eastAsia="仿宋" w:hAnsi="仿宋" w:cs="宋体" w:hint="eastAsia"/>
          <w:color w:val="000000"/>
          <w:kern w:val="0"/>
          <w:sz w:val="28"/>
          <w:szCs w:val="28"/>
          <w:lang w:val="zh-CN"/>
        </w:rPr>
        <w:t>成绩</w:t>
      </w:r>
      <w:r w:rsidRPr="00BC7C2B">
        <w:rPr>
          <w:rFonts w:ascii="仿宋" w:eastAsia="仿宋" w:hAnsi="仿宋" w:cs="宋体"/>
          <w:color w:val="000000"/>
          <w:kern w:val="0"/>
          <w:sz w:val="28"/>
          <w:szCs w:val="28"/>
          <w:lang w:val="zh-CN"/>
        </w:rPr>
        <w:t>替代大学英语四级</w:t>
      </w:r>
      <w:r w:rsidRPr="00BC7C2B">
        <w:rPr>
          <w:rFonts w:ascii="仿宋" w:eastAsia="仿宋" w:hAnsi="仿宋" w:cs="宋体" w:hint="eastAsia"/>
          <w:color w:val="000000"/>
          <w:kern w:val="0"/>
          <w:sz w:val="28"/>
          <w:szCs w:val="28"/>
          <w:lang w:val="zh-CN"/>
        </w:rPr>
        <w:t>成绩</w:t>
      </w:r>
      <w:r w:rsidRPr="00BC7C2B">
        <w:rPr>
          <w:rFonts w:ascii="仿宋" w:eastAsia="仿宋" w:hAnsi="仿宋" w:cs="宋体"/>
          <w:color w:val="000000"/>
          <w:kern w:val="0"/>
          <w:sz w:val="28"/>
          <w:szCs w:val="28"/>
          <w:lang w:val="zh-CN"/>
        </w:rPr>
        <w:t>申请</w:t>
      </w:r>
      <w:r w:rsidRPr="00BC7C2B">
        <w:rPr>
          <w:rFonts w:ascii="仿宋" w:eastAsia="仿宋" w:hAnsi="仿宋" w:cs="宋体" w:hint="eastAsia"/>
          <w:color w:val="000000"/>
          <w:kern w:val="0"/>
          <w:sz w:val="28"/>
          <w:szCs w:val="28"/>
          <w:lang w:val="zh-CN"/>
        </w:rPr>
        <w:t>学位的，学生需</w:t>
      </w:r>
      <w:r w:rsidRPr="00BC7C2B">
        <w:rPr>
          <w:rFonts w:ascii="仿宋" w:eastAsia="仿宋" w:hAnsi="仿宋" w:cs="宋体"/>
          <w:color w:val="000000"/>
          <w:kern w:val="0"/>
          <w:sz w:val="28"/>
          <w:szCs w:val="28"/>
          <w:lang w:val="zh-CN"/>
        </w:rPr>
        <w:t>在毕业前一年提出申请</w:t>
      </w:r>
      <w:r w:rsidRPr="00BC7C2B">
        <w:rPr>
          <w:rFonts w:ascii="仿宋" w:eastAsia="仿宋" w:hAnsi="仿宋" w:cs="宋体" w:hint="eastAsia"/>
          <w:color w:val="000000"/>
          <w:kern w:val="0"/>
          <w:sz w:val="28"/>
          <w:szCs w:val="28"/>
          <w:lang w:val="zh-CN"/>
        </w:rPr>
        <w:t>，并</w:t>
      </w:r>
      <w:r w:rsidRPr="00BC7C2B">
        <w:rPr>
          <w:rFonts w:ascii="仿宋" w:eastAsia="仿宋" w:hAnsi="仿宋" w:cs="宋体"/>
          <w:color w:val="000000"/>
          <w:kern w:val="0"/>
          <w:sz w:val="28"/>
          <w:szCs w:val="28"/>
          <w:lang w:val="zh-CN"/>
        </w:rPr>
        <w:t>经学校批准后</w:t>
      </w:r>
      <w:r w:rsidRPr="00BC7C2B">
        <w:rPr>
          <w:rFonts w:ascii="仿宋" w:eastAsia="仿宋" w:hAnsi="仿宋" w:cs="宋体" w:hint="eastAsia"/>
          <w:color w:val="000000"/>
          <w:kern w:val="0"/>
          <w:sz w:val="28"/>
          <w:szCs w:val="28"/>
          <w:lang w:val="zh-CN"/>
        </w:rPr>
        <w:t>方</w:t>
      </w:r>
      <w:r w:rsidRPr="00BC7C2B">
        <w:rPr>
          <w:rFonts w:ascii="仿宋" w:eastAsia="仿宋" w:hAnsi="仿宋" w:cs="宋体"/>
          <w:color w:val="000000"/>
          <w:kern w:val="0"/>
          <w:sz w:val="28"/>
          <w:szCs w:val="28"/>
          <w:lang w:val="zh-CN"/>
        </w:rPr>
        <w:t>可</w:t>
      </w:r>
      <w:r w:rsidRPr="00BC7C2B">
        <w:rPr>
          <w:rFonts w:ascii="仿宋" w:eastAsia="仿宋" w:hAnsi="仿宋" w:cs="宋体" w:hint="eastAsia"/>
          <w:color w:val="000000"/>
          <w:kern w:val="0"/>
          <w:sz w:val="28"/>
          <w:szCs w:val="28"/>
          <w:lang w:val="zh-CN"/>
        </w:rPr>
        <w:t>作为</w:t>
      </w:r>
      <w:r w:rsidRPr="00BC7C2B">
        <w:rPr>
          <w:rFonts w:ascii="仿宋" w:eastAsia="仿宋" w:hAnsi="仿宋" w:cs="宋体"/>
          <w:color w:val="000000"/>
          <w:kern w:val="0"/>
          <w:sz w:val="28"/>
          <w:szCs w:val="28"/>
          <w:lang w:val="zh-CN"/>
        </w:rPr>
        <w:t>申请学位</w:t>
      </w:r>
      <w:r w:rsidRPr="00BC7C2B">
        <w:rPr>
          <w:rFonts w:ascii="仿宋" w:eastAsia="仿宋" w:hAnsi="仿宋" w:cs="宋体" w:hint="eastAsia"/>
          <w:color w:val="000000"/>
          <w:kern w:val="0"/>
          <w:sz w:val="28"/>
          <w:szCs w:val="28"/>
          <w:lang w:val="zh-CN"/>
        </w:rPr>
        <w:t>的</w:t>
      </w:r>
      <w:r w:rsidRPr="00BC7C2B">
        <w:rPr>
          <w:rFonts w:ascii="仿宋" w:eastAsia="仿宋" w:hAnsi="仿宋" w:cs="宋体"/>
          <w:color w:val="000000"/>
          <w:kern w:val="0"/>
          <w:sz w:val="28"/>
          <w:szCs w:val="28"/>
          <w:lang w:val="zh-CN"/>
        </w:rPr>
        <w:t>依据。</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三、本科毕业生在校期间受过两次以上（含两次）记过处分或留校察看一年以上（含一年）处分的，不能申请授予学士学位。</w:t>
      </w:r>
    </w:p>
    <w:p w:rsidR="008166BD" w:rsidRPr="00BC7C2B" w:rsidRDefault="008166BD" w:rsidP="008166BD">
      <w:pPr>
        <w:autoSpaceDE w:val="0"/>
        <w:autoSpaceDN w:val="0"/>
        <w:adjustRightInd w:val="0"/>
        <w:spacing w:line="360" w:lineRule="auto"/>
        <w:ind w:firstLine="709"/>
        <w:textAlignment w:val="center"/>
        <w:rPr>
          <w:rFonts w:ascii="仿宋" w:eastAsia="仿宋" w:hAnsi="仿宋"/>
          <w:kern w:val="0"/>
          <w:sz w:val="28"/>
          <w:szCs w:val="28"/>
          <w:lang w:val="zh-CN"/>
        </w:rPr>
      </w:pPr>
      <w:r w:rsidRPr="00BC7C2B">
        <w:rPr>
          <w:rFonts w:ascii="仿宋" w:eastAsia="仿宋" w:hAnsi="仿宋" w:cs="宋体" w:hint="eastAsia"/>
          <w:kern w:val="0"/>
          <w:sz w:val="28"/>
          <w:szCs w:val="28"/>
          <w:lang w:val="zh-CN"/>
        </w:rPr>
        <w:t>四、对仅因受处分不符合第三条规定但处分已解除的，如符合下列条件之一，可提出授予学士学位申请。</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1、</w:t>
      </w:r>
      <w:r w:rsidRPr="00BC7C2B">
        <w:rPr>
          <w:rFonts w:ascii="仿宋" w:eastAsia="仿宋" w:hAnsi="仿宋" w:cs="宋体" w:hint="eastAsia"/>
          <w:color w:val="000000"/>
          <w:kern w:val="0"/>
          <w:sz w:val="28"/>
          <w:szCs w:val="28"/>
          <w:lang w:val="zh-CN"/>
        </w:rPr>
        <w:t>获得校级及以上优秀学生、优秀班干部、优秀毕业生荣誉称号者。</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lastRenderedPageBreak/>
        <w:t>2、</w:t>
      </w:r>
      <w:r w:rsidRPr="00BC7C2B">
        <w:rPr>
          <w:rFonts w:ascii="仿宋" w:eastAsia="仿宋" w:hAnsi="仿宋" w:cs="宋体" w:hint="eastAsia"/>
          <w:color w:val="000000"/>
          <w:kern w:val="0"/>
          <w:sz w:val="28"/>
          <w:szCs w:val="28"/>
          <w:lang w:val="zh-CN"/>
        </w:rPr>
        <w:t>通过</w:t>
      </w:r>
      <w:r w:rsidRPr="00BC7C2B">
        <w:rPr>
          <w:rFonts w:ascii="仿宋" w:eastAsia="仿宋" w:hAnsi="仿宋" w:cs="宋体"/>
          <w:color w:val="000000"/>
          <w:kern w:val="0"/>
          <w:sz w:val="28"/>
          <w:szCs w:val="28"/>
          <w:lang w:val="zh-CN"/>
        </w:rPr>
        <w:t>学校报名参加学科竞赛且</w:t>
      </w:r>
      <w:r w:rsidRPr="00BC7C2B">
        <w:rPr>
          <w:rFonts w:ascii="仿宋" w:eastAsia="仿宋" w:hAnsi="仿宋" w:cs="宋体" w:hint="eastAsia"/>
          <w:color w:val="000000"/>
          <w:kern w:val="0"/>
          <w:sz w:val="28"/>
          <w:szCs w:val="28"/>
          <w:lang w:val="zh-CN"/>
        </w:rPr>
        <w:t>在市级及以上学科竞赛中获得三等奖及以上奖励者。学科</w:t>
      </w:r>
      <w:r w:rsidRPr="00BC7C2B">
        <w:rPr>
          <w:rFonts w:ascii="仿宋" w:eastAsia="仿宋" w:hAnsi="仿宋" w:cs="宋体"/>
          <w:color w:val="000000"/>
          <w:kern w:val="0"/>
          <w:sz w:val="28"/>
          <w:szCs w:val="28"/>
          <w:lang w:val="zh-CN"/>
        </w:rPr>
        <w:t>竞赛目录见附件</w:t>
      </w:r>
      <w:r w:rsidRPr="00BC7C2B">
        <w:rPr>
          <w:rFonts w:ascii="仿宋" w:eastAsia="仿宋" w:hAnsi="仿宋" w:cs="宋体" w:hint="eastAsia"/>
          <w:color w:val="000000"/>
          <w:kern w:val="0"/>
          <w:sz w:val="28"/>
          <w:szCs w:val="28"/>
          <w:lang w:val="zh-CN"/>
        </w:rPr>
        <w:t>。</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3、</w:t>
      </w:r>
      <w:r w:rsidRPr="00BC7C2B">
        <w:rPr>
          <w:rFonts w:ascii="仿宋" w:eastAsia="仿宋" w:hAnsi="仿宋" w:cs="宋体" w:hint="eastAsia"/>
          <w:color w:val="000000"/>
          <w:kern w:val="0"/>
          <w:sz w:val="28"/>
          <w:szCs w:val="28"/>
          <w:lang w:val="zh-CN"/>
        </w:rPr>
        <w:t>毕业前最终成绩的平均学分绩点排名在本专业年级前</w:t>
      </w:r>
      <w:r w:rsidRPr="00BC7C2B">
        <w:rPr>
          <w:rFonts w:ascii="仿宋" w:eastAsia="仿宋" w:hAnsi="仿宋"/>
          <w:color w:val="000000"/>
          <w:kern w:val="0"/>
          <w:sz w:val="28"/>
          <w:szCs w:val="28"/>
          <w:lang w:val="zh-CN"/>
        </w:rPr>
        <w:t>15%</w:t>
      </w:r>
      <w:r w:rsidRPr="00BC7C2B">
        <w:rPr>
          <w:rFonts w:ascii="仿宋" w:eastAsia="仿宋" w:hAnsi="仿宋" w:cs="宋体" w:hint="eastAsia"/>
          <w:color w:val="000000"/>
          <w:kern w:val="0"/>
          <w:sz w:val="28"/>
          <w:szCs w:val="28"/>
          <w:lang w:val="zh-CN"/>
        </w:rPr>
        <w:t>者。</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4、</w:t>
      </w:r>
      <w:r w:rsidRPr="00BC7C2B">
        <w:rPr>
          <w:rFonts w:ascii="仿宋" w:eastAsia="仿宋" w:hAnsi="仿宋" w:cs="宋体" w:hint="eastAsia"/>
          <w:color w:val="000000"/>
          <w:kern w:val="0"/>
          <w:sz w:val="28"/>
          <w:szCs w:val="28"/>
          <w:lang w:val="zh-CN"/>
        </w:rPr>
        <w:t>考取国内高校或</w:t>
      </w:r>
      <w:r w:rsidRPr="00BC7C2B">
        <w:rPr>
          <w:rFonts w:ascii="仿宋" w:eastAsia="仿宋" w:hAnsi="仿宋" w:cs="宋体" w:hint="eastAsia"/>
          <w:color w:val="000000"/>
          <w:kern w:val="0"/>
          <w:sz w:val="28"/>
          <w:szCs w:val="28"/>
        </w:rPr>
        <w:t>教育部依托教育涉外监管信息网公布的</w:t>
      </w:r>
      <w:r w:rsidRPr="00BC7C2B">
        <w:rPr>
          <w:rFonts w:ascii="仿宋" w:eastAsia="仿宋" w:hAnsi="仿宋" w:cs="宋体" w:hint="eastAsia"/>
          <w:color w:val="000000"/>
          <w:kern w:val="0"/>
          <w:sz w:val="28"/>
          <w:szCs w:val="28"/>
          <w:lang w:val="zh-CN"/>
        </w:rPr>
        <w:t>国（境）外高校的硕士研究生或国内第二学士学位者（以正式录取通知书为准）。</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5、</w:t>
      </w:r>
      <w:r w:rsidRPr="00BC7C2B">
        <w:rPr>
          <w:rFonts w:ascii="仿宋" w:eastAsia="仿宋" w:hAnsi="仿宋" w:cs="宋体" w:hint="eastAsia"/>
          <w:color w:val="000000"/>
          <w:kern w:val="0"/>
          <w:sz w:val="28"/>
          <w:szCs w:val="28"/>
          <w:lang w:val="zh-CN"/>
        </w:rPr>
        <w:t>毕业设计（论文）经所在学院评审和答辩，成绩达到</w:t>
      </w:r>
      <w:r w:rsidRPr="00BC7C2B">
        <w:rPr>
          <w:rFonts w:ascii="仿宋" w:eastAsia="仿宋" w:hAnsi="仿宋"/>
          <w:color w:val="000000"/>
          <w:kern w:val="0"/>
          <w:sz w:val="28"/>
          <w:szCs w:val="28"/>
          <w:lang w:val="zh-CN"/>
        </w:rPr>
        <w:t>90</w:t>
      </w:r>
      <w:r w:rsidRPr="00BC7C2B">
        <w:rPr>
          <w:rFonts w:ascii="仿宋" w:eastAsia="仿宋" w:hAnsi="仿宋" w:cs="宋体" w:hint="eastAsia"/>
          <w:color w:val="000000"/>
          <w:kern w:val="0"/>
          <w:sz w:val="28"/>
          <w:szCs w:val="28"/>
          <w:lang w:val="zh-CN"/>
        </w:rPr>
        <w:t>分以上（含</w:t>
      </w:r>
      <w:r w:rsidRPr="00BC7C2B">
        <w:rPr>
          <w:rFonts w:ascii="仿宋" w:eastAsia="仿宋" w:hAnsi="仿宋"/>
          <w:color w:val="000000"/>
          <w:kern w:val="0"/>
          <w:sz w:val="28"/>
          <w:szCs w:val="28"/>
          <w:lang w:val="zh-CN"/>
        </w:rPr>
        <w:t>90</w:t>
      </w:r>
      <w:r w:rsidRPr="00BC7C2B">
        <w:rPr>
          <w:rFonts w:ascii="仿宋" w:eastAsia="仿宋" w:hAnsi="仿宋" w:cs="宋体" w:hint="eastAsia"/>
          <w:color w:val="000000"/>
          <w:kern w:val="0"/>
          <w:sz w:val="28"/>
          <w:szCs w:val="28"/>
          <w:lang w:val="zh-CN"/>
        </w:rPr>
        <w:t>分），且经学校组织校外专家对其设计（论文）水平进行复审，复审成绩达到</w:t>
      </w:r>
      <w:r w:rsidRPr="00BC7C2B">
        <w:rPr>
          <w:rFonts w:ascii="仿宋" w:eastAsia="仿宋" w:hAnsi="仿宋"/>
          <w:color w:val="000000"/>
          <w:kern w:val="0"/>
          <w:sz w:val="28"/>
          <w:szCs w:val="28"/>
          <w:lang w:val="zh-CN"/>
        </w:rPr>
        <w:t>80</w:t>
      </w:r>
      <w:r w:rsidRPr="00BC7C2B">
        <w:rPr>
          <w:rFonts w:ascii="仿宋" w:eastAsia="仿宋" w:hAnsi="仿宋" w:cs="宋体" w:hint="eastAsia"/>
          <w:color w:val="000000"/>
          <w:kern w:val="0"/>
          <w:sz w:val="28"/>
          <w:szCs w:val="28"/>
          <w:lang w:val="zh-CN"/>
        </w:rPr>
        <w:t>分以上（含</w:t>
      </w:r>
      <w:r w:rsidRPr="00BC7C2B">
        <w:rPr>
          <w:rFonts w:ascii="仿宋" w:eastAsia="仿宋" w:hAnsi="仿宋"/>
          <w:color w:val="000000"/>
          <w:kern w:val="0"/>
          <w:sz w:val="28"/>
          <w:szCs w:val="28"/>
          <w:lang w:val="zh-CN"/>
        </w:rPr>
        <w:t>80</w:t>
      </w:r>
      <w:r w:rsidRPr="00BC7C2B">
        <w:rPr>
          <w:rFonts w:ascii="仿宋" w:eastAsia="仿宋" w:hAnsi="仿宋" w:cs="宋体" w:hint="eastAsia"/>
          <w:color w:val="000000"/>
          <w:kern w:val="0"/>
          <w:sz w:val="28"/>
          <w:szCs w:val="28"/>
          <w:lang w:val="zh-CN"/>
        </w:rPr>
        <w:t>分）者。</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五、对仅因未能通过学校学位英语考试或大学英语四级考试（外语专业本科毕业生未通过专业外语四级考试或学校组织的学位专业外语考试）不符合第二条第三款条件而未取得学士学位者，在毕业后一年内如能回校参加并通过学校学位英语考试（外语专业本科毕业生通过学位专业外语考试），可提出授予学士学位申请。</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六、对仅因平均学分绩点</w:t>
      </w:r>
      <w:r w:rsidRPr="00BC7C2B">
        <w:rPr>
          <w:rFonts w:ascii="仿宋" w:eastAsia="仿宋" w:hAnsi="仿宋" w:cs="宋体" w:hint="eastAsia"/>
          <w:kern w:val="0"/>
          <w:sz w:val="28"/>
          <w:szCs w:val="28"/>
          <w:lang w:val="zh-CN"/>
        </w:rPr>
        <w:t>而不符合第二条第二款而</w:t>
      </w:r>
      <w:r w:rsidRPr="00BC7C2B">
        <w:rPr>
          <w:rFonts w:ascii="仿宋" w:eastAsia="仿宋" w:hAnsi="仿宋" w:cs="宋体" w:hint="eastAsia"/>
          <w:color w:val="000000"/>
          <w:kern w:val="0"/>
          <w:sz w:val="28"/>
          <w:szCs w:val="28"/>
          <w:lang w:val="zh-CN"/>
        </w:rPr>
        <w:t>未取得学士学位者，在修业</w:t>
      </w:r>
      <w:r w:rsidRPr="00BC7C2B">
        <w:rPr>
          <w:rFonts w:ascii="仿宋" w:eastAsia="仿宋" w:hAnsi="仿宋" w:cs="宋体"/>
          <w:color w:val="000000"/>
          <w:kern w:val="0"/>
          <w:sz w:val="28"/>
          <w:szCs w:val="28"/>
          <w:lang w:val="zh-CN"/>
        </w:rPr>
        <w:t>年限</w:t>
      </w:r>
      <w:r w:rsidRPr="00BC7C2B">
        <w:rPr>
          <w:rFonts w:ascii="仿宋" w:eastAsia="仿宋" w:hAnsi="仿宋" w:cs="宋体" w:hint="eastAsia"/>
          <w:color w:val="000000"/>
          <w:kern w:val="0"/>
          <w:sz w:val="28"/>
          <w:szCs w:val="28"/>
          <w:lang w:val="zh-CN"/>
        </w:rPr>
        <w:t>内如能返校参加相关课程重修学习，达到要求后，可申请授予学士学位。</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七、对结业生，如本人提出申请，经审核同意，可在修业年限内返校参加学校相关课程的重修，含做毕业设计（论文）环节，成绩合格且达到毕业规定要求的，准予毕业；同时符合本校学士学位授予规定者，可申请授予学士学位。</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八、授予学士学位工作程序：</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lastRenderedPageBreak/>
        <w:t>1、</w:t>
      </w:r>
      <w:r w:rsidRPr="00BC7C2B">
        <w:rPr>
          <w:rFonts w:ascii="仿宋" w:eastAsia="仿宋" w:hAnsi="仿宋" w:cs="宋体" w:hint="eastAsia"/>
          <w:color w:val="000000"/>
          <w:kern w:val="0"/>
          <w:sz w:val="28"/>
          <w:szCs w:val="28"/>
          <w:lang w:val="zh-CN"/>
        </w:rPr>
        <w:t>本人提出申请。</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2、</w:t>
      </w:r>
      <w:r w:rsidRPr="00BC7C2B">
        <w:rPr>
          <w:rFonts w:ascii="仿宋" w:eastAsia="仿宋" w:hAnsi="仿宋" w:cs="宋体" w:hint="eastAsia"/>
          <w:color w:val="000000"/>
          <w:kern w:val="0"/>
          <w:sz w:val="28"/>
          <w:szCs w:val="28"/>
          <w:lang w:val="zh-CN"/>
        </w:rPr>
        <w:t>由学院学位评定分委员会对本学院申请学士学位的本科毕业生的学习成绩和违纪等情况逐一进行审查，并拟定内容为建议授予和不授予学士学位的学生名单及原因的报告，送教务处审核。</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3、</w:t>
      </w:r>
      <w:r w:rsidRPr="00BC7C2B">
        <w:rPr>
          <w:rFonts w:ascii="仿宋" w:eastAsia="仿宋" w:hAnsi="仿宋" w:cs="宋体" w:hint="eastAsia"/>
          <w:color w:val="000000"/>
          <w:kern w:val="0"/>
          <w:sz w:val="28"/>
          <w:szCs w:val="28"/>
          <w:lang w:val="zh-CN"/>
        </w:rPr>
        <w:t>由教务处将审核后的报告报校学位评定委员会审查。</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Pr>
          <w:rFonts w:ascii="仿宋" w:eastAsia="仿宋" w:hAnsi="仿宋" w:cs="宋体" w:hint="eastAsia"/>
          <w:color w:val="000000"/>
          <w:kern w:val="0"/>
          <w:sz w:val="28"/>
          <w:szCs w:val="28"/>
          <w:lang w:val="zh-CN"/>
        </w:rPr>
        <w:t>4、</w:t>
      </w:r>
      <w:r w:rsidRPr="00BC7C2B">
        <w:rPr>
          <w:rFonts w:ascii="仿宋" w:eastAsia="仿宋" w:hAnsi="仿宋" w:cs="宋体" w:hint="eastAsia"/>
          <w:color w:val="000000"/>
          <w:kern w:val="0"/>
          <w:sz w:val="28"/>
          <w:szCs w:val="28"/>
          <w:lang w:val="zh-CN"/>
        </w:rPr>
        <w:t>校学位评定委员会审查通过，作出授予学士学位的决议后，由学校授予学士学位并颁发《学士学位证书》。</w:t>
      </w:r>
    </w:p>
    <w:p w:rsidR="008166BD" w:rsidRPr="00BC7C2B" w:rsidRDefault="008166BD" w:rsidP="008166BD">
      <w:pPr>
        <w:autoSpaceDE w:val="0"/>
        <w:autoSpaceDN w:val="0"/>
        <w:adjustRightInd w:val="0"/>
        <w:spacing w:line="360" w:lineRule="auto"/>
        <w:ind w:firstLine="709"/>
        <w:textAlignment w:val="center"/>
        <w:rPr>
          <w:rFonts w:ascii="仿宋" w:eastAsia="仿宋" w:hAnsi="仿宋"/>
          <w:color w:val="000000"/>
          <w:kern w:val="0"/>
          <w:sz w:val="28"/>
          <w:szCs w:val="28"/>
          <w:lang w:val="zh-CN"/>
        </w:rPr>
      </w:pPr>
      <w:r w:rsidRPr="00BC7C2B">
        <w:rPr>
          <w:rFonts w:ascii="仿宋" w:eastAsia="仿宋" w:hAnsi="仿宋" w:cs="宋体" w:hint="eastAsia"/>
          <w:color w:val="000000"/>
          <w:kern w:val="0"/>
          <w:sz w:val="28"/>
          <w:szCs w:val="28"/>
          <w:lang w:val="zh-CN"/>
        </w:rPr>
        <w:t>九、本规定自201</w:t>
      </w:r>
      <w:r w:rsidRPr="00BC7C2B">
        <w:rPr>
          <w:rFonts w:ascii="仿宋" w:eastAsia="仿宋" w:hAnsi="仿宋" w:cs="宋体"/>
          <w:color w:val="000000"/>
          <w:kern w:val="0"/>
          <w:sz w:val="28"/>
          <w:szCs w:val="28"/>
          <w:lang w:val="zh-CN"/>
        </w:rPr>
        <w:t>9</w:t>
      </w:r>
      <w:r w:rsidRPr="00BC7C2B">
        <w:rPr>
          <w:rFonts w:ascii="仿宋" w:eastAsia="仿宋" w:hAnsi="仿宋" w:cs="宋体" w:hint="eastAsia"/>
          <w:color w:val="000000"/>
          <w:kern w:val="0"/>
          <w:sz w:val="28"/>
          <w:szCs w:val="28"/>
          <w:lang w:val="zh-CN"/>
        </w:rPr>
        <w:t>年6月1日起施行。201</w:t>
      </w:r>
      <w:r w:rsidRPr="00BC7C2B">
        <w:rPr>
          <w:rFonts w:ascii="仿宋" w:eastAsia="仿宋" w:hAnsi="仿宋" w:cs="宋体"/>
          <w:color w:val="000000"/>
          <w:kern w:val="0"/>
          <w:sz w:val="28"/>
          <w:szCs w:val="28"/>
          <w:lang w:val="zh-CN"/>
        </w:rPr>
        <w:t>9</w:t>
      </w:r>
      <w:r w:rsidRPr="00BC7C2B">
        <w:rPr>
          <w:rFonts w:ascii="仿宋" w:eastAsia="仿宋" w:hAnsi="仿宋" w:cs="宋体" w:hint="eastAsia"/>
          <w:color w:val="000000"/>
          <w:kern w:val="0"/>
          <w:sz w:val="28"/>
          <w:szCs w:val="28"/>
          <w:lang w:val="zh-CN"/>
        </w:rPr>
        <w:t>年6月1日</w:t>
      </w:r>
      <w:r w:rsidRPr="00BC7C2B">
        <w:rPr>
          <w:rFonts w:ascii="仿宋" w:eastAsia="仿宋" w:hAnsi="仿宋" w:cs="宋体"/>
          <w:color w:val="000000"/>
          <w:kern w:val="0"/>
          <w:sz w:val="28"/>
          <w:szCs w:val="28"/>
          <w:lang w:val="zh-CN"/>
        </w:rPr>
        <w:t>以后毕业的本科学生授予学士学位适用本规定</w:t>
      </w:r>
      <w:r w:rsidRPr="00BC7C2B">
        <w:rPr>
          <w:rFonts w:ascii="仿宋" w:eastAsia="仿宋" w:hAnsi="仿宋" w:cs="宋体" w:hint="eastAsia"/>
          <w:color w:val="000000"/>
          <w:kern w:val="0"/>
          <w:sz w:val="28"/>
          <w:szCs w:val="28"/>
          <w:lang w:val="zh-CN"/>
        </w:rPr>
        <w:t>。</w:t>
      </w:r>
    </w:p>
    <w:p w:rsidR="008166BD" w:rsidRPr="00BC7C2B" w:rsidRDefault="008166BD" w:rsidP="008166BD">
      <w:pPr>
        <w:autoSpaceDE w:val="0"/>
        <w:autoSpaceDN w:val="0"/>
        <w:adjustRightInd w:val="0"/>
        <w:spacing w:line="360" w:lineRule="auto"/>
        <w:ind w:firstLine="709"/>
        <w:textAlignment w:val="center"/>
        <w:rPr>
          <w:rFonts w:ascii="仿宋" w:eastAsia="仿宋" w:hAnsi="仿宋"/>
          <w:sz w:val="28"/>
          <w:szCs w:val="28"/>
        </w:rPr>
      </w:pPr>
      <w:r w:rsidRPr="00BC7C2B">
        <w:rPr>
          <w:rFonts w:ascii="仿宋" w:eastAsia="仿宋" w:hAnsi="仿宋" w:cs="宋体" w:hint="eastAsia"/>
          <w:color w:val="000000"/>
          <w:kern w:val="0"/>
          <w:sz w:val="28"/>
          <w:szCs w:val="28"/>
          <w:lang w:val="zh-CN"/>
        </w:rPr>
        <w:t>十、本规定由上海应用技术大学学位评定委员会负责解释。</w:t>
      </w: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autoSpaceDE w:val="0"/>
        <w:autoSpaceDN w:val="0"/>
        <w:adjustRightInd w:val="0"/>
        <w:spacing w:line="360" w:lineRule="auto"/>
        <w:ind w:firstLine="386"/>
        <w:textAlignment w:val="center"/>
        <w:rPr>
          <w:rFonts w:ascii="仿宋" w:eastAsia="仿宋" w:hAnsi="仿宋" w:cs="宋体"/>
          <w:b/>
          <w:color w:val="000000"/>
          <w:kern w:val="0"/>
          <w:sz w:val="28"/>
          <w:szCs w:val="28"/>
          <w:lang w:val="zh-CN"/>
        </w:rPr>
      </w:pPr>
      <w:r w:rsidRPr="00BC7C2B">
        <w:rPr>
          <w:rFonts w:ascii="仿宋" w:eastAsia="仿宋" w:hAnsi="仿宋" w:cs="宋体" w:hint="eastAsia"/>
          <w:b/>
          <w:color w:val="000000"/>
          <w:kern w:val="0"/>
          <w:sz w:val="28"/>
          <w:szCs w:val="28"/>
          <w:lang w:val="zh-CN"/>
        </w:rPr>
        <w:lastRenderedPageBreak/>
        <w:t>附件1</w:t>
      </w:r>
    </w:p>
    <w:p w:rsidR="008166BD" w:rsidRDefault="008166BD" w:rsidP="008166BD">
      <w:pPr>
        <w:autoSpaceDE w:val="0"/>
        <w:autoSpaceDN w:val="0"/>
        <w:adjustRightInd w:val="0"/>
        <w:spacing w:line="360" w:lineRule="auto"/>
        <w:jc w:val="center"/>
        <w:textAlignment w:val="center"/>
        <w:rPr>
          <w:rFonts w:ascii="黑体" w:eastAsia="黑体" w:hAnsi="黑体" w:cs="宋体"/>
          <w:b/>
          <w:color w:val="000000"/>
          <w:kern w:val="0"/>
          <w:sz w:val="32"/>
          <w:szCs w:val="32"/>
          <w:lang w:val="zh-CN"/>
        </w:rPr>
      </w:pPr>
      <w:r w:rsidRPr="00BC7C2B">
        <w:rPr>
          <w:rFonts w:ascii="仿宋" w:eastAsia="仿宋" w:hAnsi="仿宋" w:cs="宋体" w:hint="eastAsia"/>
          <w:b/>
          <w:color w:val="000000"/>
          <w:kern w:val="0"/>
          <w:sz w:val="28"/>
          <w:szCs w:val="28"/>
          <w:lang w:val="zh-CN"/>
        </w:rPr>
        <w:t xml:space="preserve"> </w:t>
      </w:r>
      <w:r w:rsidRPr="00BC7C2B">
        <w:rPr>
          <w:rFonts w:ascii="黑体" w:eastAsia="黑体" w:hAnsi="黑体" w:cs="宋体" w:hint="eastAsia"/>
          <w:b/>
          <w:color w:val="000000"/>
          <w:kern w:val="0"/>
          <w:sz w:val="32"/>
          <w:szCs w:val="32"/>
          <w:lang w:val="zh-CN"/>
        </w:rPr>
        <w:t xml:space="preserve">        学科竞赛目录</w:t>
      </w:r>
    </w:p>
    <w:p w:rsidR="008166BD" w:rsidRPr="00BC7C2B" w:rsidRDefault="008166BD" w:rsidP="008166BD">
      <w:pPr>
        <w:autoSpaceDE w:val="0"/>
        <w:autoSpaceDN w:val="0"/>
        <w:adjustRightInd w:val="0"/>
        <w:spacing w:line="360" w:lineRule="auto"/>
        <w:jc w:val="center"/>
        <w:textAlignment w:val="center"/>
        <w:rPr>
          <w:rFonts w:ascii="黑体" w:eastAsia="黑体" w:hAnsi="黑体" w:cs="宋体"/>
          <w:b/>
          <w:color w:val="000000"/>
          <w:kern w:val="0"/>
          <w:sz w:val="32"/>
          <w:szCs w:val="32"/>
          <w:lang w:val="zh-CN"/>
        </w:rPr>
      </w:pPr>
    </w:p>
    <w:tbl>
      <w:tblPr>
        <w:tblW w:w="8680" w:type="dxa"/>
        <w:tblLook w:val="04A0" w:firstRow="1" w:lastRow="0" w:firstColumn="1" w:lastColumn="0" w:noHBand="0" w:noVBand="1"/>
      </w:tblPr>
      <w:tblGrid>
        <w:gridCol w:w="1080"/>
        <w:gridCol w:w="7600"/>
      </w:tblGrid>
      <w:tr w:rsidR="008166BD" w:rsidRPr="00BC7C2B" w:rsidTr="00EB71F0">
        <w:trPr>
          <w:trHeight w:val="405"/>
        </w:trPr>
        <w:tc>
          <w:tcPr>
            <w:tcW w:w="1080" w:type="dxa"/>
            <w:tcBorders>
              <w:top w:val="single" w:sz="4" w:space="0" w:color="auto"/>
              <w:left w:val="single" w:sz="4" w:space="0" w:color="auto"/>
              <w:bottom w:val="single" w:sz="4" w:space="0" w:color="auto"/>
              <w:right w:val="single" w:sz="4" w:space="0" w:color="auto"/>
            </w:tcBorders>
            <w:noWrap/>
            <w:hideMark/>
          </w:tcPr>
          <w:p w:rsidR="008166BD" w:rsidRPr="00BC7C2B" w:rsidRDefault="008166BD" w:rsidP="00EB71F0">
            <w:pPr>
              <w:jc w:val="center"/>
              <w:rPr>
                <w:rFonts w:ascii="仿宋" w:eastAsia="仿宋" w:hAnsi="仿宋"/>
                <w:sz w:val="28"/>
                <w:szCs w:val="28"/>
              </w:rPr>
            </w:pPr>
            <w:r w:rsidRPr="00BC7C2B">
              <w:rPr>
                <w:rFonts w:ascii="仿宋" w:eastAsia="仿宋" w:hAnsi="仿宋" w:hint="eastAsia"/>
                <w:sz w:val="28"/>
                <w:szCs w:val="28"/>
              </w:rPr>
              <w:t>序号</w:t>
            </w:r>
          </w:p>
        </w:tc>
        <w:tc>
          <w:tcPr>
            <w:tcW w:w="7600" w:type="dxa"/>
            <w:tcBorders>
              <w:top w:val="single" w:sz="4" w:space="0" w:color="auto"/>
              <w:left w:val="nil"/>
              <w:bottom w:val="single" w:sz="4" w:space="0" w:color="auto"/>
              <w:right w:val="single" w:sz="4" w:space="0" w:color="auto"/>
            </w:tcBorders>
            <w:noWrap/>
            <w:hideMark/>
          </w:tcPr>
          <w:p w:rsidR="008166BD" w:rsidRPr="00BC7C2B" w:rsidRDefault="008166BD" w:rsidP="00EB71F0">
            <w:pPr>
              <w:jc w:val="center"/>
              <w:rPr>
                <w:rFonts w:ascii="仿宋" w:eastAsia="仿宋" w:hAnsi="仿宋"/>
                <w:sz w:val="28"/>
                <w:szCs w:val="28"/>
              </w:rPr>
            </w:pPr>
            <w:r w:rsidRPr="00BC7C2B">
              <w:rPr>
                <w:rFonts w:ascii="仿宋" w:eastAsia="仿宋" w:hAnsi="仿宋" w:hint="eastAsia"/>
                <w:sz w:val="28"/>
                <w:szCs w:val="28"/>
              </w:rPr>
              <w:t>竞赛名称</w:t>
            </w:r>
          </w:p>
        </w:tc>
      </w:tr>
      <w:tr w:rsidR="008166BD" w:rsidRPr="00BC7C2B" w:rsidTr="00EB71F0">
        <w:trPr>
          <w:trHeight w:val="405"/>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w:t>
            </w:r>
          </w:p>
        </w:tc>
        <w:tc>
          <w:tcPr>
            <w:tcW w:w="7600" w:type="dxa"/>
            <w:tcBorders>
              <w:top w:val="single" w:sz="4" w:space="0" w:color="auto"/>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“创青春”全国大学生创业计划大赛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“挑战杯”全国大学生课外学术科技作品竞赛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“学创杯”全国大学生创业综合模拟大赛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“中国包装之星”设计大奖赛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3D大赛全国三维数字化创新设计大赛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澳门旅游纪念品设计大赛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化学化工类本科毕业生优秀论文交流会</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蓝桥杯全国软件和信息技术专业人才大赛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美国大学生数学建模竞赛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全国部分地区大学生物理竞赛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全国大学生“恩智浦”杯智能汽车竞赛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全国大学生“互联网+”创新大赛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全国大学生“西门子杯”中国智能制造挑战赛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全国大学生“新道杯”沙盘模拟经营大赛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全国大学生电工数学建模竞赛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全国大学生电子设计竞赛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全国大学生工业设计大赛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18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全国大学生广告艺术大赛(上海赛区)</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lastRenderedPageBreak/>
              <w:t>19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全国大学生过程装备实践与创新大赛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全国大学生化工设计竞赛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全国大学生会展创意大赛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全国大学生机械设计创新大赛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全国大学生节能减排社会实践与科技竞赛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全国大学生金相技能大赛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全国大学生数学建模竞赛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全国大学生数学建模竞赛(上海赛区)</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全国大学生数学竞赛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全国大学生物联网设计竞赛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29</w:t>
            </w:r>
          </w:p>
        </w:tc>
        <w:tc>
          <w:tcPr>
            <w:tcW w:w="7600" w:type="dxa"/>
            <w:tcBorders>
              <w:top w:val="nil"/>
              <w:left w:val="nil"/>
              <w:bottom w:val="single" w:sz="4" w:space="0" w:color="auto"/>
              <w:right w:val="single" w:sz="4" w:space="0" w:color="auto"/>
            </w:tcBorders>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全国大学生信息安全竞赛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全国大学生英语辩论赛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全国大学生英语竞赛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32</w:t>
            </w:r>
          </w:p>
        </w:tc>
        <w:tc>
          <w:tcPr>
            <w:tcW w:w="7600" w:type="dxa"/>
            <w:tcBorders>
              <w:top w:val="nil"/>
              <w:left w:val="nil"/>
              <w:bottom w:val="single" w:sz="4" w:space="0" w:color="auto"/>
              <w:right w:val="single" w:sz="4" w:space="0" w:color="auto"/>
            </w:tcBorders>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全国大学生制药工程设计竞赛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全国大学生自动化系统应用大赛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全国高等院校“广联达杯”</w:t>
            </w:r>
            <w:r w:rsidRPr="00BC7C2B">
              <w:rPr>
                <w:rFonts w:ascii="仿宋" w:eastAsia="仿宋" w:hAnsi="仿宋" w:cs="宋体"/>
                <w:kern w:val="0"/>
                <w:sz w:val="28"/>
                <w:szCs w:val="28"/>
              </w:rPr>
              <w:t xml:space="preserve"> </w:t>
            </w:r>
            <w:r w:rsidRPr="00BC7C2B">
              <w:rPr>
                <w:rFonts w:ascii="仿宋" w:eastAsia="仿宋" w:hAnsi="仿宋" w:cs="宋体" w:hint="eastAsia"/>
                <w:kern w:val="0"/>
                <w:sz w:val="28"/>
                <w:szCs w:val="28"/>
              </w:rPr>
              <w:t>施工管理沙盘及软件应用大赛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全国高校德语专业大学生辩论赛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全国三维数字化创新设计大赛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全国商科院校技能大赛会展专业竞赛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全国商科院校展示设计大赛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39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全国信息技术应用水平大赛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全国英语写作大赛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lastRenderedPageBreak/>
              <w:t>41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全国英语演讲比赛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全国英语阅读大赛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43</w:t>
            </w:r>
          </w:p>
        </w:tc>
        <w:tc>
          <w:tcPr>
            <w:tcW w:w="7600" w:type="dxa"/>
            <w:tcBorders>
              <w:top w:val="nil"/>
              <w:left w:val="nil"/>
              <w:bottom w:val="single" w:sz="4" w:space="0" w:color="auto"/>
              <w:right w:val="single" w:sz="4" w:space="0" w:color="auto"/>
            </w:tcBorders>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全国应用型人才综合技能大赛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全国中、高等院校学生</w:t>
            </w:r>
            <w:r w:rsidRPr="00BC7C2B">
              <w:rPr>
                <w:rFonts w:ascii="仿宋" w:eastAsia="仿宋" w:hAnsi="仿宋" w:cs="宋体"/>
                <w:color w:val="000000"/>
                <w:kern w:val="0"/>
                <w:sz w:val="28"/>
                <w:szCs w:val="28"/>
              </w:rPr>
              <w:t>BIM</w:t>
            </w:r>
            <w:r w:rsidRPr="00BC7C2B">
              <w:rPr>
                <w:rFonts w:ascii="仿宋" w:eastAsia="仿宋" w:hAnsi="仿宋" w:cs="宋体" w:hint="eastAsia"/>
                <w:color w:val="000000"/>
                <w:kern w:val="0"/>
                <w:sz w:val="28"/>
                <w:szCs w:val="28"/>
              </w:rPr>
              <w:t>应用技能网络比赛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全国周培源大学生力学竞赛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丝路会展创客大赛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外研社杯全国英语写作大赛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外研社杯全国英语演讲大赛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49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中澳友好全国大学生英语大赛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中国包装创意设计大赛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中国大学生高分子材料创新创业大赛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中国大学生高性能复合材料科技创新竞赛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中国大学生计算机设计大赛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中国大学生物理学术竞赛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中国服务机器人大赛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中国机器人大赛暨</w:t>
            </w:r>
            <w:r w:rsidRPr="00BC7C2B">
              <w:rPr>
                <w:rFonts w:ascii="仿宋" w:eastAsia="仿宋" w:hAnsi="仿宋" w:cs="宋体"/>
                <w:color w:val="000000"/>
                <w:kern w:val="0"/>
                <w:sz w:val="28"/>
                <w:szCs w:val="28"/>
              </w:rPr>
              <w:t>RoboCup</w:t>
            </w:r>
            <w:r w:rsidRPr="00BC7C2B">
              <w:rPr>
                <w:rFonts w:ascii="仿宋" w:eastAsia="仿宋" w:hAnsi="仿宋" w:cs="宋体" w:hint="eastAsia"/>
                <w:color w:val="000000"/>
                <w:kern w:val="0"/>
                <w:sz w:val="28"/>
                <w:szCs w:val="28"/>
              </w:rPr>
              <w:t>公开赛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中国日报全国大学生演讲比赛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中国之星设计奖暨中国包装设计奖</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59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kern w:val="0"/>
                <w:sz w:val="28"/>
                <w:szCs w:val="28"/>
              </w:rPr>
            </w:pPr>
            <w:r w:rsidRPr="00BC7C2B">
              <w:rPr>
                <w:rFonts w:ascii="仿宋" w:eastAsia="仿宋" w:hAnsi="仿宋" w:cs="宋体" w:hint="eastAsia"/>
                <w:kern w:val="0"/>
                <w:sz w:val="28"/>
                <w:szCs w:val="28"/>
              </w:rPr>
              <w:t>大学生</w:t>
            </w:r>
            <w:r w:rsidRPr="00BC7C2B">
              <w:rPr>
                <w:rFonts w:ascii="仿宋" w:eastAsia="仿宋" w:hAnsi="仿宋" w:cs="宋体"/>
                <w:kern w:val="0"/>
                <w:sz w:val="28"/>
                <w:szCs w:val="28"/>
              </w:rPr>
              <w:t>ICT</w:t>
            </w:r>
            <w:r w:rsidRPr="00BC7C2B">
              <w:rPr>
                <w:rFonts w:ascii="仿宋" w:eastAsia="仿宋" w:hAnsi="仿宋" w:cs="宋体" w:hint="eastAsia"/>
                <w:kern w:val="0"/>
                <w:sz w:val="28"/>
                <w:szCs w:val="28"/>
              </w:rPr>
              <w:t>大赛（上海赛区）</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上海（国际）花展</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上海大学生华语原创文学大赛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上海大学生化学实验竞赛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lastRenderedPageBreak/>
              <w:t>63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上海高校商业精英挑战赛国际贸易专业竞赛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上海市大学生“创造杯”大赛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上海市大学生创客创新创业大赛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上海市大学生创新创业论坛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上海市大学生创业决策仿真大赛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上海市大学生创意机器人挑战赛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69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上海市大学生电子商务“创新创意创业”挑战赛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上海市大学生电子设计竞赛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上海市大学生工程训练综合能力竞赛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上海市大学生工业设计大赛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上海市大学生机械工程创新大赛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上海市大学生计算机应用能力大赛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上海市大学生决策仿真实践大赛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上海市大学生力学竞赛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77</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上海市大学生模拟法庭竞赛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78</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上海市大学生企业经营模拟沙盘大赛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79</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上海市大学生网络安全大赛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80</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上海市大学生网络商务创新应用大赛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81</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上海市大学生物理学术竞赛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82</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上海市大学生先进材料创新创意大赛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83</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上海市大学生先进成图技术与创新设计大赛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84</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上海市大学生新材料创新创意大赛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lastRenderedPageBreak/>
              <w:t>85</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上海市大学生中国智能制造挑战赛</w:t>
            </w:r>
          </w:p>
        </w:tc>
      </w:tr>
      <w:tr w:rsidR="008166BD" w:rsidRPr="00BC7C2B" w:rsidTr="00EB71F0">
        <w:trPr>
          <w:trHeight w:val="450"/>
        </w:trPr>
        <w:tc>
          <w:tcPr>
            <w:tcW w:w="1080" w:type="dxa"/>
            <w:tcBorders>
              <w:top w:val="nil"/>
              <w:left w:val="single" w:sz="4" w:space="0" w:color="auto"/>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86</w:t>
            </w:r>
          </w:p>
        </w:tc>
        <w:tc>
          <w:tcPr>
            <w:tcW w:w="7600" w:type="dxa"/>
            <w:tcBorders>
              <w:top w:val="nil"/>
              <w:left w:val="nil"/>
              <w:bottom w:val="single" w:sz="4" w:space="0" w:color="auto"/>
              <w:right w:val="single" w:sz="4" w:space="0" w:color="auto"/>
            </w:tcBorders>
            <w:noWrap/>
            <w:vAlign w:val="center"/>
            <w:hideMark/>
          </w:tcPr>
          <w:p w:rsidR="008166BD" w:rsidRPr="00BC7C2B" w:rsidRDefault="008166BD" w:rsidP="00EB71F0">
            <w:pPr>
              <w:widowControl/>
              <w:jc w:val="center"/>
              <w:rPr>
                <w:rFonts w:ascii="仿宋" w:eastAsia="仿宋" w:hAnsi="仿宋" w:cs="宋体"/>
                <w:color w:val="000000"/>
                <w:kern w:val="0"/>
                <w:sz w:val="28"/>
                <w:szCs w:val="28"/>
              </w:rPr>
            </w:pPr>
            <w:r w:rsidRPr="00BC7C2B">
              <w:rPr>
                <w:rFonts w:ascii="仿宋" w:eastAsia="仿宋" w:hAnsi="仿宋" w:cs="宋体" w:hint="eastAsia"/>
                <w:color w:val="000000"/>
                <w:kern w:val="0"/>
                <w:sz w:val="28"/>
                <w:szCs w:val="28"/>
              </w:rPr>
              <w:t>上海市旅游纪商品创意设计大赛</w:t>
            </w:r>
          </w:p>
        </w:tc>
      </w:tr>
    </w:tbl>
    <w:p w:rsidR="008166BD" w:rsidRPr="00BC7C2B" w:rsidRDefault="008166BD" w:rsidP="008166BD">
      <w:pPr>
        <w:autoSpaceDE w:val="0"/>
        <w:autoSpaceDN w:val="0"/>
        <w:adjustRightInd w:val="0"/>
        <w:spacing w:line="360" w:lineRule="auto"/>
        <w:ind w:firstLine="386"/>
        <w:textAlignment w:val="center"/>
        <w:rPr>
          <w:rFonts w:ascii="仿宋" w:eastAsia="仿宋" w:hAnsi="仿宋"/>
          <w:sz w:val="28"/>
          <w:szCs w:val="28"/>
        </w:rPr>
      </w:pPr>
      <w:r w:rsidRPr="00BC7C2B">
        <w:rPr>
          <w:rFonts w:ascii="仿宋" w:eastAsia="仿宋" w:hAnsi="仿宋" w:hint="eastAsia"/>
          <w:sz w:val="28"/>
          <w:szCs w:val="28"/>
        </w:rPr>
        <w:t>备注：列表中没有涉及到的竞赛可根据主办单位的社会影响力由本校教学委员会认定后参照执行。</w:t>
      </w: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Pr="00BC7C2B" w:rsidRDefault="008166BD" w:rsidP="008166BD">
      <w:pPr>
        <w:autoSpaceDE w:val="0"/>
        <w:autoSpaceDN w:val="0"/>
        <w:adjustRightInd w:val="0"/>
        <w:spacing w:line="360" w:lineRule="auto"/>
        <w:textAlignment w:val="center"/>
        <w:rPr>
          <w:rFonts w:ascii="仿宋" w:eastAsia="仿宋" w:hAnsi="仿宋"/>
          <w:b/>
          <w:sz w:val="28"/>
          <w:szCs w:val="28"/>
        </w:rPr>
      </w:pPr>
      <w:r w:rsidRPr="00BC7C2B">
        <w:rPr>
          <w:rFonts w:ascii="仿宋" w:eastAsia="仿宋" w:hAnsi="仿宋" w:hint="eastAsia"/>
          <w:b/>
          <w:sz w:val="28"/>
          <w:szCs w:val="28"/>
        </w:rPr>
        <w:t>附件2</w:t>
      </w:r>
    </w:p>
    <w:p w:rsidR="008166BD" w:rsidRDefault="008166BD" w:rsidP="008166BD">
      <w:pPr>
        <w:autoSpaceDE w:val="0"/>
        <w:autoSpaceDN w:val="0"/>
        <w:adjustRightInd w:val="0"/>
        <w:spacing w:line="360" w:lineRule="auto"/>
        <w:jc w:val="center"/>
        <w:textAlignment w:val="center"/>
        <w:rPr>
          <w:rFonts w:ascii="黑体" w:eastAsia="黑体" w:hAnsi="黑体"/>
          <w:sz w:val="32"/>
          <w:szCs w:val="32"/>
        </w:rPr>
      </w:pPr>
      <w:r w:rsidRPr="00BC7C2B">
        <w:rPr>
          <w:rFonts w:ascii="黑体" w:eastAsia="黑体" w:hAnsi="黑体" w:hint="eastAsia"/>
          <w:sz w:val="32"/>
          <w:szCs w:val="32"/>
        </w:rPr>
        <w:t>上海应用技术大学关于组织学位外语考试的工作流程</w:t>
      </w:r>
    </w:p>
    <w:p w:rsidR="008166BD" w:rsidRPr="00BC7C2B" w:rsidRDefault="008166BD" w:rsidP="008166BD">
      <w:pPr>
        <w:autoSpaceDE w:val="0"/>
        <w:autoSpaceDN w:val="0"/>
        <w:adjustRightInd w:val="0"/>
        <w:spacing w:line="360" w:lineRule="auto"/>
        <w:jc w:val="center"/>
        <w:textAlignment w:val="center"/>
        <w:rPr>
          <w:rFonts w:ascii="黑体" w:eastAsia="黑体" w:hAnsi="黑体"/>
          <w:sz w:val="32"/>
          <w:szCs w:val="32"/>
        </w:rPr>
      </w:pPr>
    </w:p>
    <w:p w:rsidR="008166BD" w:rsidRPr="00BC7C2B" w:rsidRDefault="008166BD" w:rsidP="008166BD">
      <w:pPr>
        <w:autoSpaceDE w:val="0"/>
        <w:autoSpaceDN w:val="0"/>
        <w:adjustRightInd w:val="0"/>
        <w:spacing w:line="360" w:lineRule="auto"/>
        <w:ind w:firstLineChars="221" w:firstLine="619"/>
        <w:textAlignment w:val="center"/>
        <w:rPr>
          <w:rFonts w:ascii="仿宋" w:eastAsia="仿宋" w:hAnsi="仿宋"/>
          <w:sz w:val="28"/>
          <w:szCs w:val="28"/>
        </w:rPr>
      </w:pPr>
      <w:r w:rsidRPr="00BC7C2B">
        <w:rPr>
          <w:rFonts w:ascii="仿宋" w:eastAsia="仿宋" w:hAnsi="仿宋" w:hint="eastAsia"/>
          <w:sz w:val="28"/>
          <w:szCs w:val="28"/>
        </w:rPr>
        <w:t>一、上海应用技术大学学位外语考试主要面向本校非外语专业应届本科毕业生中未通过全国大学外语四级考试或外语专业应届本科毕业生中未通过专业外语四级考试的学生，学位外语考试每学年四月和十月各组织一次。</w:t>
      </w:r>
    </w:p>
    <w:p w:rsidR="008166BD" w:rsidRPr="00BC7C2B" w:rsidRDefault="008166BD" w:rsidP="008166BD">
      <w:pPr>
        <w:autoSpaceDE w:val="0"/>
        <w:autoSpaceDN w:val="0"/>
        <w:adjustRightInd w:val="0"/>
        <w:spacing w:line="360" w:lineRule="auto"/>
        <w:ind w:firstLineChars="221" w:firstLine="619"/>
        <w:textAlignment w:val="center"/>
        <w:rPr>
          <w:rFonts w:ascii="仿宋" w:eastAsia="仿宋" w:hAnsi="仿宋"/>
          <w:sz w:val="28"/>
          <w:szCs w:val="28"/>
        </w:rPr>
      </w:pPr>
      <w:r w:rsidRPr="00BC7C2B">
        <w:rPr>
          <w:rFonts w:ascii="仿宋" w:eastAsia="仿宋" w:hAnsi="仿宋" w:hint="eastAsia"/>
          <w:sz w:val="28"/>
          <w:szCs w:val="28"/>
        </w:rPr>
        <w:t>二、学位外语考试由本校外语学院进行命题，其题型与难易程度应与国家外语四级及专业外语四级考试水平相当。</w:t>
      </w:r>
    </w:p>
    <w:p w:rsidR="008166BD" w:rsidRPr="00BC7C2B" w:rsidRDefault="008166BD" w:rsidP="008166BD">
      <w:pPr>
        <w:autoSpaceDE w:val="0"/>
        <w:autoSpaceDN w:val="0"/>
        <w:adjustRightInd w:val="0"/>
        <w:spacing w:line="360" w:lineRule="auto"/>
        <w:ind w:firstLineChars="221" w:firstLine="619"/>
        <w:textAlignment w:val="center"/>
        <w:rPr>
          <w:rFonts w:ascii="仿宋" w:eastAsia="仿宋" w:hAnsi="仿宋"/>
          <w:sz w:val="28"/>
          <w:szCs w:val="28"/>
        </w:rPr>
      </w:pPr>
      <w:r w:rsidRPr="00BC7C2B">
        <w:rPr>
          <w:rFonts w:ascii="仿宋" w:eastAsia="仿宋" w:hAnsi="仿宋" w:hint="eastAsia"/>
          <w:sz w:val="28"/>
          <w:szCs w:val="28"/>
        </w:rPr>
        <w:t>三、学位外语考试由教务处统一组织，考场及监考要求同全国大学英语四级考试。</w:t>
      </w:r>
    </w:p>
    <w:p w:rsidR="008166BD" w:rsidRPr="00BC7C2B" w:rsidRDefault="008166BD" w:rsidP="008166BD">
      <w:pPr>
        <w:autoSpaceDE w:val="0"/>
        <w:autoSpaceDN w:val="0"/>
        <w:adjustRightInd w:val="0"/>
        <w:spacing w:line="360" w:lineRule="auto"/>
        <w:ind w:firstLineChars="221" w:firstLine="619"/>
        <w:textAlignment w:val="center"/>
        <w:rPr>
          <w:rFonts w:ascii="仿宋" w:eastAsia="仿宋" w:hAnsi="仿宋"/>
          <w:sz w:val="28"/>
          <w:szCs w:val="28"/>
        </w:rPr>
      </w:pPr>
      <w:r w:rsidRPr="00BC7C2B">
        <w:rPr>
          <w:rFonts w:ascii="仿宋" w:eastAsia="仿宋" w:hAnsi="仿宋" w:hint="eastAsia"/>
          <w:sz w:val="28"/>
          <w:szCs w:val="28"/>
        </w:rPr>
        <w:t>四、学位外语考试完毕后，由外语学院统一组织阅卷，并经学校教学管理信息系统录入成绩。</w:t>
      </w:r>
    </w:p>
    <w:p w:rsidR="008166BD" w:rsidRPr="00BC7C2B" w:rsidRDefault="008166BD" w:rsidP="008166BD">
      <w:pPr>
        <w:autoSpaceDE w:val="0"/>
        <w:autoSpaceDN w:val="0"/>
        <w:adjustRightInd w:val="0"/>
        <w:spacing w:line="360" w:lineRule="auto"/>
        <w:ind w:firstLineChars="221" w:firstLine="619"/>
        <w:textAlignment w:val="center"/>
        <w:rPr>
          <w:rFonts w:ascii="仿宋" w:eastAsia="仿宋" w:hAnsi="仿宋"/>
          <w:sz w:val="28"/>
          <w:szCs w:val="28"/>
        </w:rPr>
      </w:pPr>
      <w:r w:rsidRPr="00BC7C2B">
        <w:rPr>
          <w:rFonts w:ascii="仿宋" w:eastAsia="仿宋" w:hAnsi="仿宋" w:hint="eastAsia"/>
          <w:sz w:val="28"/>
          <w:szCs w:val="28"/>
        </w:rPr>
        <w:t>五、学位外语考试总分为710，合格线以425分计。</w:t>
      </w:r>
    </w:p>
    <w:p w:rsidR="008166BD" w:rsidRPr="00BC7C2B" w:rsidRDefault="008166BD" w:rsidP="008166BD">
      <w:pPr>
        <w:spacing w:line="560" w:lineRule="exact"/>
        <w:ind w:firstLineChars="221" w:firstLine="619"/>
        <w:rPr>
          <w:rFonts w:ascii="仿宋" w:eastAsia="仿宋" w:hAnsi="仿宋"/>
          <w:sz w:val="28"/>
          <w:szCs w:val="28"/>
        </w:rPr>
      </w:pPr>
      <w:r w:rsidRPr="00BC7C2B">
        <w:rPr>
          <w:rFonts w:ascii="仿宋" w:eastAsia="仿宋" w:hAnsi="仿宋" w:hint="eastAsia"/>
          <w:sz w:val="28"/>
          <w:szCs w:val="28"/>
        </w:rPr>
        <w:t>六、学位外语试卷及相关材料由外语学院存档，期限为四年。</w:t>
      </w:r>
    </w:p>
    <w:p w:rsidR="008166BD" w:rsidRPr="00BC7C2B" w:rsidRDefault="008166BD" w:rsidP="008166BD">
      <w:pPr>
        <w:rPr>
          <w:rFonts w:ascii="仿宋" w:eastAsia="仿宋" w:hAnsi="仿宋"/>
          <w:sz w:val="28"/>
          <w:szCs w:val="28"/>
        </w:rPr>
      </w:pPr>
    </w:p>
    <w:p w:rsidR="008166BD" w:rsidRPr="00BC7C2B" w:rsidRDefault="008166BD" w:rsidP="008166BD">
      <w:pPr>
        <w:rPr>
          <w:rFonts w:ascii="仿宋" w:eastAsia="仿宋" w:hAnsi="仿宋"/>
          <w:sz w:val="28"/>
          <w:szCs w:val="28"/>
        </w:rPr>
      </w:pPr>
    </w:p>
    <w:p w:rsidR="008166BD" w:rsidRDefault="008166BD"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Pr="00FE6796" w:rsidRDefault="00EB71F0" w:rsidP="00462625">
      <w:pPr>
        <w:pStyle w:val="1"/>
      </w:pPr>
      <w:bookmarkStart w:id="62" w:name="_Toc21779451"/>
      <w:r w:rsidRPr="00FE6796">
        <w:rPr>
          <w:rFonts w:hint="eastAsia"/>
        </w:rPr>
        <w:lastRenderedPageBreak/>
        <w:t>上海应用技术大学关于开展本科生就业见习计划的管理办法（试行）</w:t>
      </w:r>
      <w:bookmarkEnd w:id="62"/>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(上应教〔2018〕47号公布)</w:t>
      </w:r>
    </w:p>
    <w:p w:rsidR="00EB71F0" w:rsidRPr="00FE6796" w:rsidRDefault="00EB71F0" w:rsidP="00EB71F0">
      <w:pPr>
        <w:spacing w:line="500" w:lineRule="exact"/>
        <w:jc w:val="center"/>
        <w:rPr>
          <w:rFonts w:asciiTheme="minorEastAsia" w:eastAsiaTheme="minorEastAsia" w:hAnsiTheme="minorEastAsia"/>
          <w:sz w:val="24"/>
          <w:szCs w:val="24"/>
        </w:rPr>
      </w:pPr>
    </w:p>
    <w:p w:rsidR="00EB71F0" w:rsidRPr="00FE6796" w:rsidRDefault="00EB71F0" w:rsidP="00EB71F0">
      <w:pPr>
        <w:spacing w:line="360" w:lineRule="auto"/>
        <w:ind w:firstLineChars="200" w:firstLine="560"/>
        <w:rPr>
          <w:rFonts w:ascii="仿宋" w:eastAsia="仿宋" w:hAnsi="仿宋"/>
          <w:sz w:val="28"/>
          <w:szCs w:val="28"/>
        </w:rPr>
      </w:pPr>
      <w:r w:rsidRPr="00FE6796">
        <w:rPr>
          <w:rFonts w:ascii="仿宋" w:eastAsia="仿宋" w:hAnsi="仿宋" w:hint="eastAsia"/>
          <w:sz w:val="28"/>
          <w:szCs w:val="28"/>
        </w:rPr>
        <w:t>根据</w:t>
      </w:r>
      <w:r w:rsidRPr="00FE6796">
        <w:rPr>
          <w:rFonts w:ascii="仿宋" w:eastAsia="仿宋" w:hAnsi="仿宋"/>
          <w:sz w:val="28"/>
          <w:szCs w:val="28"/>
        </w:rPr>
        <w:t>《</w:t>
      </w:r>
      <w:r w:rsidRPr="00FE6796">
        <w:rPr>
          <w:rFonts w:ascii="仿宋" w:eastAsia="仿宋" w:hAnsi="仿宋" w:hint="eastAsia"/>
          <w:sz w:val="28"/>
          <w:szCs w:val="28"/>
        </w:rPr>
        <w:t>国务院</w:t>
      </w:r>
      <w:r w:rsidRPr="00FE6796">
        <w:rPr>
          <w:rFonts w:ascii="仿宋" w:eastAsia="仿宋" w:hAnsi="仿宋"/>
          <w:sz w:val="28"/>
          <w:szCs w:val="28"/>
        </w:rPr>
        <w:t>办公厅关于深化产教融合的若干意见》</w:t>
      </w:r>
      <w:r w:rsidRPr="00FE6796">
        <w:rPr>
          <w:rFonts w:ascii="仿宋" w:eastAsia="仿宋" w:hAnsi="仿宋" w:hint="eastAsia"/>
          <w:sz w:val="28"/>
          <w:szCs w:val="28"/>
        </w:rPr>
        <w:t>（国办发〔2017〕95号）文件精神和《上海</w:t>
      </w:r>
      <w:r w:rsidRPr="00FE6796">
        <w:rPr>
          <w:rFonts w:ascii="仿宋" w:eastAsia="仿宋" w:hAnsi="仿宋"/>
          <w:sz w:val="28"/>
          <w:szCs w:val="28"/>
        </w:rPr>
        <w:t>应用技术大学</w:t>
      </w:r>
      <w:r w:rsidRPr="00FE6796">
        <w:rPr>
          <w:rFonts w:ascii="仿宋" w:eastAsia="仿宋" w:hAnsi="仿宋" w:hint="eastAsia"/>
          <w:sz w:val="28"/>
          <w:szCs w:val="28"/>
        </w:rPr>
        <w:t>十三五</w:t>
      </w:r>
      <w:r w:rsidRPr="00FE6796">
        <w:rPr>
          <w:rFonts w:ascii="仿宋" w:eastAsia="仿宋" w:hAnsi="仿宋"/>
          <w:sz w:val="28"/>
          <w:szCs w:val="28"/>
        </w:rPr>
        <w:t>事业发展规划</w:t>
      </w:r>
      <w:r w:rsidRPr="00FE6796">
        <w:rPr>
          <w:rFonts w:ascii="仿宋" w:eastAsia="仿宋" w:hAnsi="仿宋" w:hint="eastAsia"/>
          <w:sz w:val="28"/>
          <w:szCs w:val="28"/>
        </w:rPr>
        <w:t>（2016-2020）》（上应[2016]17号）关于</w:t>
      </w:r>
      <w:r w:rsidRPr="00FE6796">
        <w:rPr>
          <w:rFonts w:ascii="仿宋" w:eastAsia="仿宋" w:hAnsi="仿宋"/>
          <w:sz w:val="28"/>
          <w:szCs w:val="28"/>
        </w:rPr>
        <w:t>学校</w:t>
      </w:r>
      <w:r w:rsidRPr="00FE6796">
        <w:rPr>
          <w:rFonts w:ascii="仿宋" w:eastAsia="仿宋" w:hAnsi="仿宋" w:hint="eastAsia"/>
          <w:sz w:val="28"/>
          <w:szCs w:val="28"/>
        </w:rPr>
        <w:t>定位</w:t>
      </w:r>
      <w:r w:rsidRPr="00FE6796">
        <w:rPr>
          <w:rFonts w:ascii="仿宋" w:eastAsia="仿宋" w:hAnsi="仿宋"/>
          <w:sz w:val="28"/>
          <w:szCs w:val="28"/>
        </w:rPr>
        <w:t>和发展需求，</w:t>
      </w:r>
      <w:r w:rsidRPr="00FE6796">
        <w:rPr>
          <w:rFonts w:ascii="仿宋" w:eastAsia="仿宋" w:hAnsi="仿宋" w:hint="eastAsia"/>
          <w:sz w:val="28"/>
          <w:szCs w:val="28"/>
        </w:rPr>
        <w:t>进一步</w:t>
      </w:r>
      <w:r w:rsidRPr="00FE6796">
        <w:rPr>
          <w:rFonts w:ascii="仿宋" w:eastAsia="仿宋" w:hAnsi="仿宋"/>
          <w:sz w:val="28"/>
          <w:szCs w:val="28"/>
        </w:rPr>
        <w:t>促进应用型人才培养，深化产教融合，</w:t>
      </w:r>
      <w:r w:rsidRPr="00FE6796">
        <w:rPr>
          <w:rFonts w:ascii="仿宋" w:eastAsia="仿宋" w:hAnsi="仿宋" w:hint="eastAsia"/>
          <w:sz w:val="28"/>
          <w:szCs w:val="28"/>
        </w:rPr>
        <w:t>提高学生</w:t>
      </w:r>
      <w:r w:rsidRPr="00FE6796">
        <w:rPr>
          <w:rFonts w:ascii="仿宋" w:eastAsia="仿宋" w:hAnsi="仿宋"/>
          <w:sz w:val="28"/>
          <w:szCs w:val="28"/>
        </w:rPr>
        <w:t>就业的专业对口率，</w:t>
      </w:r>
      <w:r w:rsidRPr="00FE6796">
        <w:rPr>
          <w:rFonts w:ascii="仿宋" w:eastAsia="仿宋" w:hAnsi="仿宋" w:hint="eastAsia"/>
          <w:sz w:val="28"/>
          <w:szCs w:val="28"/>
        </w:rPr>
        <w:t>结合</w:t>
      </w:r>
      <w:r w:rsidRPr="00FE6796">
        <w:rPr>
          <w:rFonts w:ascii="仿宋" w:eastAsia="仿宋" w:hAnsi="仿宋"/>
          <w:sz w:val="28"/>
          <w:szCs w:val="28"/>
        </w:rPr>
        <w:t>上海市人力资源和社会</w:t>
      </w:r>
      <w:r w:rsidRPr="00FE6796">
        <w:rPr>
          <w:rFonts w:ascii="仿宋" w:eastAsia="仿宋" w:hAnsi="仿宋" w:hint="eastAsia"/>
          <w:sz w:val="28"/>
          <w:szCs w:val="28"/>
        </w:rPr>
        <w:t>保障</w:t>
      </w:r>
      <w:r w:rsidRPr="00FE6796">
        <w:rPr>
          <w:rFonts w:ascii="仿宋" w:eastAsia="仿宋" w:hAnsi="仿宋"/>
          <w:sz w:val="28"/>
          <w:szCs w:val="28"/>
        </w:rPr>
        <w:t>局</w:t>
      </w:r>
      <w:r w:rsidRPr="00FE6796">
        <w:rPr>
          <w:rFonts w:ascii="仿宋" w:eastAsia="仿宋" w:hAnsi="仿宋" w:hint="eastAsia"/>
          <w:sz w:val="28"/>
          <w:szCs w:val="28"/>
        </w:rPr>
        <w:t>《关于</w:t>
      </w:r>
      <w:r w:rsidRPr="00FE6796">
        <w:rPr>
          <w:rFonts w:ascii="仿宋" w:eastAsia="仿宋" w:hAnsi="仿宋"/>
          <w:sz w:val="28"/>
          <w:szCs w:val="28"/>
        </w:rPr>
        <w:t>进一步做好本市青年就业创业见习工作的通知</w:t>
      </w:r>
      <w:r w:rsidRPr="00FE6796">
        <w:rPr>
          <w:rFonts w:ascii="仿宋" w:eastAsia="仿宋" w:hAnsi="仿宋" w:hint="eastAsia"/>
          <w:sz w:val="28"/>
          <w:szCs w:val="28"/>
        </w:rPr>
        <w:t>》（沪人社规〔2017〕22号）的</w:t>
      </w:r>
      <w:r w:rsidRPr="00FE6796">
        <w:rPr>
          <w:rFonts w:ascii="仿宋" w:eastAsia="仿宋" w:hAnsi="仿宋"/>
          <w:sz w:val="28"/>
          <w:szCs w:val="28"/>
        </w:rPr>
        <w:t>政策支持</w:t>
      </w:r>
      <w:r w:rsidRPr="00FE6796">
        <w:rPr>
          <w:rFonts w:ascii="仿宋" w:eastAsia="仿宋" w:hAnsi="仿宋" w:hint="eastAsia"/>
          <w:sz w:val="28"/>
          <w:szCs w:val="28"/>
        </w:rPr>
        <w:t>，开展上海</w:t>
      </w:r>
      <w:r w:rsidRPr="00FE6796">
        <w:rPr>
          <w:rFonts w:ascii="仿宋" w:eastAsia="仿宋" w:hAnsi="仿宋"/>
          <w:sz w:val="28"/>
          <w:szCs w:val="28"/>
        </w:rPr>
        <w:t>应用技术大学</w:t>
      </w:r>
      <w:r w:rsidRPr="00FE6796">
        <w:rPr>
          <w:rFonts w:ascii="仿宋" w:eastAsia="仿宋" w:hAnsi="仿宋" w:hint="eastAsia"/>
          <w:sz w:val="28"/>
          <w:szCs w:val="28"/>
        </w:rPr>
        <w:t>就业见习计划。在</w:t>
      </w:r>
      <w:r w:rsidRPr="00FE6796">
        <w:rPr>
          <w:rFonts w:ascii="仿宋" w:eastAsia="仿宋" w:hAnsi="仿宋"/>
          <w:sz w:val="28"/>
          <w:szCs w:val="28"/>
        </w:rPr>
        <w:t>保障学生培养质量和规范的前提下，</w:t>
      </w:r>
      <w:r w:rsidRPr="00FE6796">
        <w:rPr>
          <w:rFonts w:ascii="仿宋" w:eastAsia="仿宋" w:hAnsi="仿宋" w:hint="eastAsia"/>
          <w:sz w:val="28"/>
          <w:szCs w:val="28"/>
        </w:rPr>
        <w:t>依托</w:t>
      </w:r>
      <w:r w:rsidRPr="00FE6796">
        <w:rPr>
          <w:rFonts w:ascii="仿宋" w:eastAsia="仿宋" w:hAnsi="仿宋"/>
          <w:sz w:val="28"/>
          <w:szCs w:val="28"/>
        </w:rPr>
        <w:t>企业、政府、学校三方力量和资源开展本科生实习</w:t>
      </w:r>
      <w:r w:rsidRPr="00FE6796">
        <w:rPr>
          <w:rFonts w:ascii="仿宋" w:eastAsia="仿宋" w:hAnsi="仿宋" w:hint="eastAsia"/>
          <w:sz w:val="28"/>
          <w:szCs w:val="28"/>
        </w:rPr>
        <w:t>实训和</w:t>
      </w:r>
      <w:r w:rsidRPr="00FE6796">
        <w:rPr>
          <w:rFonts w:ascii="仿宋" w:eastAsia="仿宋" w:hAnsi="仿宋"/>
          <w:sz w:val="28"/>
          <w:szCs w:val="28"/>
        </w:rPr>
        <w:t>毕业设计（</w:t>
      </w:r>
      <w:r w:rsidRPr="00FE6796">
        <w:rPr>
          <w:rFonts w:ascii="仿宋" w:eastAsia="仿宋" w:hAnsi="仿宋" w:hint="eastAsia"/>
          <w:sz w:val="28"/>
          <w:szCs w:val="28"/>
        </w:rPr>
        <w:t>论文</w:t>
      </w:r>
      <w:r w:rsidRPr="00FE6796">
        <w:rPr>
          <w:rFonts w:ascii="仿宋" w:eastAsia="仿宋" w:hAnsi="仿宋"/>
          <w:sz w:val="28"/>
          <w:szCs w:val="28"/>
        </w:rPr>
        <w:t>）</w:t>
      </w:r>
      <w:r w:rsidRPr="00FE6796">
        <w:rPr>
          <w:rFonts w:ascii="仿宋" w:eastAsia="仿宋" w:hAnsi="仿宋" w:hint="eastAsia"/>
          <w:sz w:val="28"/>
          <w:szCs w:val="28"/>
        </w:rPr>
        <w:t>教学</w:t>
      </w:r>
      <w:r w:rsidRPr="00FE6796">
        <w:rPr>
          <w:rFonts w:ascii="仿宋" w:eastAsia="仿宋" w:hAnsi="仿宋"/>
          <w:sz w:val="28"/>
          <w:szCs w:val="28"/>
        </w:rPr>
        <w:t>工作。</w:t>
      </w:r>
    </w:p>
    <w:p w:rsidR="00EB71F0" w:rsidRPr="00395128" w:rsidRDefault="00EB71F0" w:rsidP="00EB71F0">
      <w:pPr>
        <w:spacing w:line="360" w:lineRule="auto"/>
        <w:ind w:firstLineChars="200" w:firstLine="560"/>
        <w:rPr>
          <w:rFonts w:ascii="仿宋" w:eastAsia="仿宋" w:hAnsi="仿宋"/>
          <w:sz w:val="28"/>
          <w:szCs w:val="28"/>
        </w:rPr>
      </w:pPr>
      <w:r w:rsidRPr="00395128">
        <w:rPr>
          <w:rFonts w:ascii="仿宋" w:eastAsia="仿宋" w:hAnsi="仿宋" w:hint="eastAsia"/>
          <w:sz w:val="28"/>
          <w:szCs w:val="28"/>
        </w:rPr>
        <w:t>1、参加</w:t>
      </w:r>
      <w:r w:rsidRPr="00395128">
        <w:rPr>
          <w:rFonts w:ascii="仿宋" w:eastAsia="仿宋" w:hAnsi="仿宋"/>
          <w:sz w:val="28"/>
          <w:szCs w:val="28"/>
        </w:rPr>
        <w:t>就业见习计划</w:t>
      </w:r>
      <w:r w:rsidRPr="00395128">
        <w:rPr>
          <w:rFonts w:ascii="仿宋" w:eastAsia="仿宋" w:hAnsi="仿宋" w:hint="eastAsia"/>
          <w:sz w:val="28"/>
          <w:szCs w:val="28"/>
        </w:rPr>
        <w:t>企业</w:t>
      </w:r>
      <w:r w:rsidRPr="00395128">
        <w:rPr>
          <w:rFonts w:ascii="仿宋" w:eastAsia="仿宋" w:hAnsi="仿宋"/>
          <w:sz w:val="28"/>
          <w:szCs w:val="28"/>
        </w:rPr>
        <w:t>的</w:t>
      </w:r>
      <w:r w:rsidRPr="00395128">
        <w:rPr>
          <w:rFonts w:ascii="仿宋" w:eastAsia="仿宋" w:hAnsi="仿宋" w:hint="eastAsia"/>
          <w:sz w:val="28"/>
          <w:szCs w:val="28"/>
        </w:rPr>
        <w:t>要求</w:t>
      </w:r>
      <w:r w:rsidRPr="00395128">
        <w:rPr>
          <w:rFonts w:ascii="仿宋" w:eastAsia="仿宋" w:hAnsi="仿宋"/>
          <w:sz w:val="28"/>
          <w:szCs w:val="28"/>
        </w:rPr>
        <w:t>：</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（1）</w:t>
      </w:r>
      <w:r w:rsidRPr="00FE6796">
        <w:rPr>
          <w:rFonts w:ascii="仿宋" w:eastAsia="仿宋" w:hAnsi="仿宋"/>
          <w:sz w:val="28"/>
          <w:szCs w:val="28"/>
        </w:rPr>
        <w:t>参加</w:t>
      </w:r>
      <w:r w:rsidRPr="00FE6796">
        <w:rPr>
          <w:rFonts w:ascii="仿宋" w:eastAsia="仿宋" w:hAnsi="仿宋" w:hint="eastAsia"/>
          <w:sz w:val="28"/>
          <w:szCs w:val="28"/>
        </w:rPr>
        <w:t>就业见习计划的</w:t>
      </w:r>
      <w:r w:rsidRPr="00FE6796">
        <w:rPr>
          <w:rFonts w:ascii="仿宋" w:eastAsia="仿宋" w:hAnsi="仿宋"/>
          <w:sz w:val="28"/>
          <w:szCs w:val="28"/>
        </w:rPr>
        <w:t>企业</w:t>
      </w:r>
      <w:r w:rsidRPr="00FE6796">
        <w:rPr>
          <w:rFonts w:ascii="仿宋" w:eastAsia="仿宋" w:hAnsi="仿宋" w:hint="eastAsia"/>
          <w:sz w:val="28"/>
          <w:szCs w:val="28"/>
        </w:rPr>
        <w:t>必须是在上海市人力资源和社会保障局系统内备案，与学校签订过实习基地</w:t>
      </w:r>
      <w:r w:rsidRPr="00FE6796">
        <w:rPr>
          <w:rFonts w:ascii="仿宋" w:eastAsia="仿宋" w:hAnsi="仿宋"/>
          <w:sz w:val="28"/>
          <w:szCs w:val="28"/>
        </w:rPr>
        <w:t>协议</w:t>
      </w:r>
      <w:r w:rsidRPr="00FE6796">
        <w:rPr>
          <w:rFonts w:ascii="仿宋" w:eastAsia="仿宋" w:hAnsi="仿宋" w:hint="eastAsia"/>
          <w:sz w:val="28"/>
          <w:szCs w:val="28"/>
        </w:rPr>
        <w:t>的企业。（以下</w:t>
      </w:r>
      <w:r w:rsidRPr="00FE6796">
        <w:rPr>
          <w:rFonts w:ascii="仿宋" w:eastAsia="仿宋" w:hAnsi="仿宋"/>
          <w:sz w:val="28"/>
          <w:szCs w:val="28"/>
        </w:rPr>
        <w:t>简称</w:t>
      </w:r>
      <w:r w:rsidRPr="00FE6796">
        <w:rPr>
          <w:rFonts w:ascii="仿宋" w:eastAsia="仿宋" w:hAnsi="仿宋" w:hint="eastAsia"/>
          <w:sz w:val="28"/>
          <w:szCs w:val="28"/>
        </w:rPr>
        <w:t>见习</w:t>
      </w:r>
      <w:r w:rsidRPr="00FE6796">
        <w:rPr>
          <w:rFonts w:ascii="仿宋" w:eastAsia="仿宋" w:hAnsi="仿宋"/>
          <w:sz w:val="28"/>
          <w:szCs w:val="28"/>
        </w:rPr>
        <w:t>基地</w:t>
      </w:r>
      <w:r w:rsidRPr="00FE6796">
        <w:rPr>
          <w:rFonts w:ascii="仿宋" w:eastAsia="仿宋" w:hAnsi="仿宋" w:hint="eastAsia"/>
          <w:sz w:val="28"/>
          <w:szCs w:val="28"/>
        </w:rPr>
        <w:t>）；</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（2）</w:t>
      </w:r>
      <w:r w:rsidRPr="00FE6796">
        <w:rPr>
          <w:rFonts w:ascii="仿宋" w:eastAsia="仿宋" w:hAnsi="仿宋" w:hint="eastAsia"/>
          <w:sz w:val="28"/>
          <w:szCs w:val="28"/>
        </w:rPr>
        <w:t>见习基地应具备一定规模，管理规范，自愿提供一些具有一定管理、技术含量的实习岗位，配备相应的企业指导老师，并提供一定数量的毕业生就业岗位；</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（3）</w:t>
      </w:r>
      <w:r w:rsidRPr="00FE6796">
        <w:rPr>
          <w:rFonts w:ascii="仿宋" w:eastAsia="仿宋" w:hAnsi="仿宋" w:hint="eastAsia"/>
          <w:sz w:val="28"/>
          <w:szCs w:val="28"/>
        </w:rPr>
        <w:t>见习基地</w:t>
      </w:r>
      <w:r w:rsidRPr="00FE6796">
        <w:rPr>
          <w:rFonts w:ascii="仿宋" w:eastAsia="仿宋" w:hAnsi="仿宋"/>
          <w:sz w:val="28"/>
          <w:szCs w:val="28"/>
        </w:rPr>
        <w:t>应</w:t>
      </w:r>
      <w:r w:rsidRPr="00FE6796">
        <w:rPr>
          <w:rFonts w:ascii="仿宋" w:eastAsia="仿宋" w:hAnsi="仿宋" w:hint="eastAsia"/>
          <w:sz w:val="28"/>
          <w:szCs w:val="28"/>
        </w:rPr>
        <w:t>符合</w:t>
      </w:r>
      <w:r w:rsidRPr="00FE6796">
        <w:rPr>
          <w:rFonts w:ascii="仿宋" w:eastAsia="仿宋" w:hAnsi="仿宋"/>
          <w:sz w:val="28"/>
          <w:szCs w:val="28"/>
        </w:rPr>
        <w:t>实习课程</w:t>
      </w:r>
      <w:r w:rsidRPr="00FE6796">
        <w:rPr>
          <w:rFonts w:ascii="仿宋" w:eastAsia="仿宋" w:hAnsi="仿宋" w:hint="eastAsia"/>
          <w:sz w:val="28"/>
          <w:szCs w:val="28"/>
        </w:rPr>
        <w:t>教学</w:t>
      </w:r>
      <w:r w:rsidRPr="00FE6796">
        <w:rPr>
          <w:rFonts w:ascii="仿宋" w:eastAsia="仿宋" w:hAnsi="仿宋"/>
          <w:sz w:val="28"/>
          <w:szCs w:val="28"/>
        </w:rPr>
        <w:t>要求，能</w:t>
      </w:r>
      <w:r w:rsidRPr="00FE6796">
        <w:rPr>
          <w:rFonts w:ascii="仿宋" w:eastAsia="仿宋" w:hAnsi="仿宋" w:hint="eastAsia"/>
          <w:sz w:val="28"/>
          <w:szCs w:val="28"/>
        </w:rPr>
        <w:t>积极</w:t>
      </w:r>
      <w:r w:rsidRPr="00FE6796">
        <w:rPr>
          <w:rFonts w:ascii="仿宋" w:eastAsia="仿宋" w:hAnsi="仿宋"/>
          <w:sz w:val="28"/>
          <w:szCs w:val="28"/>
        </w:rPr>
        <w:t>配合</w:t>
      </w:r>
      <w:r w:rsidRPr="00FE6796">
        <w:rPr>
          <w:rFonts w:ascii="仿宋" w:eastAsia="仿宋" w:hAnsi="仿宋" w:hint="eastAsia"/>
          <w:sz w:val="28"/>
          <w:szCs w:val="28"/>
        </w:rPr>
        <w:t>教学</w:t>
      </w:r>
      <w:r w:rsidRPr="00FE6796">
        <w:rPr>
          <w:rFonts w:ascii="仿宋" w:eastAsia="仿宋" w:hAnsi="仿宋"/>
          <w:sz w:val="28"/>
          <w:szCs w:val="28"/>
        </w:rPr>
        <w:t>计划</w:t>
      </w:r>
      <w:r w:rsidRPr="00FE6796">
        <w:rPr>
          <w:rFonts w:ascii="仿宋" w:eastAsia="仿宋" w:hAnsi="仿宋" w:hint="eastAsia"/>
          <w:sz w:val="28"/>
          <w:szCs w:val="28"/>
        </w:rPr>
        <w:t>，可长期参与我校就业见习计划的实施；</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（4）</w:t>
      </w:r>
      <w:r w:rsidRPr="00FE6796">
        <w:rPr>
          <w:rFonts w:ascii="仿宋" w:eastAsia="仿宋" w:hAnsi="仿宋" w:hint="eastAsia"/>
          <w:sz w:val="28"/>
          <w:szCs w:val="28"/>
        </w:rPr>
        <w:t>与我校签订</w:t>
      </w:r>
      <w:r w:rsidRPr="00FE6796">
        <w:rPr>
          <w:rFonts w:ascii="仿宋" w:eastAsia="仿宋" w:hAnsi="仿宋"/>
          <w:sz w:val="28"/>
          <w:szCs w:val="28"/>
        </w:rPr>
        <w:t>教育部</w:t>
      </w:r>
      <w:r w:rsidRPr="00FE6796">
        <w:rPr>
          <w:rFonts w:ascii="仿宋" w:eastAsia="仿宋" w:hAnsi="仿宋" w:hint="eastAsia"/>
          <w:sz w:val="28"/>
          <w:szCs w:val="28"/>
        </w:rPr>
        <w:t>产学合作</w:t>
      </w:r>
      <w:r w:rsidRPr="00FE6796">
        <w:rPr>
          <w:rFonts w:ascii="仿宋" w:eastAsia="仿宋" w:hAnsi="仿宋"/>
          <w:sz w:val="28"/>
          <w:szCs w:val="28"/>
        </w:rPr>
        <w:t>协同育人项目的</w:t>
      </w:r>
      <w:r w:rsidRPr="00FE6796">
        <w:rPr>
          <w:rFonts w:ascii="仿宋" w:eastAsia="仿宋" w:hAnsi="仿宋" w:hint="eastAsia"/>
          <w:sz w:val="28"/>
          <w:szCs w:val="28"/>
        </w:rPr>
        <w:t>企业</w:t>
      </w:r>
      <w:r w:rsidRPr="00FE6796">
        <w:rPr>
          <w:rFonts w:ascii="仿宋" w:eastAsia="仿宋" w:hAnsi="仿宋"/>
          <w:sz w:val="28"/>
          <w:szCs w:val="28"/>
        </w:rPr>
        <w:t>优先。</w:t>
      </w:r>
    </w:p>
    <w:p w:rsidR="00EB71F0" w:rsidRPr="00395128" w:rsidRDefault="00EB71F0" w:rsidP="00EB71F0">
      <w:pPr>
        <w:spacing w:line="360" w:lineRule="auto"/>
        <w:ind w:firstLineChars="200" w:firstLine="560"/>
        <w:rPr>
          <w:rFonts w:ascii="仿宋" w:eastAsia="仿宋" w:hAnsi="仿宋"/>
          <w:sz w:val="28"/>
          <w:szCs w:val="28"/>
        </w:rPr>
      </w:pPr>
      <w:r w:rsidRPr="00395128">
        <w:rPr>
          <w:rFonts w:ascii="仿宋" w:eastAsia="仿宋" w:hAnsi="仿宋" w:hint="eastAsia"/>
          <w:sz w:val="28"/>
          <w:szCs w:val="28"/>
        </w:rPr>
        <w:lastRenderedPageBreak/>
        <w:t>2、参加</w:t>
      </w:r>
      <w:r w:rsidRPr="00395128">
        <w:rPr>
          <w:rFonts w:ascii="仿宋" w:eastAsia="仿宋" w:hAnsi="仿宋"/>
          <w:sz w:val="28"/>
          <w:szCs w:val="28"/>
        </w:rPr>
        <w:t>就业见习计划学院的</w:t>
      </w:r>
      <w:r w:rsidRPr="00395128">
        <w:rPr>
          <w:rFonts w:ascii="仿宋" w:eastAsia="仿宋" w:hAnsi="仿宋" w:hint="eastAsia"/>
          <w:sz w:val="28"/>
          <w:szCs w:val="28"/>
        </w:rPr>
        <w:t>要求</w:t>
      </w:r>
      <w:r w:rsidRPr="00395128">
        <w:rPr>
          <w:rFonts w:ascii="仿宋" w:eastAsia="仿宋" w:hAnsi="仿宋"/>
          <w:sz w:val="28"/>
          <w:szCs w:val="28"/>
        </w:rPr>
        <w:t xml:space="preserve">： </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（1）</w:t>
      </w:r>
      <w:r w:rsidRPr="00FE6796">
        <w:rPr>
          <w:rFonts w:ascii="仿宋" w:eastAsia="仿宋" w:hAnsi="仿宋" w:hint="eastAsia"/>
          <w:sz w:val="28"/>
          <w:szCs w:val="28"/>
        </w:rPr>
        <w:t>学院成立就业见习工作领导小组，负责本学院就业见习工作的总体规划、协调指导和管理监督，就业见习计划期限一般为1-6个月。</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（2）</w:t>
      </w:r>
      <w:r w:rsidRPr="00FE6796">
        <w:rPr>
          <w:rFonts w:ascii="仿宋" w:eastAsia="仿宋" w:hAnsi="仿宋" w:hint="eastAsia"/>
          <w:sz w:val="28"/>
          <w:szCs w:val="28"/>
        </w:rPr>
        <w:t>组织修订大纲、指导书、制定计划、</w:t>
      </w:r>
      <w:r w:rsidRPr="00FE6796">
        <w:rPr>
          <w:rFonts w:ascii="仿宋" w:eastAsia="仿宋" w:hAnsi="仿宋"/>
          <w:sz w:val="28"/>
          <w:szCs w:val="28"/>
        </w:rPr>
        <w:t>教学督导</w:t>
      </w:r>
      <w:r w:rsidRPr="00FE6796">
        <w:rPr>
          <w:rFonts w:ascii="仿宋" w:eastAsia="仿宋" w:hAnsi="仿宋" w:hint="eastAsia"/>
          <w:sz w:val="28"/>
          <w:szCs w:val="28"/>
        </w:rPr>
        <w:t>和</w:t>
      </w:r>
      <w:r w:rsidRPr="00FE6796">
        <w:rPr>
          <w:rFonts w:ascii="仿宋" w:eastAsia="仿宋" w:hAnsi="仿宋"/>
          <w:sz w:val="28"/>
          <w:szCs w:val="28"/>
        </w:rPr>
        <w:t>检查</w:t>
      </w:r>
      <w:r w:rsidRPr="00FE6796">
        <w:rPr>
          <w:rFonts w:ascii="仿宋" w:eastAsia="仿宋" w:hAnsi="仿宋" w:hint="eastAsia"/>
          <w:sz w:val="28"/>
          <w:szCs w:val="28"/>
        </w:rPr>
        <w:t>。</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（3）</w:t>
      </w:r>
      <w:r w:rsidRPr="00FE6796">
        <w:rPr>
          <w:rFonts w:ascii="仿宋" w:eastAsia="仿宋" w:hAnsi="仿宋" w:hint="eastAsia"/>
          <w:sz w:val="28"/>
          <w:szCs w:val="28"/>
        </w:rPr>
        <w:t>学院就业见习计划经主管院长批准后送教务处审核并报学生处备案。</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（4）</w:t>
      </w:r>
      <w:r w:rsidRPr="00FE6796">
        <w:rPr>
          <w:rFonts w:ascii="仿宋" w:eastAsia="仿宋" w:hAnsi="仿宋" w:hint="eastAsia"/>
          <w:sz w:val="28"/>
          <w:szCs w:val="28"/>
        </w:rPr>
        <w:t>组织自愿参加的学生进行就业见习活动。</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（5）</w:t>
      </w:r>
      <w:r w:rsidRPr="00FE6796">
        <w:rPr>
          <w:rFonts w:ascii="仿宋" w:eastAsia="仿宋" w:hAnsi="仿宋" w:hint="eastAsia"/>
          <w:sz w:val="28"/>
          <w:szCs w:val="28"/>
        </w:rPr>
        <w:t>选派教学经验丰富、对生产熟悉、思想作风好、工作责任心强的教师担任指导教师，并指定有一定组织能力的指导教师担任领队。</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（6）</w:t>
      </w:r>
      <w:r w:rsidRPr="00FE6796">
        <w:rPr>
          <w:rFonts w:ascii="仿宋" w:eastAsia="仿宋" w:hAnsi="仿宋" w:hint="eastAsia"/>
          <w:sz w:val="28"/>
          <w:szCs w:val="28"/>
        </w:rPr>
        <w:t>做好毕业学年见习前的动员工作，讲明目的、要求并宣布纪律，以及双方应履行的责任和义务。</w:t>
      </w:r>
    </w:p>
    <w:p w:rsidR="00EB71F0" w:rsidRPr="00FE6796" w:rsidRDefault="00EB71F0" w:rsidP="00EB71F0">
      <w:pPr>
        <w:pStyle w:val="af"/>
        <w:spacing w:line="360" w:lineRule="auto"/>
        <w:ind w:left="420" w:firstLineChars="0" w:firstLine="0"/>
        <w:rPr>
          <w:rFonts w:ascii="仿宋" w:eastAsia="仿宋" w:hAnsi="仿宋"/>
          <w:sz w:val="28"/>
          <w:szCs w:val="28"/>
        </w:rPr>
      </w:pPr>
      <w:r>
        <w:rPr>
          <w:rFonts w:ascii="仿宋" w:eastAsia="仿宋" w:hAnsi="仿宋" w:hint="eastAsia"/>
          <w:sz w:val="28"/>
          <w:szCs w:val="28"/>
        </w:rPr>
        <w:t>3、</w:t>
      </w:r>
      <w:r w:rsidRPr="00FE6796">
        <w:rPr>
          <w:rFonts w:ascii="仿宋" w:eastAsia="仿宋" w:hAnsi="仿宋" w:hint="eastAsia"/>
          <w:sz w:val="28"/>
          <w:szCs w:val="28"/>
        </w:rPr>
        <w:t>纳入</w:t>
      </w:r>
      <w:r w:rsidRPr="00FE6796">
        <w:rPr>
          <w:rFonts w:ascii="仿宋" w:eastAsia="仿宋" w:hAnsi="仿宋"/>
          <w:sz w:val="28"/>
          <w:szCs w:val="28"/>
        </w:rPr>
        <w:t>就业见习计划</w:t>
      </w:r>
      <w:r w:rsidRPr="00FE6796">
        <w:rPr>
          <w:rFonts w:ascii="仿宋" w:eastAsia="仿宋" w:hAnsi="仿宋" w:hint="eastAsia"/>
          <w:sz w:val="28"/>
          <w:szCs w:val="28"/>
        </w:rPr>
        <w:t>课程的</w:t>
      </w:r>
      <w:r w:rsidRPr="00FE6796">
        <w:rPr>
          <w:rFonts w:ascii="仿宋" w:eastAsia="仿宋" w:hAnsi="仿宋"/>
          <w:sz w:val="28"/>
          <w:szCs w:val="28"/>
        </w:rPr>
        <w:t>要求</w:t>
      </w:r>
      <w:r w:rsidRPr="00FE6796">
        <w:rPr>
          <w:rFonts w:ascii="仿宋" w:eastAsia="仿宋" w:hAnsi="仿宋" w:hint="eastAsia"/>
          <w:sz w:val="28"/>
          <w:szCs w:val="28"/>
        </w:rPr>
        <w:t>：</w:t>
      </w:r>
    </w:p>
    <w:p w:rsidR="00EB71F0" w:rsidRPr="00FE6796"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color w:val="000000"/>
          <w:kern w:val="0"/>
          <w:sz w:val="28"/>
          <w:szCs w:val="28"/>
          <w:lang w:val="zh-CN"/>
        </w:rPr>
        <w:t>（1）</w:t>
      </w:r>
      <w:r w:rsidRPr="00FE6796">
        <w:rPr>
          <w:rFonts w:ascii="仿宋" w:eastAsia="仿宋" w:hAnsi="仿宋" w:hint="eastAsia"/>
          <w:sz w:val="28"/>
          <w:szCs w:val="28"/>
        </w:rPr>
        <w:t>该</w:t>
      </w:r>
      <w:r w:rsidRPr="00FE6796">
        <w:rPr>
          <w:rFonts w:ascii="仿宋" w:eastAsia="仿宋" w:hAnsi="仿宋"/>
          <w:sz w:val="28"/>
          <w:szCs w:val="28"/>
        </w:rPr>
        <w:t>课程需</w:t>
      </w:r>
      <w:r w:rsidRPr="00FE6796">
        <w:rPr>
          <w:rFonts w:ascii="仿宋" w:eastAsia="仿宋" w:hAnsi="仿宋" w:hint="eastAsia"/>
          <w:sz w:val="28"/>
          <w:szCs w:val="28"/>
        </w:rPr>
        <w:t>为</w:t>
      </w:r>
      <w:r w:rsidRPr="00FE6796">
        <w:rPr>
          <w:rFonts w:ascii="仿宋" w:eastAsia="仿宋" w:hAnsi="仿宋"/>
          <w:sz w:val="28"/>
          <w:szCs w:val="28"/>
        </w:rPr>
        <w:t>纳入人才培养计划</w:t>
      </w:r>
      <w:r w:rsidRPr="00FE6796">
        <w:rPr>
          <w:rFonts w:ascii="仿宋" w:eastAsia="仿宋" w:hAnsi="仿宋" w:hint="eastAsia"/>
          <w:sz w:val="28"/>
          <w:szCs w:val="28"/>
        </w:rPr>
        <w:t>的实习实训课程或毕业设计</w:t>
      </w:r>
      <w:r w:rsidRPr="00FE6796">
        <w:rPr>
          <w:rFonts w:ascii="仿宋" w:eastAsia="仿宋" w:hAnsi="仿宋"/>
          <w:sz w:val="28"/>
          <w:szCs w:val="28"/>
        </w:rPr>
        <w:t>（</w:t>
      </w:r>
      <w:r w:rsidRPr="00FE6796">
        <w:rPr>
          <w:rFonts w:ascii="仿宋" w:eastAsia="仿宋" w:hAnsi="仿宋" w:hint="eastAsia"/>
          <w:sz w:val="28"/>
          <w:szCs w:val="28"/>
        </w:rPr>
        <w:t>论文</w:t>
      </w:r>
      <w:r w:rsidRPr="00FE6796">
        <w:rPr>
          <w:rFonts w:ascii="仿宋" w:eastAsia="仿宋" w:hAnsi="仿宋"/>
          <w:sz w:val="28"/>
          <w:szCs w:val="28"/>
        </w:rPr>
        <w:t>），并有</w:t>
      </w:r>
      <w:r w:rsidRPr="00FE6796">
        <w:rPr>
          <w:rFonts w:ascii="仿宋" w:eastAsia="仿宋" w:hAnsi="仿宋" w:hint="eastAsia"/>
          <w:sz w:val="28"/>
          <w:szCs w:val="28"/>
        </w:rPr>
        <w:t>长期</w:t>
      </w:r>
      <w:r w:rsidRPr="00FE6796">
        <w:rPr>
          <w:rFonts w:ascii="仿宋" w:eastAsia="仿宋" w:hAnsi="仿宋"/>
          <w:sz w:val="28"/>
          <w:szCs w:val="28"/>
        </w:rPr>
        <w:t>稳定（</w:t>
      </w:r>
      <w:r w:rsidRPr="00FE6796">
        <w:rPr>
          <w:rFonts w:ascii="仿宋" w:eastAsia="仿宋" w:hAnsi="仿宋" w:hint="eastAsia"/>
          <w:sz w:val="28"/>
          <w:szCs w:val="28"/>
        </w:rPr>
        <w:t>三</w:t>
      </w:r>
      <w:r w:rsidRPr="00FE6796">
        <w:rPr>
          <w:rFonts w:ascii="仿宋" w:eastAsia="仿宋" w:hAnsi="仿宋"/>
          <w:sz w:val="28"/>
          <w:szCs w:val="28"/>
        </w:rPr>
        <w:t>年）</w:t>
      </w:r>
      <w:r w:rsidRPr="00FE6796">
        <w:rPr>
          <w:rFonts w:ascii="仿宋" w:eastAsia="仿宋" w:hAnsi="仿宋" w:hint="eastAsia"/>
          <w:sz w:val="28"/>
          <w:szCs w:val="28"/>
        </w:rPr>
        <w:t>的</w:t>
      </w:r>
      <w:r w:rsidRPr="00FE6796">
        <w:rPr>
          <w:rFonts w:ascii="仿宋" w:eastAsia="仿宋" w:hAnsi="仿宋"/>
          <w:sz w:val="28"/>
          <w:szCs w:val="28"/>
        </w:rPr>
        <w:t>合作企业</w:t>
      </w:r>
      <w:r w:rsidRPr="00FE6796">
        <w:rPr>
          <w:rFonts w:ascii="仿宋" w:eastAsia="仿宋" w:hAnsi="仿宋" w:hint="eastAsia"/>
          <w:sz w:val="28"/>
          <w:szCs w:val="28"/>
        </w:rPr>
        <w:t>；</w:t>
      </w:r>
    </w:p>
    <w:p w:rsidR="00EB71F0"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color w:val="000000"/>
          <w:kern w:val="0"/>
          <w:sz w:val="28"/>
          <w:szCs w:val="28"/>
          <w:lang w:val="zh-CN"/>
        </w:rPr>
        <w:t>（2）</w:t>
      </w:r>
      <w:r w:rsidRPr="00FE6796">
        <w:rPr>
          <w:rFonts w:ascii="仿宋" w:eastAsia="仿宋" w:hAnsi="仿宋" w:hint="eastAsia"/>
          <w:sz w:val="28"/>
          <w:szCs w:val="28"/>
        </w:rPr>
        <w:t>该课程需</w:t>
      </w:r>
      <w:r w:rsidRPr="00FE6796">
        <w:rPr>
          <w:rFonts w:ascii="仿宋" w:eastAsia="仿宋" w:hAnsi="仿宋"/>
          <w:sz w:val="28"/>
          <w:szCs w:val="28"/>
        </w:rPr>
        <w:t>依托合作企业修订教学大纲、实习计划和指导书</w:t>
      </w:r>
      <w:r w:rsidRPr="00FE6796">
        <w:rPr>
          <w:rFonts w:ascii="仿宋" w:eastAsia="仿宋" w:hAnsi="仿宋" w:hint="eastAsia"/>
          <w:sz w:val="28"/>
          <w:szCs w:val="28"/>
        </w:rPr>
        <w:t>，</w:t>
      </w:r>
      <w:r w:rsidRPr="00FE6796">
        <w:rPr>
          <w:rFonts w:ascii="仿宋" w:eastAsia="仿宋" w:hAnsi="仿宋"/>
          <w:sz w:val="28"/>
          <w:szCs w:val="28"/>
        </w:rPr>
        <w:t>具体要求如下：</w:t>
      </w:r>
    </w:p>
    <w:p w:rsidR="00EB71F0" w:rsidRPr="00395128" w:rsidRDefault="00EB71F0" w:rsidP="00EB71F0">
      <w:pPr>
        <w:pStyle w:val="af"/>
        <w:spacing w:line="360" w:lineRule="auto"/>
        <w:ind w:left="436" w:firstLineChars="0" w:firstLine="0"/>
        <w:rPr>
          <w:rFonts w:ascii="仿宋" w:eastAsia="仿宋" w:hAnsi="仿宋"/>
          <w:sz w:val="28"/>
          <w:szCs w:val="28"/>
        </w:rPr>
      </w:pPr>
      <w:r w:rsidRPr="00395128">
        <w:rPr>
          <w:rFonts w:ascii="仿宋" w:eastAsia="仿宋" w:hAnsi="仿宋" w:hint="eastAsia"/>
          <w:sz w:val="28"/>
          <w:szCs w:val="28"/>
        </w:rPr>
        <w:t>1）大纲：是进行就业见习的指导性文件，必须按教学计划及专业培养目标来制订。主要内容包括：目的、要求、内容、方法、考核方式及评定成绩的标准。</w:t>
      </w:r>
    </w:p>
    <w:p w:rsidR="00EB71F0" w:rsidRPr="00FE6796"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sz w:val="28"/>
          <w:szCs w:val="28"/>
        </w:rPr>
        <w:t>2）</w:t>
      </w:r>
      <w:r w:rsidRPr="00FE6796">
        <w:rPr>
          <w:rFonts w:ascii="仿宋" w:eastAsia="仿宋" w:hAnsi="仿宋" w:hint="eastAsia"/>
          <w:sz w:val="28"/>
          <w:szCs w:val="28"/>
        </w:rPr>
        <w:t>计划：按大纲要求，结合实际条件拟订的执行程序。包括：地</w:t>
      </w:r>
      <w:r w:rsidRPr="00FE6796">
        <w:rPr>
          <w:rFonts w:ascii="仿宋" w:eastAsia="仿宋" w:hAnsi="仿宋" w:hint="eastAsia"/>
          <w:sz w:val="28"/>
          <w:szCs w:val="28"/>
        </w:rPr>
        <w:lastRenderedPageBreak/>
        <w:t>点、内容、时间、人员安排、程序安排、考核等。</w:t>
      </w:r>
    </w:p>
    <w:p w:rsidR="00EB71F0" w:rsidRPr="00FE6796"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sz w:val="28"/>
          <w:szCs w:val="28"/>
        </w:rPr>
        <w:t>3）</w:t>
      </w:r>
      <w:r w:rsidRPr="00FE6796">
        <w:rPr>
          <w:rFonts w:ascii="仿宋" w:eastAsia="仿宋" w:hAnsi="仿宋" w:hint="eastAsia"/>
          <w:sz w:val="28"/>
          <w:szCs w:val="28"/>
        </w:rPr>
        <w:t>指导书：根据大纲的要求表现，应能较全面地反映该环节的教学要求内容，应便于学生自学，有利于其他学生的思维，培养学生主动学习的意识，指导书中还应包括在实际生产中应了解和掌握的一些具体问题，以及思考题、作业、参考资料等内容。</w:t>
      </w:r>
    </w:p>
    <w:p w:rsidR="00EB71F0" w:rsidRPr="00FE6796"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color w:val="000000"/>
          <w:kern w:val="0"/>
          <w:sz w:val="28"/>
          <w:szCs w:val="28"/>
          <w:lang w:val="zh-CN"/>
        </w:rPr>
        <w:t>（3）</w:t>
      </w:r>
      <w:r w:rsidRPr="00FE6796">
        <w:rPr>
          <w:rFonts w:ascii="仿宋" w:eastAsia="仿宋" w:hAnsi="仿宋" w:hint="eastAsia"/>
          <w:sz w:val="28"/>
          <w:szCs w:val="28"/>
        </w:rPr>
        <w:t>该</w:t>
      </w:r>
      <w:r w:rsidRPr="00FE6796">
        <w:rPr>
          <w:rFonts w:ascii="仿宋" w:eastAsia="仿宋" w:hAnsi="仿宋"/>
          <w:sz w:val="28"/>
          <w:szCs w:val="28"/>
        </w:rPr>
        <w:t>课程</w:t>
      </w:r>
      <w:r w:rsidRPr="00FE6796">
        <w:rPr>
          <w:rFonts w:ascii="仿宋" w:eastAsia="仿宋" w:hAnsi="仿宋" w:hint="eastAsia"/>
          <w:sz w:val="28"/>
          <w:szCs w:val="28"/>
        </w:rPr>
        <w:t>必须有</w:t>
      </w:r>
      <w:r w:rsidRPr="00FE6796">
        <w:rPr>
          <w:rFonts w:ascii="仿宋" w:eastAsia="仿宋" w:hAnsi="仿宋"/>
          <w:sz w:val="28"/>
          <w:szCs w:val="28"/>
        </w:rPr>
        <w:t>考核标准</w:t>
      </w:r>
      <w:r w:rsidRPr="00FE6796">
        <w:rPr>
          <w:rFonts w:ascii="仿宋" w:eastAsia="仿宋" w:hAnsi="仿宋" w:hint="eastAsia"/>
          <w:sz w:val="28"/>
          <w:szCs w:val="28"/>
        </w:rPr>
        <w:t>和</w:t>
      </w:r>
      <w:r w:rsidRPr="00FE6796">
        <w:rPr>
          <w:rFonts w:ascii="仿宋" w:eastAsia="仿宋" w:hAnsi="仿宋"/>
          <w:sz w:val="28"/>
          <w:szCs w:val="28"/>
        </w:rPr>
        <w:t>归档资料，</w:t>
      </w:r>
      <w:r w:rsidRPr="00FE6796">
        <w:rPr>
          <w:rFonts w:ascii="仿宋" w:eastAsia="仿宋" w:hAnsi="仿宋" w:hint="eastAsia"/>
          <w:sz w:val="28"/>
          <w:szCs w:val="28"/>
        </w:rPr>
        <w:t>成绩的评定标准由各二级学院制定，在就业见习工作启动前向学生公布，并报教务处备案。</w:t>
      </w:r>
    </w:p>
    <w:p w:rsidR="00EB71F0" w:rsidRPr="00FE6796" w:rsidRDefault="00EB71F0" w:rsidP="00EB71F0">
      <w:pPr>
        <w:pStyle w:val="af"/>
        <w:spacing w:line="360" w:lineRule="auto"/>
        <w:ind w:left="436" w:firstLineChars="0" w:firstLine="0"/>
        <w:rPr>
          <w:rFonts w:ascii="仿宋" w:eastAsia="仿宋" w:hAnsi="仿宋"/>
          <w:sz w:val="28"/>
          <w:szCs w:val="28"/>
        </w:rPr>
      </w:pPr>
      <w:r>
        <w:rPr>
          <w:rFonts w:ascii="仿宋" w:eastAsia="仿宋" w:hAnsi="仿宋" w:hint="eastAsia"/>
          <w:color w:val="000000"/>
          <w:kern w:val="0"/>
          <w:sz w:val="28"/>
          <w:szCs w:val="28"/>
          <w:lang w:val="zh-CN"/>
        </w:rPr>
        <w:t>（4）</w:t>
      </w:r>
      <w:r w:rsidRPr="00FE6796">
        <w:rPr>
          <w:rFonts w:ascii="仿宋" w:eastAsia="仿宋" w:hAnsi="仿宋" w:hint="eastAsia"/>
          <w:sz w:val="28"/>
          <w:szCs w:val="28"/>
        </w:rPr>
        <w:t>毕业设计</w:t>
      </w:r>
      <w:r w:rsidRPr="00FE6796">
        <w:rPr>
          <w:rFonts w:ascii="仿宋" w:eastAsia="仿宋" w:hAnsi="仿宋"/>
          <w:sz w:val="28"/>
          <w:szCs w:val="28"/>
        </w:rPr>
        <w:t>（</w:t>
      </w:r>
      <w:r w:rsidRPr="00FE6796">
        <w:rPr>
          <w:rFonts w:ascii="仿宋" w:eastAsia="仿宋" w:hAnsi="仿宋" w:hint="eastAsia"/>
          <w:sz w:val="28"/>
          <w:szCs w:val="28"/>
        </w:rPr>
        <w:t>论文</w:t>
      </w:r>
      <w:r w:rsidRPr="00FE6796">
        <w:rPr>
          <w:rFonts w:ascii="仿宋" w:eastAsia="仿宋" w:hAnsi="仿宋"/>
          <w:sz w:val="28"/>
          <w:szCs w:val="28"/>
        </w:rPr>
        <w:t>）</w:t>
      </w:r>
      <w:r w:rsidRPr="00FE6796">
        <w:rPr>
          <w:rFonts w:ascii="仿宋" w:eastAsia="仿宋" w:hAnsi="仿宋" w:hint="eastAsia"/>
          <w:sz w:val="28"/>
          <w:szCs w:val="28"/>
        </w:rPr>
        <w:t>执行遵循</w:t>
      </w:r>
      <w:r w:rsidRPr="00FE6796">
        <w:rPr>
          <w:rFonts w:ascii="仿宋" w:eastAsia="仿宋" w:hAnsi="仿宋"/>
          <w:sz w:val="28"/>
          <w:szCs w:val="28"/>
        </w:rPr>
        <w:t>《</w:t>
      </w:r>
      <w:r w:rsidRPr="00FE6796">
        <w:rPr>
          <w:rFonts w:ascii="仿宋" w:eastAsia="仿宋" w:hAnsi="仿宋" w:hint="eastAsia"/>
          <w:sz w:val="28"/>
          <w:szCs w:val="28"/>
        </w:rPr>
        <w:t>本科生</w:t>
      </w:r>
      <w:r w:rsidRPr="00FE6796">
        <w:rPr>
          <w:rFonts w:ascii="仿宋" w:eastAsia="仿宋" w:hAnsi="仿宋"/>
          <w:sz w:val="28"/>
          <w:szCs w:val="28"/>
        </w:rPr>
        <w:t>毕业设计（</w:t>
      </w:r>
      <w:r w:rsidRPr="00FE6796">
        <w:rPr>
          <w:rFonts w:ascii="仿宋" w:eastAsia="仿宋" w:hAnsi="仿宋" w:hint="eastAsia"/>
          <w:sz w:val="28"/>
          <w:szCs w:val="28"/>
        </w:rPr>
        <w:t>论文</w:t>
      </w:r>
      <w:r w:rsidRPr="00FE6796">
        <w:rPr>
          <w:rFonts w:ascii="仿宋" w:eastAsia="仿宋" w:hAnsi="仿宋"/>
          <w:sz w:val="28"/>
          <w:szCs w:val="28"/>
        </w:rPr>
        <w:t>）</w:t>
      </w:r>
      <w:r w:rsidRPr="00FE6796">
        <w:rPr>
          <w:rFonts w:ascii="仿宋" w:eastAsia="仿宋" w:hAnsi="仿宋" w:hint="eastAsia"/>
          <w:sz w:val="28"/>
          <w:szCs w:val="28"/>
        </w:rPr>
        <w:t>工作</w:t>
      </w:r>
      <w:r w:rsidRPr="00FE6796">
        <w:rPr>
          <w:rFonts w:ascii="仿宋" w:eastAsia="仿宋" w:hAnsi="仿宋"/>
          <w:sz w:val="28"/>
          <w:szCs w:val="28"/>
        </w:rPr>
        <w:t>管理办法》</w:t>
      </w:r>
      <w:r w:rsidRPr="00FE6796">
        <w:rPr>
          <w:rFonts w:ascii="仿宋" w:eastAsia="仿宋" w:hAnsi="仿宋" w:hint="eastAsia"/>
          <w:sz w:val="28"/>
          <w:szCs w:val="28"/>
        </w:rPr>
        <w:t>（上应教〔2017〕</w:t>
      </w:r>
      <w:r w:rsidRPr="00FE6796">
        <w:rPr>
          <w:rFonts w:ascii="仿宋" w:eastAsia="仿宋" w:hAnsi="仿宋"/>
          <w:sz w:val="28"/>
          <w:szCs w:val="28"/>
        </w:rPr>
        <w:t>44</w:t>
      </w:r>
      <w:r w:rsidRPr="00FE6796">
        <w:rPr>
          <w:rFonts w:ascii="仿宋" w:eastAsia="仿宋" w:hAnsi="仿宋" w:hint="eastAsia"/>
          <w:sz w:val="28"/>
          <w:szCs w:val="28"/>
        </w:rPr>
        <w:t>号）文件</w:t>
      </w:r>
      <w:r w:rsidRPr="00FE6796">
        <w:rPr>
          <w:rFonts w:ascii="仿宋" w:eastAsia="仿宋" w:hAnsi="仿宋"/>
          <w:sz w:val="28"/>
          <w:szCs w:val="28"/>
        </w:rPr>
        <w:t>要求</w:t>
      </w:r>
      <w:r w:rsidRPr="00FE6796">
        <w:rPr>
          <w:rFonts w:ascii="仿宋" w:eastAsia="仿宋" w:hAnsi="仿宋" w:hint="eastAsia"/>
          <w:sz w:val="28"/>
          <w:szCs w:val="28"/>
        </w:rPr>
        <w:t>，保证</w:t>
      </w:r>
      <w:r w:rsidRPr="00FE6796">
        <w:rPr>
          <w:rFonts w:ascii="仿宋" w:eastAsia="仿宋" w:hAnsi="仿宋"/>
          <w:sz w:val="28"/>
          <w:szCs w:val="28"/>
        </w:rPr>
        <w:t>质量</w:t>
      </w:r>
      <w:r w:rsidRPr="00FE6796">
        <w:rPr>
          <w:rFonts w:ascii="仿宋" w:eastAsia="仿宋" w:hAnsi="仿宋" w:hint="eastAsia"/>
          <w:sz w:val="28"/>
          <w:szCs w:val="28"/>
        </w:rPr>
        <w:t>。外聘</w:t>
      </w:r>
      <w:r w:rsidRPr="00FE6796">
        <w:rPr>
          <w:rFonts w:ascii="仿宋" w:eastAsia="仿宋" w:hAnsi="仿宋"/>
          <w:sz w:val="28"/>
          <w:szCs w:val="28"/>
        </w:rPr>
        <w:t>指导教师</w:t>
      </w:r>
      <w:r w:rsidRPr="00FE6796">
        <w:rPr>
          <w:rFonts w:ascii="仿宋" w:eastAsia="仿宋" w:hAnsi="仿宋" w:hint="eastAsia"/>
          <w:sz w:val="28"/>
          <w:szCs w:val="28"/>
        </w:rPr>
        <w:t>聘任需经</w:t>
      </w:r>
      <w:r w:rsidRPr="00FE6796">
        <w:rPr>
          <w:rFonts w:ascii="仿宋" w:eastAsia="仿宋" w:hAnsi="仿宋"/>
          <w:sz w:val="28"/>
          <w:szCs w:val="28"/>
        </w:rPr>
        <w:t>教务处、人事处审核</w:t>
      </w:r>
      <w:r w:rsidRPr="00FE6796">
        <w:rPr>
          <w:rFonts w:ascii="仿宋" w:eastAsia="仿宋" w:hAnsi="仿宋" w:hint="eastAsia"/>
          <w:sz w:val="28"/>
          <w:szCs w:val="28"/>
        </w:rPr>
        <w:t>备案，</w:t>
      </w:r>
      <w:r w:rsidRPr="00FE6796">
        <w:rPr>
          <w:rFonts w:ascii="仿宋" w:eastAsia="仿宋" w:hAnsi="仿宋"/>
          <w:sz w:val="28"/>
          <w:szCs w:val="28"/>
        </w:rPr>
        <w:t>且</w:t>
      </w:r>
      <w:r w:rsidRPr="00FE6796">
        <w:rPr>
          <w:rFonts w:ascii="仿宋" w:eastAsia="仿宋" w:hAnsi="仿宋" w:hint="eastAsia"/>
          <w:sz w:val="28"/>
          <w:szCs w:val="28"/>
        </w:rPr>
        <w:t>不能单独</w:t>
      </w:r>
      <w:r w:rsidRPr="00FE6796">
        <w:rPr>
          <w:rFonts w:ascii="仿宋" w:eastAsia="仿宋" w:hAnsi="仿宋"/>
          <w:sz w:val="28"/>
          <w:szCs w:val="28"/>
        </w:rPr>
        <w:t>指导毕业设计（</w:t>
      </w:r>
      <w:r w:rsidRPr="00FE6796">
        <w:rPr>
          <w:rFonts w:ascii="仿宋" w:eastAsia="仿宋" w:hAnsi="仿宋" w:hint="eastAsia"/>
          <w:sz w:val="28"/>
          <w:szCs w:val="28"/>
        </w:rPr>
        <w:t>论文</w:t>
      </w:r>
      <w:r w:rsidRPr="00FE6796">
        <w:rPr>
          <w:rFonts w:ascii="仿宋" w:eastAsia="仿宋" w:hAnsi="仿宋"/>
          <w:sz w:val="28"/>
          <w:szCs w:val="28"/>
        </w:rPr>
        <w:t>）</w:t>
      </w:r>
      <w:r w:rsidRPr="00FE6796">
        <w:rPr>
          <w:rFonts w:ascii="仿宋" w:eastAsia="仿宋" w:hAnsi="仿宋" w:hint="eastAsia"/>
          <w:sz w:val="28"/>
          <w:szCs w:val="28"/>
        </w:rPr>
        <w:t>。</w:t>
      </w:r>
    </w:p>
    <w:p w:rsidR="00EB71F0" w:rsidRPr="00FE6796" w:rsidRDefault="00EB71F0" w:rsidP="00EB71F0">
      <w:pPr>
        <w:pStyle w:val="af"/>
        <w:spacing w:line="360" w:lineRule="auto"/>
        <w:ind w:left="420" w:firstLineChars="0" w:firstLine="0"/>
        <w:rPr>
          <w:rFonts w:ascii="仿宋" w:eastAsia="仿宋" w:hAnsi="仿宋"/>
          <w:sz w:val="28"/>
          <w:szCs w:val="28"/>
        </w:rPr>
      </w:pPr>
      <w:r>
        <w:rPr>
          <w:rFonts w:ascii="仿宋" w:eastAsia="仿宋" w:hAnsi="仿宋" w:hint="eastAsia"/>
          <w:sz w:val="28"/>
          <w:szCs w:val="28"/>
        </w:rPr>
        <w:t>4、</w:t>
      </w:r>
      <w:r w:rsidRPr="00FE6796">
        <w:rPr>
          <w:rFonts w:ascii="仿宋" w:eastAsia="仿宋" w:hAnsi="仿宋" w:hint="eastAsia"/>
          <w:sz w:val="28"/>
          <w:szCs w:val="28"/>
        </w:rPr>
        <w:t>其他</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（1）</w:t>
      </w:r>
      <w:r w:rsidRPr="00FE6796">
        <w:rPr>
          <w:rFonts w:ascii="仿宋" w:eastAsia="仿宋" w:hAnsi="仿宋" w:hint="eastAsia"/>
          <w:sz w:val="28"/>
          <w:szCs w:val="28"/>
        </w:rPr>
        <w:t>教学</w:t>
      </w:r>
      <w:r w:rsidRPr="00FE6796">
        <w:rPr>
          <w:rFonts w:ascii="仿宋" w:eastAsia="仿宋" w:hAnsi="仿宋"/>
          <w:sz w:val="28"/>
          <w:szCs w:val="28"/>
        </w:rPr>
        <w:t>安排期间</w:t>
      </w:r>
      <w:r w:rsidRPr="00FE6796">
        <w:rPr>
          <w:rFonts w:ascii="仿宋" w:eastAsia="仿宋" w:hAnsi="仿宋" w:hint="eastAsia"/>
          <w:sz w:val="28"/>
          <w:szCs w:val="28"/>
        </w:rPr>
        <w:t>未经学校</w:t>
      </w:r>
      <w:r w:rsidRPr="00FE6796">
        <w:rPr>
          <w:rFonts w:ascii="仿宋" w:eastAsia="仿宋" w:hAnsi="仿宋"/>
          <w:sz w:val="28"/>
          <w:szCs w:val="28"/>
        </w:rPr>
        <w:t>备案的就业见习行为</w:t>
      </w:r>
      <w:r w:rsidRPr="00FE6796">
        <w:rPr>
          <w:rFonts w:ascii="仿宋" w:eastAsia="仿宋" w:hAnsi="仿宋" w:hint="eastAsia"/>
          <w:sz w:val="28"/>
          <w:szCs w:val="28"/>
        </w:rPr>
        <w:t>学校</w:t>
      </w:r>
      <w:r w:rsidRPr="00FE6796">
        <w:rPr>
          <w:rFonts w:ascii="仿宋" w:eastAsia="仿宋" w:hAnsi="仿宋"/>
          <w:sz w:val="28"/>
          <w:szCs w:val="28"/>
        </w:rPr>
        <w:t>不予以认定</w:t>
      </w:r>
      <w:r w:rsidRPr="00FE6796">
        <w:rPr>
          <w:rFonts w:ascii="仿宋" w:eastAsia="仿宋" w:hAnsi="仿宋" w:hint="eastAsia"/>
          <w:sz w:val="28"/>
          <w:szCs w:val="28"/>
        </w:rPr>
        <w:t>。</w:t>
      </w:r>
    </w:p>
    <w:p w:rsidR="00EB71F0" w:rsidRPr="00FE6796" w:rsidRDefault="00EB71F0" w:rsidP="00EB71F0">
      <w:pPr>
        <w:pStyle w:val="af"/>
        <w:spacing w:line="360" w:lineRule="auto"/>
        <w:ind w:left="426" w:firstLineChars="0" w:firstLine="0"/>
        <w:rPr>
          <w:rFonts w:ascii="仿宋" w:eastAsia="仿宋" w:hAnsi="仿宋"/>
          <w:sz w:val="28"/>
          <w:szCs w:val="28"/>
        </w:rPr>
      </w:pPr>
      <w:r>
        <w:rPr>
          <w:rFonts w:ascii="仿宋" w:eastAsia="仿宋" w:hAnsi="仿宋" w:hint="eastAsia"/>
          <w:color w:val="000000"/>
          <w:kern w:val="0"/>
          <w:sz w:val="28"/>
          <w:szCs w:val="28"/>
          <w:lang w:val="zh-CN"/>
        </w:rPr>
        <w:t>（2）</w:t>
      </w:r>
      <w:r w:rsidRPr="00FE6796">
        <w:rPr>
          <w:rFonts w:ascii="仿宋" w:eastAsia="仿宋" w:hAnsi="仿宋" w:hint="eastAsia"/>
          <w:sz w:val="28"/>
          <w:szCs w:val="28"/>
        </w:rPr>
        <w:t>毕业学年的就业见习工作不能影响学校正常的就业指导与推荐工作。</w:t>
      </w:r>
    </w:p>
    <w:p w:rsidR="00EB71F0" w:rsidRPr="00FE6796" w:rsidRDefault="00EB71F0" w:rsidP="00EB71F0">
      <w:pPr>
        <w:rPr>
          <w:rFonts w:ascii="仿宋" w:eastAsia="仿宋" w:hAnsi="仿宋"/>
          <w:sz w:val="28"/>
          <w:szCs w:val="28"/>
        </w:rPr>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EB71F0">
      <w:pPr>
        <w:pStyle w:val="1"/>
        <w:rPr>
          <w:b/>
        </w:rPr>
      </w:pPr>
      <w:bookmarkStart w:id="63" w:name="_Toc21779452"/>
      <w:r w:rsidRPr="00B617E8">
        <w:rPr>
          <w:rFonts w:hint="eastAsia"/>
        </w:rPr>
        <w:lastRenderedPageBreak/>
        <w:t>上海应用技术大学大学英语课程教学管理办法</w:t>
      </w:r>
      <w:bookmarkEnd w:id="63"/>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(上应教〔2018〕46号公布)</w:t>
      </w:r>
    </w:p>
    <w:p w:rsidR="00EB71F0" w:rsidRPr="00B617E8" w:rsidRDefault="00EB71F0" w:rsidP="00EB71F0">
      <w:pPr>
        <w:jc w:val="center"/>
        <w:rPr>
          <w:rFonts w:asciiTheme="minorEastAsia" w:eastAsiaTheme="minorEastAsia" w:hAnsiTheme="minorEastAsia"/>
          <w:sz w:val="24"/>
          <w:szCs w:val="24"/>
        </w:rPr>
      </w:pPr>
    </w:p>
    <w:p w:rsidR="00EB71F0" w:rsidRPr="00B617E8" w:rsidRDefault="00EB71F0" w:rsidP="00EB71F0">
      <w:pPr>
        <w:spacing w:line="360" w:lineRule="auto"/>
        <w:ind w:firstLineChars="200" w:firstLine="560"/>
        <w:rPr>
          <w:rFonts w:ascii="仿宋" w:eastAsia="仿宋" w:hAnsi="仿宋"/>
          <w:color w:val="000000"/>
          <w:sz w:val="28"/>
          <w:szCs w:val="28"/>
        </w:rPr>
      </w:pPr>
      <w:r w:rsidRPr="00B617E8">
        <w:rPr>
          <w:rFonts w:ascii="仿宋" w:eastAsia="仿宋" w:hAnsi="仿宋" w:hint="eastAsia"/>
          <w:color w:val="000000"/>
          <w:sz w:val="28"/>
          <w:szCs w:val="28"/>
        </w:rPr>
        <w:t>大学英语课程是我校人才培养计划中重要的公共基础必修课，是我校人文教育的一部分，兼有工具性和人文性双重性质。该课程的教学目标是培养学生的英语应用能力，增强跨文化交际意识和交际能力，同时发展自主学习能力，提高综合文化素养，为学生在学习、生活、社会交往和未来工作中能够有效地使用英语打下良好基础。</w:t>
      </w:r>
    </w:p>
    <w:p w:rsidR="00EB71F0" w:rsidRPr="00B617E8" w:rsidRDefault="00EB71F0" w:rsidP="00EB71F0">
      <w:pPr>
        <w:spacing w:line="360" w:lineRule="auto"/>
        <w:ind w:firstLineChars="200" w:firstLine="560"/>
        <w:rPr>
          <w:rFonts w:ascii="仿宋" w:eastAsia="仿宋" w:hAnsi="仿宋"/>
          <w:color w:val="000000"/>
          <w:sz w:val="28"/>
          <w:szCs w:val="28"/>
        </w:rPr>
      </w:pPr>
      <w:r w:rsidRPr="00B617E8">
        <w:rPr>
          <w:rFonts w:ascii="仿宋" w:eastAsia="仿宋" w:hAnsi="仿宋" w:hint="eastAsia"/>
          <w:color w:val="000000"/>
          <w:sz w:val="28"/>
          <w:szCs w:val="28"/>
        </w:rPr>
        <w:t>学生应通过大学英语系列课程的学习，达到教育部《大学英语教学基本要求》规定的综合运用英语能力，并通过全国大学英语四级考试或通过学校组织的学位英语考试。</w:t>
      </w:r>
    </w:p>
    <w:p w:rsidR="00EB71F0" w:rsidRPr="00B617E8" w:rsidRDefault="00EB71F0" w:rsidP="00EB71F0">
      <w:pPr>
        <w:spacing w:line="360" w:lineRule="auto"/>
        <w:ind w:firstLineChars="200" w:firstLine="560"/>
        <w:rPr>
          <w:rFonts w:ascii="仿宋" w:eastAsia="仿宋" w:hAnsi="仿宋"/>
          <w:color w:val="000000"/>
          <w:sz w:val="28"/>
          <w:szCs w:val="28"/>
        </w:rPr>
      </w:pPr>
      <w:r w:rsidRPr="00B617E8">
        <w:rPr>
          <w:rFonts w:ascii="仿宋" w:eastAsia="仿宋" w:hAnsi="仿宋" w:hint="eastAsia"/>
          <w:color w:val="000000"/>
          <w:sz w:val="28"/>
          <w:szCs w:val="28"/>
        </w:rPr>
        <w:t>大学英语系列课程主要分为基础阶段课程和拓展阶段课程，共安排四个学期192学时的教学。</w:t>
      </w:r>
    </w:p>
    <w:p w:rsidR="00EB71F0" w:rsidRPr="00B617E8" w:rsidRDefault="00EB71F0" w:rsidP="00EB71F0">
      <w:pPr>
        <w:spacing w:line="360" w:lineRule="auto"/>
        <w:ind w:firstLine="540"/>
        <w:rPr>
          <w:rFonts w:ascii="仿宋" w:eastAsia="仿宋" w:hAnsi="仿宋"/>
          <w:color w:val="000000"/>
          <w:sz w:val="28"/>
          <w:szCs w:val="28"/>
        </w:rPr>
      </w:pPr>
      <w:r w:rsidRPr="00B617E8">
        <w:rPr>
          <w:rFonts w:ascii="仿宋" w:eastAsia="仿宋" w:hAnsi="仿宋" w:hint="eastAsia"/>
          <w:color w:val="000000"/>
          <w:sz w:val="28"/>
          <w:szCs w:val="28"/>
        </w:rPr>
        <w:t>课程实行分层次教学，外国语学院和教务处根据学生入学摸底测试成绩决定学生进入A、B、C级相应层次学习（艺术类学生不实行分层次教学）。</w:t>
      </w:r>
    </w:p>
    <w:p w:rsidR="00EB71F0" w:rsidRPr="00B617E8" w:rsidRDefault="00EB71F0" w:rsidP="00EB71F0">
      <w:pPr>
        <w:spacing w:line="360" w:lineRule="auto"/>
        <w:ind w:firstLine="540"/>
        <w:rPr>
          <w:rFonts w:ascii="仿宋" w:eastAsia="仿宋" w:hAnsi="仿宋"/>
          <w:color w:val="000000"/>
          <w:sz w:val="28"/>
          <w:szCs w:val="28"/>
        </w:rPr>
      </w:pPr>
      <w:r w:rsidRPr="00B617E8">
        <w:rPr>
          <w:rFonts w:ascii="仿宋" w:eastAsia="仿宋" w:hAnsi="仿宋" w:hint="eastAsia"/>
          <w:color w:val="000000"/>
          <w:sz w:val="28"/>
          <w:szCs w:val="28"/>
        </w:rPr>
        <w:t>分层次教学的考试实行教考分离的原则，考核方式以笔试为主，同时根据不同的课程类型确定各类语言应用能力考试的比例。期末试卷根据不同级别分别命题，试卷集中批阅。A级学生的卷面成绩乘以1.1的难度系数，C级学生的卷面成绩乘以0.9的难度系数，以平衡课程要求对成绩绩点的影响。</w:t>
      </w:r>
    </w:p>
    <w:p w:rsidR="00EB71F0" w:rsidRPr="00B617E8" w:rsidRDefault="00EB71F0" w:rsidP="00EB71F0">
      <w:pPr>
        <w:spacing w:line="360" w:lineRule="auto"/>
        <w:ind w:firstLine="645"/>
        <w:rPr>
          <w:rFonts w:ascii="仿宋" w:eastAsia="仿宋" w:hAnsi="仿宋"/>
          <w:color w:val="000000"/>
          <w:sz w:val="28"/>
          <w:szCs w:val="28"/>
        </w:rPr>
      </w:pPr>
      <w:r w:rsidRPr="00B617E8">
        <w:rPr>
          <w:rFonts w:ascii="仿宋" w:eastAsia="仿宋" w:hAnsi="仿宋" w:hint="eastAsia"/>
          <w:color w:val="000000"/>
          <w:sz w:val="28"/>
          <w:szCs w:val="28"/>
        </w:rPr>
        <w:t>本办法适用于除外语专业、中外合作专业等以外的其他所有专业，自2018级学生起开始施行。原《上海应用技术大学大学英语课</w:t>
      </w:r>
      <w:r w:rsidRPr="00B617E8">
        <w:rPr>
          <w:rFonts w:ascii="仿宋" w:eastAsia="仿宋" w:hAnsi="仿宋" w:hint="eastAsia"/>
          <w:color w:val="000000"/>
          <w:sz w:val="28"/>
          <w:szCs w:val="28"/>
        </w:rPr>
        <w:lastRenderedPageBreak/>
        <w:t>程教学管理办法》（上应教〔2017〕52号）同时废止。</w:t>
      </w:r>
    </w:p>
    <w:p w:rsidR="00EB71F0" w:rsidRPr="00B617E8" w:rsidRDefault="00EB71F0" w:rsidP="00EB71F0">
      <w:pPr>
        <w:spacing w:line="560" w:lineRule="exact"/>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Default="00EB71F0" w:rsidP="00EB71F0">
      <w:pPr>
        <w:rPr>
          <w:rFonts w:ascii="仿宋" w:eastAsia="仿宋" w:hAnsi="仿宋"/>
          <w:sz w:val="28"/>
          <w:szCs w:val="28"/>
        </w:rPr>
      </w:pPr>
    </w:p>
    <w:p w:rsidR="00EB71F0" w:rsidRPr="00996778" w:rsidRDefault="00EB71F0" w:rsidP="00EB71F0">
      <w:pPr>
        <w:pStyle w:val="1"/>
      </w:pPr>
      <w:bookmarkStart w:id="64" w:name="_Toc21779453"/>
      <w:r w:rsidRPr="00996778">
        <w:rPr>
          <w:rFonts w:hint="eastAsia"/>
        </w:rPr>
        <w:lastRenderedPageBreak/>
        <w:t>上海应用技术大学关于通识课程开设和修读的管理办法</w:t>
      </w:r>
      <w:bookmarkEnd w:id="64"/>
    </w:p>
    <w:p w:rsidR="00EB71F0" w:rsidRPr="00996778"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996778">
        <w:rPr>
          <w:rFonts w:asciiTheme="minorEastAsia" w:eastAsiaTheme="minorEastAsia" w:hAnsiTheme="minorEastAsia" w:hint="eastAsia"/>
          <w:color w:val="000000"/>
          <w:kern w:val="0"/>
          <w:sz w:val="24"/>
          <w:szCs w:val="24"/>
          <w:lang w:val="zh-CN"/>
        </w:rPr>
        <w:t>(上应教〔2018〕47号公布)</w:t>
      </w:r>
    </w:p>
    <w:p w:rsidR="00EB71F0" w:rsidRPr="00996778" w:rsidRDefault="00EB71F0" w:rsidP="00EB71F0">
      <w:pPr>
        <w:autoSpaceDE w:val="0"/>
        <w:autoSpaceDN w:val="0"/>
        <w:adjustRightInd w:val="0"/>
        <w:spacing w:line="360" w:lineRule="auto"/>
        <w:textAlignment w:val="center"/>
        <w:rPr>
          <w:rFonts w:ascii="仿宋" w:eastAsia="仿宋" w:hAnsi="仿宋"/>
          <w:color w:val="000000"/>
          <w:kern w:val="0"/>
          <w:sz w:val="28"/>
          <w:szCs w:val="28"/>
          <w:lang w:val="zh-CN"/>
        </w:rPr>
      </w:pP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sz w:val="28"/>
          <w:szCs w:val="28"/>
        </w:rPr>
      </w:pPr>
      <w:r w:rsidRPr="00996778">
        <w:rPr>
          <w:rFonts w:ascii="仿宋" w:eastAsia="仿宋" w:hAnsi="仿宋" w:hint="eastAsia"/>
          <w:bCs/>
          <w:sz w:val="28"/>
          <w:szCs w:val="28"/>
        </w:rPr>
        <w:t>通识</w:t>
      </w:r>
      <w:r w:rsidRPr="00996778">
        <w:rPr>
          <w:rFonts w:ascii="仿宋" w:eastAsia="仿宋" w:hAnsi="仿宋" w:hint="eastAsia"/>
          <w:sz w:val="28"/>
          <w:szCs w:val="28"/>
        </w:rPr>
        <w:t>教育是应用型人才培养的重要组成部分，承担着培养学生综合素质，促进学生全面发展的重要任务。</w:t>
      </w:r>
      <w:r w:rsidRPr="00996778">
        <w:rPr>
          <w:rFonts w:ascii="仿宋" w:eastAsia="仿宋" w:hAnsi="仿宋" w:hint="eastAsia"/>
          <w:color w:val="000000"/>
          <w:kern w:val="0"/>
          <w:sz w:val="28"/>
          <w:szCs w:val="28"/>
          <w:lang w:val="zh-CN"/>
        </w:rPr>
        <w:t>为了加强通识课程的教学与管理，保证教学质量，特制定本规定。</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 xml:space="preserve">第一条 </w:t>
      </w:r>
      <w:r w:rsidRPr="00996778">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lang w:val="zh-CN"/>
        </w:rPr>
        <w:t>指导思想</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sz w:val="28"/>
          <w:szCs w:val="28"/>
        </w:rPr>
      </w:pPr>
      <w:r w:rsidRPr="00996778">
        <w:rPr>
          <w:rFonts w:ascii="仿宋" w:eastAsia="仿宋" w:hAnsi="仿宋" w:hint="eastAsia"/>
          <w:color w:val="000000"/>
          <w:sz w:val="28"/>
          <w:szCs w:val="28"/>
        </w:rPr>
        <w:t>我校的通识教育旨在贯彻“厚德精技、砥砺知行”教育理念，帮助学生打通学科壁垒，构建更加健全的心智、开阔的思维和健康的人格。我校的通识课程在面向全体学生进行基础性的人文和科学知识传授、个性品质培养的同时，注重突出应用型人才的培养特色，强化基础、提升素质，为学生日后的长远学习和终身发展提供必需的方法和眼界。</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 xml:space="preserve">第二条 </w:t>
      </w:r>
      <w:r>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lang w:val="zh-CN"/>
        </w:rPr>
        <w:t>课程设置</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996778">
        <w:rPr>
          <w:rFonts w:ascii="仿宋" w:eastAsia="仿宋" w:hAnsi="仿宋" w:hint="eastAsia"/>
          <w:color w:val="000000"/>
          <w:kern w:val="0"/>
          <w:sz w:val="28"/>
          <w:szCs w:val="28"/>
          <w:lang w:val="zh-CN"/>
        </w:rPr>
        <w:t>通识课程面向全校学生开设，共分为人文精神与明德修养、科学精神与技术创新、企业文化与职业素养三大模块，每个模块设3-5门核心课程。核心课程在通识课程教学中发挥示范引领作用，以团队的形式开展教学。</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996778">
        <w:rPr>
          <w:rFonts w:ascii="仿宋" w:eastAsia="仿宋" w:hAnsi="仿宋" w:hint="eastAsia"/>
          <w:color w:val="000000"/>
          <w:kern w:val="0"/>
          <w:sz w:val="28"/>
          <w:szCs w:val="28"/>
          <w:lang w:val="zh-CN"/>
        </w:rPr>
        <w:t>通识课程的设置应体现课时少、内容精，主讲教师水平高、激发学生学习兴趣的原则，不仅关注知识的传授，更关注对学生方法论层面的引导。每门课程30学时（“应用·前沿”教授研讨课15学时）。</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第三条</w:t>
      </w:r>
      <w:r w:rsidRPr="00996778">
        <w:rPr>
          <w:rFonts w:ascii="仿宋" w:eastAsia="仿宋" w:hAnsi="仿宋" w:hint="eastAsia"/>
          <w:color w:val="000000"/>
          <w:kern w:val="0"/>
          <w:sz w:val="28"/>
          <w:szCs w:val="28"/>
        </w:rPr>
        <w:t xml:space="preserve"> </w:t>
      </w:r>
      <w:r>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lang w:val="zh-CN"/>
        </w:rPr>
        <w:t>修读要求</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1、</w:t>
      </w:r>
      <w:r w:rsidRPr="00996778">
        <w:rPr>
          <w:rFonts w:ascii="仿宋" w:eastAsia="仿宋" w:hAnsi="仿宋" w:hint="eastAsia"/>
          <w:color w:val="000000"/>
          <w:kern w:val="0"/>
          <w:sz w:val="28"/>
          <w:szCs w:val="28"/>
          <w:lang w:val="zh-CN"/>
        </w:rPr>
        <w:t>每个学生需修满8学分的通识课程，其中每个模块至少都应选修一门。</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996778">
        <w:rPr>
          <w:rFonts w:ascii="仿宋" w:eastAsia="仿宋" w:hAnsi="仿宋" w:hint="eastAsia"/>
          <w:color w:val="000000"/>
          <w:kern w:val="0"/>
          <w:sz w:val="28"/>
          <w:szCs w:val="28"/>
          <w:lang w:val="zh-CN"/>
        </w:rPr>
        <w:t>学生在学校规定的选课时间进行选课，每个学生每学期选修通识课门数一般不超过一门。</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996778">
        <w:rPr>
          <w:rFonts w:ascii="仿宋" w:eastAsia="仿宋" w:hAnsi="仿宋" w:hint="eastAsia"/>
          <w:color w:val="000000"/>
          <w:kern w:val="0"/>
          <w:sz w:val="28"/>
          <w:szCs w:val="28"/>
          <w:lang w:val="zh-CN"/>
        </w:rPr>
        <w:t>学生在通识课开课后第一周可试听相关课程。在试听的基础上对课程进行退改选,退改选时间为通识课开课后的第二周。学生填写《通识课改退选申请表》，并交至自己所在学院教务员。改选课程只能选人数未到上限的课程，采用先到先选原则，若达上限，不能补选。</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 xml:space="preserve">第四条 </w:t>
      </w:r>
      <w:r w:rsidRPr="00996778">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lang w:val="zh-CN"/>
        </w:rPr>
        <w:t>通识课的开设及选修程序</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1、</w:t>
      </w:r>
      <w:r w:rsidRPr="00996778">
        <w:rPr>
          <w:rFonts w:ascii="仿宋" w:eastAsia="仿宋" w:hAnsi="仿宋" w:hint="eastAsia"/>
          <w:color w:val="000000"/>
          <w:kern w:val="0"/>
          <w:sz w:val="28"/>
          <w:szCs w:val="28"/>
          <w:lang w:val="zh-CN"/>
        </w:rPr>
        <w:t>教务处在每个学期的第10—12周，安排各学院组织教师申报下一学期的“拟开通识课”，形成《 * 学年 * 学期拟开通识课程目录》。各学院将本部门下学期拟开通识课程汇总后统一在第13周交教务处，相关申报资料不全者，教务处不予受理。</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996778">
        <w:rPr>
          <w:rFonts w:ascii="仿宋" w:eastAsia="仿宋" w:hAnsi="仿宋" w:hint="eastAsia"/>
          <w:color w:val="000000"/>
          <w:kern w:val="0"/>
          <w:sz w:val="28"/>
          <w:szCs w:val="28"/>
          <w:lang w:val="zh-CN"/>
        </w:rPr>
        <w:t>申报开设通识课程的教师一般应具有讲师以上（含讲师）职称，且具有教师资格证书，从事教学工作一年以上。原则上每位教师每学期限开一门；如课程成熟且教学质量高的，最多可允许开设两门。申请续开某门通识课程的教师，填写《上海应用技术大学续开通识课程复批表》；申请新开设某门通识课程的教师，填写《上海应用技术大学拟开通识课程申报表》。凡已开设过的通识课程，如有变化（授课人、课程名称、内容与要求、教材、教学大纲等中的任何一项变动），也须重填《上海应用技术大学拟开通识课程申报表》。</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lastRenderedPageBreak/>
        <w:t>3、</w:t>
      </w:r>
      <w:r w:rsidRPr="00996778">
        <w:rPr>
          <w:rFonts w:ascii="仿宋" w:eastAsia="仿宋" w:hAnsi="仿宋" w:hint="eastAsia"/>
          <w:color w:val="000000"/>
          <w:kern w:val="0"/>
          <w:sz w:val="28"/>
          <w:szCs w:val="28"/>
          <w:lang w:val="zh-CN"/>
        </w:rPr>
        <w:t>申报日期截止后两周内，教务处组织校教学指导委员会专家审议，并请主管校长审阅同意后，向全校公布全部续开和拟开的通识课程及分班人数定额。</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996778">
        <w:rPr>
          <w:rFonts w:ascii="仿宋" w:eastAsia="仿宋" w:hAnsi="仿宋" w:hint="eastAsia"/>
          <w:color w:val="000000"/>
          <w:kern w:val="0"/>
          <w:sz w:val="28"/>
          <w:szCs w:val="28"/>
          <w:lang w:val="zh-CN"/>
        </w:rPr>
        <w:t>原则上通识课报名人数满30人准予开课。“应用·前沿”研讨课除外。</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 xml:space="preserve">第五条 </w:t>
      </w:r>
      <w:r>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lang w:val="zh-CN"/>
        </w:rPr>
        <w:t>教学管理</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kern w:val="0"/>
          <w:sz w:val="28"/>
          <w:szCs w:val="28"/>
          <w:lang w:val="zh-CN"/>
        </w:rPr>
      </w:pPr>
      <w:r>
        <w:rPr>
          <w:rFonts w:ascii="仿宋" w:eastAsia="仿宋" w:hAnsi="仿宋" w:hint="eastAsia"/>
          <w:kern w:val="0"/>
          <w:sz w:val="28"/>
          <w:szCs w:val="28"/>
          <w:lang w:val="zh-CN"/>
        </w:rPr>
        <w:t>1、</w:t>
      </w:r>
      <w:r w:rsidRPr="00996778">
        <w:rPr>
          <w:rFonts w:ascii="仿宋" w:eastAsia="仿宋" w:hAnsi="仿宋" w:hint="eastAsia"/>
          <w:kern w:val="0"/>
          <w:sz w:val="28"/>
          <w:szCs w:val="28"/>
          <w:lang w:val="zh-CN"/>
        </w:rPr>
        <w:t>通识课上课时间一般安排在晚间18:00～20:25，以3个学时计算。</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2、</w:t>
      </w:r>
      <w:r w:rsidRPr="00996778">
        <w:rPr>
          <w:rFonts w:ascii="仿宋" w:eastAsia="仿宋" w:hAnsi="仿宋" w:hint="eastAsia"/>
          <w:color w:val="000000"/>
          <w:kern w:val="0"/>
          <w:sz w:val="28"/>
          <w:szCs w:val="28"/>
          <w:lang w:val="zh-CN"/>
        </w:rPr>
        <w:t>新开通识课程的教学大纲应在授课学期的前一学期连同拟开通识课申报表，由各学院收齐汇总后一起交教务处。</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3、</w:t>
      </w:r>
      <w:r w:rsidRPr="00996778">
        <w:rPr>
          <w:rFonts w:ascii="仿宋" w:eastAsia="仿宋" w:hAnsi="仿宋" w:hint="eastAsia"/>
          <w:color w:val="000000"/>
          <w:kern w:val="0"/>
          <w:sz w:val="28"/>
          <w:szCs w:val="28"/>
          <w:lang w:val="zh-CN"/>
        </w:rPr>
        <w:t>通识课的教学过程、规范与要求与必修课一致，任课教师要严格遵守学院有关规定，完成备课、授课、考试等教学任务，严格管理、严格考勤，保证教学质量，学校也将对通识课采取听课、巡视等质量监控措施，对个别责任心不强或教学效果差的教师将采取相应的处理措施直至取消其开设通识课程的资格。</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4、</w:t>
      </w:r>
      <w:r w:rsidRPr="00996778">
        <w:rPr>
          <w:rFonts w:ascii="仿宋" w:eastAsia="仿宋" w:hAnsi="仿宋" w:hint="eastAsia"/>
          <w:color w:val="000000"/>
          <w:kern w:val="0"/>
          <w:sz w:val="28"/>
          <w:szCs w:val="28"/>
          <w:lang w:val="zh-CN"/>
        </w:rPr>
        <w:t>课程最终成绩的评定应包括考勤、讨论、作业、考试等。具体考核方式由任课教师根据课程实际决定。</w:t>
      </w:r>
    </w:p>
    <w:p w:rsidR="00EB71F0" w:rsidRPr="00996778" w:rsidRDefault="00EB71F0" w:rsidP="00EB71F0">
      <w:pPr>
        <w:autoSpaceDE w:val="0"/>
        <w:autoSpaceDN w:val="0"/>
        <w:adjustRightInd w:val="0"/>
        <w:spacing w:line="360" w:lineRule="auto"/>
        <w:ind w:firstLineChars="200" w:firstLine="560"/>
        <w:textAlignment w:val="center"/>
        <w:rPr>
          <w:rFonts w:ascii="仿宋" w:eastAsia="仿宋" w:hAnsi="仿宋"/>
          <w:color w:val="000000"/>
          <w:kern w:val="0"/>
          <w:sz w:val="28"/>
          <w:szCs w:val="28"/>
          <w:lang w:val="zh-CN"/>
        </w:rPr>
      </w:pPr>
      <w:r>
        <w:rPr>
          <w:rFonts w:ascii="仿宋" w:eastAsia="仿宋" w:hAnsi="仿宋" w:hint="eastAsia"/>
          <w:color w:val="000000"/>
          <w:kern w:val="0"/>
          <w:sz w:val="28"/>
          <w:szCs w:val="28"/>
          <w:lang w:val="zh-CN"/>
        </w:rPr>
        <w:t>5、</w:t>
      </w:r>
      <w:r w:rsidRPr="00996778">
        <w:rPr>
          <w:rFonts w:ascii="仿宋" w:eastAsia="仿宋" w:hAnsi="仿宋" w:hint="eastAsia"/>
          <w:color w:val="000000"/>
          <w:kern w:val="0"/>
          <w:sz w:val="28"/>
          <w:szCs w:val="28"/>
          <w:lang w:val="zh-CN"/>
        </w:rPr>
        <w:t>通识课未通过者，不安排第二次考试，但可重修或改修。</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rPr>
      </w:pPr>
      <w:r w:rsidRPr="00996778">
        <w:rPr>
          <w:rFonts w:ascii="仿宋" w:eastAsia="仿宋" w:hAnsi="仿宋" w:hint="eastAsia"/>
          <w:b/>
          <w:color w:val="000000"/>
          <w:kern w:val="0"/>
          <w:sz w:val="28"/>
          <w:szCs w:val="28"/>
        </w:rPr>
        <w:t>第六条</w:t>
      </w:r>
      <w:r w:rsidRPr="00996778">
        <w:rPr>
          <w:rFonts w:ascii="仿宋" w:eastAsia="仿宋" w:hAnsi="仿宋" w:hint="eastAsia"/>
          <w:color w:val="000000"/>
          <w:kern w:val="0"/>
          <w:sz w:val="28"/>
          <w:szCs w:val="28"/>
        </w:rPr>
        <w:t xml:space="preserve"> </w:t>
      </w:r>
      <w:r>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rPr>
        <w:t>本办法由教务处负责解释。</w:t>
      </w:r>
    </w:p>
    <w:p w:rsidR="00EB71F0" w:rsidRPr="00996778" w:rsidRDefault="00EB71F0" w:rsidP="00EB71F0">
      <w:pPr>
        <w:autoSpaceDE w:val="0"/>
        <w:autoSpaceDN w:val="0"/>
        <w:adjustRightInd w:val="0"/>
        <w:spacing w:line="360" w:lineRule="auto"/>
        <w:ind w:firstLineChars="200" w:firstLine="562"/>
        <w:textAlignment w:val="center"/>
        <w:rPr>
          <w:rFonts w:ascii="仿宋" w:eastAsia="仿宋" w:hAnsi="仿宋"/>
          <w:color w:val="000000"/>
          <w:kern w:val="0"/>
          <w:sz w:val="28"/>
          <w:szCs w:val="28"/>
          <w:lang w:val="zh-CN"/>
        </w:rPr>
      </w:pPr>
      <w:r w:rsidRPr="00996778">
        <w:rPr>
          <w:rFonts w:ascii="仿宋" w:eastAsia="仿宋" w:hAnsi="仿宋" w:hint="eastAsia"/>
          <w:b/>
          <w:color w:val="000000"/>
          <w:kern w:val="0"/>
          <w:sz w:val="28"/>
          <w:szCs w:val="28"/>
        </w:rPr>
        <w:t>第七条</w:t>
      </w:r>
      <w:r w:rsidRPr="00996778">
        <w:rPr>
          <w:rFonts w:ascii="仿宋" w:eastAsia="仿宋" w:hAnsi="仿宋" w:hint="eastAsia"/>
          <w:color w:val="000000"/>
          <w:kern w:val="0"/>
          <w:sz w:val="28"/>
          <w:szCs w:val="28"/>
        </w:rPr>
        <w:t xml:space="preserve"> </w:t>
      </w:r>
      <w:r>
        <w:rPr>
          <w:rFonts w:ascii="仿宋" w:eastAsia="仿宋" w:hAnsi="仿宋" w:hint="eastAsia"/>
          <w:color w:val="000000"/>
          <w:kern w:val="0"/>
          <w:sz w:val="28"/>
          <w:szCs w:val="28"/>
        </w:rPr>
        <w:t xml:space="preserve"> </w:t>
      </w:r>
      <w:r w:rsidRPr="00996778">
        <w:rPr>
          <w:rFonts w:ascii="仿宋" w:eastAsia="仿宋" w:hAnsi="仿宋" w:hint="eastAsia"/>
          <w:color w:val="000000"/>
          <w:kern w:val="0"/>
          <w:sz w:val="28"/>
          <w:szCs w:val="28"/>
        </w:rPr>
        <w:t>本办法</w:t>
      </w:r>
      <w:r w:rsidRPr="00996778">
        <w:rPr>
          <w:rFonts w:ascii="仿宋" w:eastAsia="仿宋" w:hAnsi="仿宋" w:hint="eastAsia"/>
          <w:color w:val="000000"/>
          <w:kern w:val="0"/>
          <w:sz w:val="28"/>
          <w:szCs w:val="28"/>
          <w:lang w:val="zh-CN"/>
        </w:rPr>
        <w:t>从2018级本科学生起施行，原《上海应用技术大学关于通识课程开设和修读的管理办法》（上应教〔</w:t>
      </w:r>
      <w:r w:rsidRPr="00996778">
        <w:rPr>
          <w:rFonts w:ascii="仿宋" w:eastAsia="仿宋" w:hAnsi="仿宋" w:hint="eastAsia"/>
          <w:color w:val="000000"/>
          <w:kern w:val="0"/>
          <w:sz w:val="28"/>
          <w:szCs w:val="28"/>
        </w:rPr>
        <w:t>2017〕37号</w:t>
      </w:r>
      <w:r w:rsidRPr="00996778">
        <w:rPr>
          <w:rFonts w:ascii="仿宋" w:eastAsia="仿宋" w:hAnsi="仿宋" w:hint="eastAsia"/>
          <w:color w:val="000000"/>
          <w:kern w:val="0"/>
          <w:sz w:val="28"/>
          <w:szCs w:val="28"/>
          <w:lang w:val="zh-CN"/>
        </w:rPr>
        <w:t>）同时废止。</w:t>
      </w:r>
    </w:p>
    <w:p w:rsidR="00EB71F0" w:rsidRDefault="00EB71F0" w:rsidP="00462625">
      <w:pPr>
        <w:pStyle w:val="1"/>
      </w:pPr>
      <w:bookmarkStart w:id="65" w:name="_Toc21779454"/>
      <w:r w:rsidRPr="00BB262B">
        <w:rPr>
          <w:rFonts w:hint="eastAsia"/>
        </w:rPr>
        <w:lastRenderedPageBreak/>
        <w:t>上海应用技术大学学院承办大学生学科技能竞赛的实施细则</w:t>
      </w:r>
      <w:bookmarkEnd w:id="65"/>
    </w:p>
    <w:p w:rsidR="00EB71F0"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sz w:val="24"/>
          <w:szCs w:val="24"/>
        </w:rPr>
      </w:pPr>
      <w:r w:rsidRPr="00462625">
        <w:rPr>
          <w:rFonts w:asciiTheme="minorEastAsia" w:eastAsiaTheme="minorEastAsia" w:hAnsiTheme="minorEastAsia" w:hint="eastAsia"/>
          <w:color w:val="000000"/>
          <w:kern w:val="0"/>
          <w:sz w:val="24"/>
          <w:szCs w:val="24"/>
          <w:lang w:val="zh-CN"/>
        </w:rPr>
        <w:t>(上应教〔2018〕41号公布)</w:t>
      </w:r>
    </w:p>
    <w:p w:rsidR="00EB71F0" w:rsidRPr="00BB262B" w:rsidRDefault="00EB71F0" w:rsidP="00EB71F0">
      <w:pPr>
        <w:spacing w:line="360" w:lineRule="auto"/>
        <w:jc w:val="center"/>
        <w:rPr>
          <w:rFonts w:asciiTheme="minorEastAsia" w:eastAsiaTheme="minorEastAsia" w:hAnsiTheme="minorEastAsia"/>
          <w:sz w:val="24"/>
          <w:szCs w:val="24"/>
        </w:rPr>
      </w:pPr>
    </w:p>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t>为了进一步规范学科竞赛的组织管理，加强对学院组织承办大学生学科技能竞赛项目的支持力度，根据上海应用技术大学《大学生学科竞赛管理办法》 （上应教【2017】69号）及有关规定，特制定本实施细则。</w:t>
      </w:r>
    </w:p>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t>一、学院应在当年度向教务处提交下一年度承办大学生学科技能竞赛项目的申请和预算，经学校核准后纳入学校下一年度财政预算。</w:t>
      </w:r>
    </w:p>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t>二、大学生学科技能竞赛项目由承办学院负责筹备和组织，相关部门协同配合。</w:t>
      </w:r>
    </w:p>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t>三、学校对学院承办大学生学科技能竞赛项目按项目级别、规模给予经费支持，参赛人数低于基准人数的不予经费支持，具体标准如下。</w:t>
      </w:r>
    </w:p>
    <w:tbl>
      <w:tblPr>
        <w:tblW w:w="7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41"/>
        <w:gridCol w:w="2893"/>
      </w:tblGrid>
      <w:tr w:rsidR="00EB71F0" w:rsidRPr="00BB262B" w:rsidTr="00EB71F0">
        <w:trPr>
          <w:trHeight w:val="294"/>
          <w:jc w:val="center"/>
        </w:trPr>
        <w:tc>
          <w:tcPr>
            <w:tcW w:w="2090"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级别</w:t>
            </w:r>
          </w:p>
        </w:tc>
        <w:tc>
          <w:tcPr>
            <w:tcW w:w="2441"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经费（万元）</w:t>
            </w:r>
          </w:p>
        </w:tc>
        <w:tc>
          <w:tcPr>
            <w:tcW w:w="2893"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基准人数</w:t>
            </w:r>
          </w:p>
        </w:tc>
      </w:tr>
      <w:tr w:rsidR="00EB71F0" w:rsidRPr="00BB262B" w:rsidTr="00EB71F0">
        <w:trPr>
          <w:trHeight w:val="525"/>
          <w:jc w:val="center"/>
        </w:trPr>
        <w:tc>
          <w:tcPr>
            <w:tcW w:w="2090"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国家级</w:t>
            </w:r>
          </w:p>
        </w:tc>
        <w:tc>
          <w:tcPr>
            <w:tcW w:w="2441"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15</w:t>
            </w:r>
          </w:p>
        </w:tc>
        <w:tc>
          <w:tcPr>
            <w:tcW w:w="2893"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 xml:space="preserve">20人及以上 </w:t>
            </w:r>
          </w:p>
        </w:tc>
      </w:tr>
      <w:tr w:rsidR="00EB71F0" w:rsidRPr="00BB262B" w:rsidTr="00EB71F0">
        <w:trPr>
          <w:trHeight w:val="294"/>
          <w:jc w:val="center"/>
        </w:trPr>
        <w:tc>
          <w:tcPr>
            <w:tcW w:w="2090"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省部级</w:t>
            </w:r>
          </w:p>
        </w:tc>
        <w:tc>
          <w:tcPr>
            <w:tcW w:w="2441"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10</w:t>
            </w:r>
          </w:p>
        </w:tc>
        <w:tc>
          <w:tcPr>
            <w:tcW w:w="2893"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40人及以上</w:t>
            </w:r>
          </w:p>
        </w:tc>
      </w:tr>
      <w:tr w:rsidR="00EB71F0" w:rsidRPr="00BB262B" w:rsidTr="00EB71F0">
        <w:trPr>
          <w:trHeight w:val="309"/>
          <w:jc w:val="center"/>
        </w:trPr>
        <w:tc>
          <w:tcPr>
            <w:tcW w:w="2090"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协会/学会</w:t>
            </w:r>
          </w:p>
        </w:tc>
        <w:tc>
          <w:tcPr>
            <w:tcW w:w="2441"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5</w:t>
            </w:r>
          </w:p>
        </w:tc>
        <w:tc>
          <w:tcPr>
            <w:tcW w:w="2893"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40人及以上</w:t>
            </w:r>
          </w:p>
        </w:tc>
      </w:tr>
      <w:tr w:rsidR="00EB71F0" w:rsidRPr="00BB262B" w:rsidTr="00EB71F0">
        <w:trPr>
          <w:trHeight w:val="237"/>
          <w:jc w:val="center"/>
        </w:trPr>
        <w:tc>
          <w:tcPr>
            <w:tcW w:w="2090"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企业</w:t>
            </w:r>
          </w:p>
        </w:tc>
        <w:tc>
          <w:tcPr>
            <w:tcW w:w="2441"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color w:val="FF0000"/>
                <w:sz w:val="28"/>
                <w:szCs w:val="28"/>
              </w:rPr>
            </w:pPr>
            <w:r w:rsidRPr="00BB262B">
              <w:rPr>
                <w:rFonts w:ascii="仿宋" w:eastAsia="仿宋" w:hAnsi="仿宋" w:hint="eastAsia"/>
                <w:sz w:val="28"/>
                <w:szCs w:val="28"/>
              </w:rPr>
              <w:t>0.5</w:t>
            </w:r>
          </w:p>
        </w:tc>
        <w:tc>
          <w:tcPr>
            <w:tcW w:w="2893" w:type="dxa"/>
            <w:tcBorders>
              <w:top w:val="single" w:sz="4" w:space="0" w:color="auto"/>
              <w:left w:val="single" w:sz="4" w:space="0" w:color="auto"/>
              <w:bottom w:val="single" w:sz="4" w:space="0" w:color="auto"/>
              <w:right w:val="single" w:sz="4" w:space="0" w:color="auto"/>
            </w:tcBorders>
            <w:hideMark/>
          </w:tcPr>
          <w:p w:rsidR="00EB71F0" w:rsidRPr="00BB262B" w:rsidRDefault="00EB71F0" w:rsidP="00EB71F0">
            <w:pPr>
              <w:spacing w:line="360" w:lineRule="auto"/>
              <w:jc w:val="left"/>
              <w:rPr>
                <w:rFonts w:ascii="仿宋" w:eastAsia="仿宋" w:hAnsi="仿宋"/>
                <w:sz w:val="28"/>
                <w:szCs w:val="28"/>
              </w:rPr>
            </w:pPr>
            <w:r w:rsidRPr="00BB262B">
              <w:rPr>
                <w:rFonts w:ascii="仿宋" w:eastAsia="仿宋" w:hAnsi="仿宋" w:hint="eastAsia"/>
                <w:sz w:val="28"/>
                <w:szCs w:val="28"/>
              </w:rPr>
              <w:t>30人及以上</w:t>
            </w:r>
          </w:p>
        </w:tc>
      </w:tr>
    </w:tbl>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t>四、经费的使用和报销应严格遵守学校的有关财务规定，本经费不能发放校内劳务费。</w:t>
      </w:r>
    </w:p>
    <w:p w:rsidR="00EB71F0" w:rsidRPr="00BB262B" w:rsidRDefault="00EB71F0" w:rsidP="00EB71F0">
      <w:pPr>
        <w:spacing w:line="360" w:lineRule="auto"/>
        <w:ind w:firstLineChars="200" w:firstLine="560"/>
        <w:rPr>
          <w:rFonts w:ascii="仿宋" w:eastAsia="仿宋" w:hAnsi="仿宋"/>
          <w:sz w:val="28"/>
          <w:szCs w:val="28"/>
        </w:rPr>
      </w:pPr>
      <w:r w:rsidRPr="00BB262B">
        <w:rPr>
          <w:rFonts w:ascii="仿宋" w:eastAsia="仿宋" w:hAnsi="仿宋" w:hint="eastAsia"/>
          <w:sz w:val="28"/>
          <w:szCs w:val="28"/>
        </w:rPr>
        <w:lastRenderedPageBreak/>
        <w:t>五、本办法自发布之日起实施，由教务处负责解释。</w:t>
      </w:r>
    </w:p>
    <w:p w:rsidR="00EB71F0" w:rsidRPr="00BB262B" w:rsidRDefault="00EB71F0" w:rsidP="00EB71F0">
      <w:pPr>
        <w:spacing w:line="360" w:lineRule="auto"/>
        <w:rPr>
          <w:rFonts w:ascii="仿宋" w:eastAsia="仿宋" w:hAnsi="仿宋"/>
          <w:sz w:val="28"/>
          <w:szCs w:val="28"/>
        </w:rPr>
      </w:pPr>
    </w:p>
    <w:p w:rsidR="00EB71F0" w:rsidRPr="00EB71F0" w:rsidRDefault="00EB71F0" w:rsidP="00EB71F0">
      <w:pPr>
        <w:rPr>
          <w:rFonts w:ascii="仿宋" w:eastAsia="仿宋" w:hAnsi="仿宋"/>
          <w:sz w:val="28"/>
          <w:szCs w:val="28"/>
        </w:rPr>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Pr="00F559AD" w:rsidRDefault="00EB71F0" w:rsidP="00EB71F0">
      <w:pPr>
        <w:pStyle w:val="1"/>
      </w:pPr>
      <w:bookmarkStart w:id="66" w:name="_Toc21779455"/>
      <w:r w:rsidRPr="00F559AD">
        <w:rPr>
          <w:rFonts w:hint="eastAsia"/>
        </w:rPr>
        <w:lastRenderedPageBreak/>
        <w:t>上海应用技术大学教师职称评审教育教学能力的考评办法</w:t>
      </w:r>
      <w:bookmarkEnd w:id="66"/>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(上应教〔2018〕36号公布)</w:t>
      </w:r>
    </w:p>
    <w:p w:rsidR="00EB71F0" w:rsidRPr="00F559AD" w:rsidRDefault="00EB71F0" w:rsidP="00EB71F0">
      <w:pPr>
        <w:adjustRightInd w:val="0"/>
        <w:snapToGrid w:val="0"/>
        <w:spacing w:line="360" w:lineRule="auto"/>
        <w:jc w:val="center"/>
        <w:rPr>
          <w:rFonts w:asciiTheme="minorEastAsia" w:eastAsiaTheme="minorEastAsia" w:hAnsiTheme="minorEastAsia"/>
          <w:sz w:val="24"/>
          <w:szCs w:val="24"/>
        </w:rPr>
      </w:pPr>
    </w:p>
    <w:p w:rsidR="00EB71F0" w:rsidRPr="00F559AD" w:rsidRDefault="00EB71F0" w:rsidP="00EB71F0">
      <w:pPr>
        <w:adjustRightInd w:val="0"/>
        <w:snapToGrid w:val="0"/>
        <w:spacing w:line="360" w:lineRule="auto"/>
        <w:jc w:val="center"/>
        <w:rPr>
          <w:rFonts w:asciiTheme="minorEastAsia" w:eastAsiaTheme="minorEastAsia" w:hAnsiTheme="minorEastAsia"/>
          <w:b/>
          <w:color w:val="000000"/>
          <w:sz w:val="28"/>
          <w:szCs w:val="28"/>
        </w:rPr>
      </w:pPr>
      <w:r w:rsidRPr="00F559AD">
        <w:rPr>
          <w:rFonts w:asciiTheme="minorEastAsia" w:eastAsiaTheme="minorEastAsia" w:hAnsiTheme="minorEastAsia" w:hint="eastAsia"/>
          <w:b/>
          <w:color w:val="000000"/>
          <w:sz w:val="28"/>
          <w:szCs w:val="28"/>
        </w:rPr>
        <w:t>第一章  总则</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第一条</w:t>
      </w:r>
      <w:r w:rsidRPr="00F559AD">
        <w:rPr>
          <w:rFonts w:ascii="仿宋" w:eastAsia="仿宋" w:hAnsi="仿宋" w:hint="eastAsia"/>
          <w:color w:val="000000"/>
          <w:sz w:val="28"/>
          <w:szCs w:val="28"/>
        </w:rPr>
        <w:t xml:space="preserve">  为更好地规范我校教师教育教学能力的考评工作，强化职称晋升中的教师教育教学能力评审，促进学校内涵建设健康发展，根据教育部《高等学校教师职务试行办法》、《关于进一步加强高等学校本科教学工作的若干意见》、《教育部关于全面提高高等教育质量的若干意见》等有关文件精神，制订本办法。</w:t>
      </w:r>
    </w:p>
    <w:p w:rsidR="00EB71F0" w:rsidRPr="00F559AD" w:rsidRDefault="00EB71F0" w:rsidP="00EB71F0">
      <w:pPr>
        <w:adjustRightInd w:val="0"/>
        <w:snapToGrid w:val="0"/>
        <w:spacing w:line="360" w:lineRule="auto"/>
        <w:jc w:val="center"/>
        <w:rPr>
          <w:rFonts w:asciiTheme="minorEastAsia" w:eastAsiaTheme="minorEastAsia" w:hAnsiTheme="minorEastAsia"/>
          <w:b/>
          <w:color w:val="000000"/>
          <w:sz w:val="28"/>
          <w:szCs w:val="28"/>
        </w:rPr>
      </w:pPr>
      <w:r w:rsidRPr="00F559AD">
        <w:rPr>
          <w:rFonts w:asciiTheme="minorEastAsia" w:eastAsiaTheme="minorEastAsia" w:hAnsiTheme="minorEastAsia" w:hint="eastAsia"/>
          <w:b/>
          <w:color w:val="000000"/>
          <w:sz w:val="28"/>
          <w:szCs w:val="28"/>
        </w:rPr>
        <w:t>第二章  考评要求</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第二条</w:t>
      </w:r>
      <w:r w:rsidRPr="00F559AD">
        <w:rPr>
          <w:rFonts w:ascii="仿宋" w:eastAsia="仿宋" w:hAnsi="仿宋" w:hint="eastAsia"/>
          <w:color w:val="000000"/>
          <w:sz w:val="28"/>
          <w:szCs w:val="28"/>
        </w:rPr>
        <w:t xml:space="preserve">  申报教师职称晋升者任现职以来，在教育教学方面必须满足以下基本要求：</w:t>
      </w:r>
    </w:p>
    <w:p w:rsidR="00EB71F0" w:rsidRPr="00F559AD" w:rsidRDefault="00EB71F0" w:rsidP="00EB71F0">
      <w:pPr>
        <w:adjustRightInd w:val="0"/>
        <w:snapToGrid w:val="0"/>
        <w:spacing w:line="360" w:lineRule="auto"/>
        <w:ind w:firstLine="600"/>
        <w:rPr>
          <w:rFonts w:ascii="仿宋" w:eastAsia="仿宋" w:hAnsi="仿宋"/>
          <w:color w:val="000000"/>
          <w:sz w:val="28"/>
          <w:szCs w:val="28"/>
        </w:rPr>
      </w:pPr>
      <w:r>
        <w:rPr>
          <w:rFonts w:ascii="仿宋" w:eastAsia="仿宋" w:hAnsi="仿宋" w:hint="eastAsia"/>
          <w:color w:val="000000"/>
          <w:sz w:val="28"/>
          <w:szCs w:val="28"/>
        </w:rPr>
        <w:t>1、</w:t>
      </w:r>
      <w:r w:rsidRPr="00F559AD">
        <w:rPr>
          <w:rFonts w:ascii="仿宋" w:eastAsia="仿宋" w:hAnsi="仿宋" w:hint="eastAsia"/>
          <w:color w:val="000000"/>
          <w:sz w:val="28"/>
          <w:szCs w:val="28"/>
        </w:rPr>
        <w:t>每年完成现聘岗位额定教学工作量，或历年累计完成现聘岗位总教学工作量（经学校批准在国内外进行学术交流或者企业实践的教师，学术交流或者企业实践期间的教学任务可不作要求）。</w:t>
      </w:r>
    </w:p>
    <w:p w:rsidR="00EB71F0" w:rsidRPr="00F559AD" w:rsidRDefault="00EB71F0" w:rsidP="00EB71F0">
      <w:pPr>
        <w:adjustRightInd w:val="0"/>
        <w:snapToGrid w:val="0"/>
        <w:spacing w:line="360" w:lineRule="auto"/>
        <w:rPr>
          <w:rFonts w:ascii="仿宋" w:eastAsia="仿宋" w:hAnsi="仿宋"/>
          <w:color w:val="000000"/>
          <w:sz w:val="28"/>
          <w:szCs w:val="28"/>
        </w:rPr>
      </w:pPr>
      <w:r w:rsidRPr="00F559AD">
        <w:rPr>
          <w:rFonts w:ascii="仿宋" w:eastAsia="仿宋" w:hAnsi="仿宋" w:hint="eastAsia"/>
          <w:color w:val="000000"/>
          <w:sz w:val="28"/>
          <w:szCs w:val="28"/>
        </w:rPr>
        <w:t xml:space="preserve">    </w:t>
      </w:r>
      <w:r>
        <w:rPr>
          <w:rFonts w:ascii="仿宋" w:eastAsia="仿宋" w:hAnsi="仿宋" w:hint="eastAsia"/>
          <w:color w:val="000000"/>
          <w:sz w:val="28"/>
          <w:szCs w:val="28"/>
        </w:rPr>
        <w:t>2、</w:t>
      </w:r>
      <w:r w:rsidRPr="00F559AD">
        <w:rPr>
          <w:rFonts w:ascii="仿宋" w:eastAsia="仿宋" w:hAnsi="仿宋" w:hint="eastAsia"/>
          <w:color w:val="000000"/>
          <w:sz w:val="28"/>
          <w:szCs w:val="28"/>
        </w:rPr>
        <w:t>从事一年以上（含一年）班导师工作或指导学生社团工作，考评成绩在合格及以上。</w:t>
      </w:r>
    </w:p>
    <w:p w:rsidR="00EB71F0" w:rsidRPr="00F559AD" w:rsidRDefault="00EB71F0" w:rsidP="00EB71F0">
      <w:pPr>
        <w:adjustRightInd w:val="0"/>
        <w:snapToGrid w:val="0"/>
        <w:spacing w:line="360" w:lineRule="auto"/>
        <w:ind w:firstLineChars="190" w:firstLine="532"/>
        <w:rPr>
          <w:rFonts w:ascii="仿宋" w:eastAsia="仿宋" w:hAnsi="仿宋"/>
          <w:color w:val="000000"/>
          <w:sz w:val="28"/>
          <w:szCs w:val="28"/>
        </w:rPr>
      </w:pPr>
      <w:r>
        <w:rPr>
          <w:rFonts w:ascii="仿宋" w:eastAsia="仿宋" w:hAnsi="仿宋" w:hint="eastAsia"/>
          <w:color w:val="000000"/>
          <w:sz w:val="28"/>
          <w:szCs w:val="28"/>
        </w:rPr>
        <w:t>3、</w:t>
      </w:r>
      <w:r w:rsidRPr="00F559AD">
        <w:rPr>
          <w:rFonts w:ascii="仿宋" w:eastAsia="仿宋" w:hAnsi="仿宋" w:hint="eastAsia"/>
          <w:color w:val="000000"/>
          <w:sz w:val="28"/>
          <w:szCs w:val="28"/>
        </w:rPr>
        <w:t>近两个学期没有发生教学事故。</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 xml:space="preserve">第三条 </w:t>
      </w:r>
      <w:r w:rsidRPr="00F559AD">
        <w:rPr>
          <w:rFonts w:ascii="仿宋" w:eastAsia="仿宋" w:hAnsi="仿宋" w:hint="eastAsia"/>
          <w:color w:val="000000"/>
          <w:sz w:val="28"/>
          <w:szCs w:val="28"/>
        </w:rPr>
        <w:t xml:space="preserve"> 申报讲师职称（含转评）的教师（博士学位教师除外），在符合第二条规定条件的同时，任现职以来，还应满足如下二项要求：</w:t>
      </w:r>
    </w:p>
    <w:p w:rsidR="00EB71F0" w:rsidRPr="00F559AD" w:rsidRDefault="00EB71F0" w:rsidP="00EB71F0">
      <w:pPr>
        <w:adjustRightInd w:val="0"/>
        <w:snapToGrid w:val="0"/>
        <w:spacing w:line="360" w:lineRule="auto"/>
        <w:rPr>
          <w:rFonts w:ascii="仿宋" w:eastAsia="仿宋" w:hAnsi="仿宋"/>
          <w:color w:val="000000"/>
          <w:sz w:val="28"/>
          <w:szCs w:val="28"/>
        </w:rPr>
      </w:pPr>
      <w:r w:rsidRPr="00F559AD">
        <w:rPr>
          <w:rFonts w:ascii="仿宋" w:eastAsia="仿宋" w:hAnsi="仿宋" w:hint="eastAsia"/>
          <w:color w:val="000000"/>
          <w:sz w:val="28"/>
          <w:szCs w:val="28"/>
        </w:rPr>
        <w:t xml:space="preserve">   </w:t>
      </w:r>
      <w:r>
        <w:rPr>
          <w:rFonts w:ascii="仿宋" w:eastAsia="仿宋" w:hAnsi="仿宋" w:hint="eastAsia"/>
          <w:color w:val="000000"/>
          <w:sz w:val="28"/>
          <w:szCs w:val="28"/>
        </w:rPr>
        <w:t xml:space="preserve"> 1、</w:t>
      </w:r>
      <w:r w:rsidRPr="00F559AD">
        <w:rPr>
          <w:rFonts w:ascii="仿宋" w:eastAsia="仿宋" w:hAnsi="仿宋" w:hint="eastAsia"/>
          <w:color w:val="000000"/>
          <w:sz w:val="28"/>
          <w:szCs w:val="28"/>
        </w:rPr>
        <w:t>通过所在学院教育教学能力考核。</w:t>
      </w:r>
    </w:p>
    <w:p w:rsidR="00EB71F0" w:rsidRPr="00F559AD" w:rsidRDefault="00EB71F0" w:rsidP="00EB71F0">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2、</w:t>
      </w:r>
      <w:r w:rsidRPr="00F559AD">
        <w:rPr>
          <w:rFonts w:ascii="仿宋" w:eastAsia="仿宋" w:hAnsi="仿宋" w:hint="eastAsia"/>
          <w:color w:val="000000"/>
          <w:sz w:val="28"/>
          <w:szCs w:val="28"/>
        </w:rPr>
        <w:t>公开发表一篇教研论文（排名前两位或通讯作者）；或参与校级及以上教学建设与改革项目或高教研究项目；或获得一项校级及以上教学奖项（三等奖及以上）；或参与指导学生获得一项学科技能竞赛市级及以上奖项（三等奖及以上）；或参与指导学生获得一项大学生创新创业计划市级及以上奖项；或指导学生申请并获得各类专利项</w:t>
      </w:r>
      <w:r w:rsidRPr="00F559AD">
        <w:rPr>
          <w:rFonts w:ascii="仿宋" w:eastAsia="仿宋" w:hAnsi="仿宋" w:hint="eastAsia"/>
          <w:color w:val="000000"/>
          <w:sz w:val="28"/>
          <w:szCs w:val="28"/>
        </w:rPr>
        <w:lastRenderedPageBreak/>
        <w:t>目；或参与学院重大专业建设项目（如专业认证、一流本科建设等）。</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第四条</w:t>
      </w:r>
      <w:r w:rsidRPr="00F559AD">
        <w:rPr>
          <w:rFonts w:ascii="仿宋" w:eastAsia="仿宋" w:hAnsi="仿宋" w:hint="eastAsia"/>
          <w:color w:val="000000"/>
          <w:sz w:val="28"/>
          <w:szCs w:val="28"/>
        </w:rPr>
        <w:t xml:space="preserve">  申报副教授职称的教师，在符合第二条规定的同时，任现职以来，还应满足以下三项要求：</w:t>
      </w:r>
    </w:p>
    <w:p w:rsidR="00EB71F0" w:rsidRPr="00F559AD" w:rsidRDefault="00EB71F0" w:rsidP="00EB71F0">
      <w:pPr>
        <w:adjustRightInd w:val="0"/>
        <w:snapToGrid w:val="0"/>
        <w:spacing w:line="360" w:lineRule="auto"/>
        <w:rPr>
          <w:rFonts w:ascii="仿宋" w:eastAsia="仿宋" w:hAnsi="仿宋"/>
          <w:color w:val="000000"/>
          <w:sz w:val="28"/>
          <w:szCs w:val="28"/>
        </w:rPr>
      </w:pPr>
      <w:r w:rsidRPr="00F559AD">
        <w:rPr>
          <w:rFonts w:ascii="仿宋" w:eastAsia="仿宋" w:hAnsi="仿宋" w:hint="eastAsia"/>
          <w:color w:val="000000"/>
          <w:sz w:val="28"/>
          <w:szCs w:val="28"/>
        </w:rPr>
        <w:t xml:space="preserve">    </w:t>
      </w:r>
      <w:r>
        <w:rPr>
          <w:rFonts w:ascii="仿宋" w:eastAsia="仿宋" w:hAnsi="仿宋" w:hint="eastAsia"/>
          <w:color w:val="000000"/>
          <w:sz w:val="28"/>
          <w:szCs w:val="28"/>
        </w:rPr>
        <w:t>1、</w:t>
      </w:r>
      <w:r w:rsidRPr="00F559AD">
        <w:rPr>
          <w:rFonts w:ascii="仿宋" w:eastAsia="仿宋" w:hAnsi="仿宋" w:hint="eastAsia"/>
          <w:color w:val="000000"/>
          <w:sz w:val="28"/>
          <w:szCs w:val="28"/>
        </w:rPr>
        <w:t>每学年承担本科生理论课程教学任务，且每学年平均主讲两门本科生课程（公共基础课及学科大类课教师为一门）；每学年承担实践课程教学任务（含指导本科生毕业设计/论文,公共基础课及学科大类课教师除外）。</w:t>
      </w:r>
    </w:p>
    <w:p w:rsidR="00EB71F0" w:rsidRPr="00F559AD" w:rsidRDefault="00EB71F0" w:rsidP="00EB71F0">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2、</w:t>
      </w:r>
      <w:r w:rsidRPr="00F559AD">
        <w:rPr>
          <w:rFonts w:ascii="仿宋" w:eastAsia="仿宋" w:hAnsi="仿宋" w:hint="eastAsia"/>
          <w:color w:val="000000"/>
          <w:sz w:val="28"/>
          <w:szCs w:val="28"/>
        </w:rPr>
        <w:t>根据督导评教、学生评教等综合评价，教学水平及效果总体良好（教师最近一学期校教学督导听课评价平均成绩为B级及以上，原则上近三年学生评教成绩位于全校后50名的课程（含实践教学）不超过一门次）。</w:t>
      </w:r>
    </w:p>
    <w:p w:rsidR="00EB71F0" w:rsidRPr="00F559AD" w:rsidRDefault="00EB71F0" w:rsidP="00EB71F0">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3、</w:t>
      </w:r>
      <w:r w:rsidRPr="00F559AD">
        <w:rPr>
          <w:rFonts w:ascii="仿宋" w:eastAsia="仿宋" w:hAnsi="仿宋" w:hint="eastAsia"/>
          <w:color w:val="000000"/>
          <w:sz w:val="28"/>
          <w:szCs w:val="28"/>
        </w:rPr>
        <w:t>公开发表一篇教研论文（排名前两位或通讯作者）；或作为主要成员（排名前三位）建设一项校级及以上教学建设与改革项目或高教研究项目；或获得一项校级及以上教学奖项（三等奖及以上）；或指导学生获得一项学科技能竞赛市级及以上奖项（三等奖及以上）；或指导学生获得一项大学生创新创业计划市级及以上奖项；或指导学生申请并获得各类专利项目；或作为主要成员参与学院重大专业建设项目（如专业认证、一流本科建设等）。</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 xml:space="preserve">第五条 </w:t>
      </w:r>
      <w:r w:rsidRPr="00F559AD">
        <w:rPr>
          <w:rFonts w:ascii="仿宋" w:eastAsia="仿宋" w:hAnsi="仿宋" w:hint="eastAsia"/>
          <w:color w:val="000000"/>
          <w:sz w:val="28"/>
          <w:szCs w:val="28"/>
        </w:rPr>
        <w:t xml:space="preserve"> 申报正教授职称的教师，在满足第二条规定的同时，任现职以来，还应满足如下四项要求：</w:t>
      </w:r>
    </w:p>
    <w:p w:rsidR="00EB71F0" w:rsidRPr="00F559AD" w:rsidRDefault="00EB71F0" w:rsidP="00EB71F0">
      <w:pPr>
        <w:adjustRightInd w:val="0"/>
        <w:snapToGrid w:val="0"/>
        <w:spacing w:line="360" w:lineRule="auto"/>
        <w:rPr>
          <w:rFonts w:ascii="仿宋" w:eastAsia="仿宋" w:hAnsi="仿宋"/>
          <w:color w:val="000000"/>
          <w:sz w:val="28"/>
          <w:szCs w:val="28"/>
        </w:rPr>
      </w:pPr>
      <w:r w:rsidRPr="00F559AD">
        <w:rPr>
          <w:rFonts w:ascii="仿宋" w:eastAsia="仿宋" w:hAnsi="仿宋" w:hint="eastAsia"/>
          <w:color w:val="000000"/>
          <w:sz w:val="28"/>
          <w:szCs w:val="28"/>
        </w:rPr>
        <w:t xml:space="preserve">    </w:t>
      </w:r>
      <w:r>
        <w:rPr>
          <w:rFonts w:ascii="仿宋" w:eastAsia="仿宋" w:hAnsi="仿宋" w:hint="eastAsia"/>
          <w:color w:val="000000"/>
          <w:sz w:val="28"/>
          <w:szCs w:val="28"/>
        </w:rPr>
        <w:t>1、</w:t>
      </w:r>
      <w:r w:rsidRPr="00F559AD">
        <w:rPr>
          <w:rFonts w:ascii="仿宋" w:eastAsia="仿宋" w:hAnsi="仿宋" w:hint="eastAsia"/>
          <w:color w:val="000000"/>
          <w:sz w:val="28"/>
          <w:szCs w:val="28"/>
        </w:rPr>
        <w:t>每学年承担本科生理论课程教学任务，且每学年平均主讲两门本科生课程（公共基础课及学科大类课教师为一门），其中一门是学科大类基础课或学科专业基础课；每学年承担实践教学任务（含指导本科生毕业设计/论文,公共基础课及学科大类课教师除外）。</w:t>
      </w:r>
    </w:p>
    <w:p w:rsidR="00EB71F0" w:rsidRPr="00F559AD" w:rsidRDefault="00EB71F0" w:rsidP="00EB71F0">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2、</w:t>
      </w:r>
      <w:r w:rsidRPr="00F559AD">
        <w:rPr>
          <w:rFonts w:ascii="仿宋" w:eastAsia="仿宋" w:hAnsi="仿宋" w:hint="eastAsia"/>
          <w:color w:val="000000"/>
          <w:sz w:val="28"/>
          <w:szCs w:val="28"/>
        </w:rPr>
        <w:t>根据督导评教、学生评教等综合评价，教学水平及效果总体</w:t>
      </w:r>
      <w:r w:rsidRPr="00F559AD">
        <w:rPr>
          <w:rFonts w:ascii="仿宋" w:eastAsia="仿宋" w:hAnsi="仿宋" w:hint="eastAsia"/>
          <w:color w:val="000000"/>
          <w:sz w:val="28"/>
          <w:szCs w:val="28"/>
        </w:rPr>
        <w:lastRenderedPageBreak/>
        <w:t xml:space="preserve">优良（教师最近一学期校教学督导听课评价成绩都为B级及以上，原则上近三年每门次课程（含实践教学）学生评教成绩不在全校后50名且至少有一门次课程学生评教成绩在全校前30%）。    </w:t>
      </w:r>
    </w:p>
    <w:p w:rsidR="00EB71F0" w:rsidRPr="00F559AD" w:rsidRDefault="00EB71F0" w:rsidP="00EB71F0">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3、</w:t>
      </w:r>
      <w:r w:rsidRPr="00F559AD">
        <w:rPr>
          <w:rFonts w:ascii="仿宋" w:eastAsia="仿宋" w:hAnsi="仿宋" w:hint="eastAsia"/>
          <w:color w:val="000000"/>
          <w:sz w:val="28"/>
          <w:szCs w:val="28"/>
        </w:rPr>
        <w:t>作为第一作者公开发表一篇教研论文；或者作为主编（或副主编）公开出版一本教材（或教学参考书）。</w:t>
      </w:r>
    </w:p>
    <w:p w:rsidR="00EB71F0" w:rsidRPr="00F559AD" w:rsidRDefault="00EB71F0" w:rsidP="00EB71F0">
      <w:pPr>
        <w:adjustRightInd w:val="0"/>
        <w:snapToGrid w:val="0"/>
        <w:spacing w:line="360" w:lineRule="auto"/>
        <w:rPr>
          <w:rFonts w:ascii="仿宋" w:eastAsia="仿宋" w:hAnsi="仿宋"/>
          <w:color w:val="000000"/>
          <w:sz w:val="28"/>
          <w:szCs w:val="28"/>
        </w:rPr>
      </w:pPr>
      <w:r w:rsidRPr="00F559AD">
        <w:rPr>
          <w:rFonts w:ascii="仿宋" w:eastAsia="仿宋" w:hAnsi="仿宋" w:hint="eastAsia"/>
          <w:color w:val="000000"/>
          <w:sz w:val="28"/>
          <w:szCs w:val="28"/>
        </w:rPr>
        <w:t xml:space="preserve">    </w:t>
      </w:r>
      <w:r>
        <w:rPr>
          <w:rFonts w:ascii="仿宋" w:eastAsia="仿宋" w:hAnsi="仿宋" w:hint="eastAsia"/>
          <w:color w:val="000000"/>
          <w:sz w:val="28"/>
          <w:szCs w:val="28"/>
        </w:rPr>
        <w:t>4、</w:t>
      </w:r>
      <w:r w:rsidRPr="00F559AD">
        <w:rPr>
          <w:rFonts w:ascii="仿宋" w:eastAsia="仿宋" w:hAnsi="仿宋" w:hint="eastAsia"/>
          <w:color w:val="000000"/>
          <w:sz w:val="28"/>
          <w:szCs w:val="28"/>
        </w:rPr>
        <w:t>作为主要成员（排名前两位），建设一项校级及以上教学建设与改革项目或高教研究项目；或作为主要成员（排名前两位），获得一项校级及以上教学奖项（市级三等奖及以上，校级二等奖及以上）；或指导学生获得一项学科技能竞赛市级及以上奖项（二等奖及以上）；或指导学生获得一项大学生创新创业计划市级及以上奖项；或指导学生申请并获得各类专利项目；或作为重要骨干建设学院重大专业建设项目（如专业认证、一流本科建设等）。</w:t>
      </w:r>
    </w:p>
    <w:p w:rsidR="00EB71F0" w:rsidRPr="00F559AD" w:rsidRDefault="00EB71F0" w:rsidP="00EB71F0">
      <w:pPr>
        <w:adjustRightInd w:val="0"/>
        <w:snapToGrid w:val="0"/>
        <w:spacing w:line="360" w:lineRule="auto"/>
        <w:jc w:val="center"/>
        <w:rPr>
          <w:rFonts w:asciiTheme="minorEastAsia" w:eastAsiaTheme="minorEastAsia" w:hAnsiTheme="minorEastAsia"/>
          <w:b/>
          <w:color w:val="000000"/>
          <w:sz w:val="28"/>
          <w:szCs w:val="28"/>
        </w:rPr>
      </w:pPr>
      <w:r w:rsidRPr="00F559AD">
        <w:rPr>
          <w:rFonts w:asciiTheme="minorEastAsia" w:eastAsiaTheme="minorEastAsia" w:hAnsiTheme="minorEastAsia" w:hint="eastAsia"/>
          <w:b/>
          <w:color w:val="000000"/>
          <w:sz w:val="28"/>
          <w:szCs w:val="28"/>
        </w:rPr>
        <w:t>第三章  考评程序</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第七条</w:t>
      </w:r>
      <w:r w:rsidRPr="00F559AD">
        <w:rPr>
          <w:rFonts w:ascii="仿宋" w:eastAsia="仿宋" w:hAnsi="仿宋" w:hint="eastAsia"/>
          <w:color w:val="000000"/>
          <w:sz w:val="28"/>
          <w:szCs w:val="28"/>
        </w:rPr>
        <w:t xml:space="preserve">  教师的教育教学能力考评实行校院两级考评制。二级学院（部）负责教师教育教学能力考评的初评工作，并将初评结果上报学校。学校专业技术职务聘任教育教学考核组负责校级教育教学能力考评工作。</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第八条</w:t>
      </w:r>
      <w:r w:rsidRPr="00F559AD">
        <w:rPr>
          <w:rFonts w:ascii="仿宋" w:eastAsia="仿宋" w:hAnsi="仿宋" w:hint="eastAsia"/>
          <w:color w:val="000000"/>
          <w:sz w:val="28"/>
          <w:szCs w:val="28"/>
        </w:rPr>
        <w:t xml:space="preserve">  教师教育教学能力考评须三分之二以上的考评成员出席方可进行。考评小组根据考评要求，对教师的教育教学能力进行综合评价，以无记名投票的方式进行表决。申报职称评审的教师获得应到成员二分之一以上赞成票方为合格。考评人员不可委托他人代投票或补投票。</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第九条</w:t>
      </w:r>
      <w:r w:rsidRPr="00F559AD">
        <w:rPr>
          <w:rFonts w:ascii="仿宋" w:eastAsia="仿宋" w:hAnsi="仿宋" w:hint="eastAsia"/>
          <w:color w:val="000000"/>
          <w:sz w:val="28"/>
          <w:szCs w:val="28"/>
        </w:rPr>
        <w:t xml:space="preserve">  学校专业技术职务聘任教育教学考核组对教师教育教学能力的考核为最终结果，并上报学校学术委员会进行综合评议。</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 xml:space="preserve">第十条 </w:t>
      </w:r>
      <w:r w:rsidRPr="00F559AD">
        <w:rPr>
          <w:rFonts w:ascii="仿宋" w:eastAsia="仿宋" w:hAnsi="仿宋" w:hint="eastAsia"/>
          <w:color w:val="000000"/>
          <w:sz w:val="28"/>
          <w:szCs w:val="28"/>
        </w:rPr>
        <w:t xml:space="preserve"> 教师职称评审教育教学能力考评工作流程见附表。</w:t>
      </w:r>
    </w:p>
    <w:p w:rsidR="00EB71F0" w:rsidRPr="00F559AD" w:rsidRDefault="00EB71F0" w:rsidP="00EB71F0">
      <w:pPr>
        <w:adjustRightInd w:val="0"/>
        <w:snapToGrid w:val="0"/>
        <w:spacing w:line="360" w:lineRule="auto"/>
        <w:jc w:val="center"/>
        <w:rPr>
          <w:rFonts w:asciiTheme="minorEastAsia" w:eastAsiaTheme="minorEastAsia" w:hAnsiTheme="minorEastAsia"/>
          <w:b/>
          <w:color w:val="000000"/>
          <w:sz w:val="28"/>
          <w:szCs w:val="28"/>
        </w:rPr>
      </w:pPr>
      <w:r w:rsidRPr="00F559AD">
        <w:rPr>
          <w:rFonts w:asciiTheme="minorEastAsia" w:eastAsiaTheme="minorEastAsia" w:hAnsiTheme="minorEastAsia" w:hint="eastAsia"/>
          <w:b/>
          <w:color w:val="000000"/>
          <w:sz w:val="28"/>
          <w:szCs w:val="28"/>
        </w:rPr>
        <w:lastRenderedPageBreak/>
        <w:t>第四章  附则</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第十一条</w:t>
      </w:r>
      <w:r w:rsidRPr="00F559AD">
        <w:rPr>
          <w:rFonts w:ascii="仿宋" w:eastAsia="仿宋" w:hAnsi="仿宋" w:hint="eastAsia"/>
          <w:color w:val="000000"/>
          <w:sz w:val="28"/>
          <w:szCs w:val="28"/>
        </w:rPr>
        <w:t xml:space="preserve">  学校每年组织校院两级教学督导组、同行教师、学院领导及教学指导委员会成员，对拟申报职称的教师开展听（看）课、查阅教学档案、访谈等工作，进行教师教学水平及效果评价，并逐步建立健全评价数据库、不断优化完善教师教学水平及效果评价程序。</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 xml:space="preserve">第十二条 </w:t>
      </w:r>
      <w:r w:rsidRPr="00F559AD">
        <w:rPr>
          <w:rFonts w:ascii="仿宋" w:eastAsia="仿宋" w:hAnsi="仿宋" w:hint="eastAsia"/>
          <w:color w:val="000000"/>
          <w:sz w:val="28"/>
          <w:szCs w:val="28"/>
        </w:rPr>
        <w:t xml:space="preserve"> 教师应对本人申报材料的完整性和真实性负责。如审核中发现存在弄虚作假情况，考评即行中止；因申报材料不完整导致评议结果产生偏差的情况，由本人负责。</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第十三条</w:t>
      </w:r>
      <w:r w:rsidRPr="00F559AD">
        <w:rPr>
          <w:rFonts w:ascii="仿宋" w:eastAsia="仿宋" w:hAnsi="仿宋" w:hint="eastAsia"/>
          <w:color w:val="000000"/>
          <w:sz w:val="28"/>
          <w:szCs w:val="28"/>
        </w:rPr>
        <w:t xml:space="preserve">  因特殊原因教学工作任务未完成额定要求者，可由二级学院（部）提供说明材料，但其它考评要求不变。双肩挑教师额定教学工作量可按二级学院（部）岗位聘任规定减免，由二级学院（部）提供说明材料，但其它考评要求不变。</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 xml:space="preserve">第十四条 </w:t>
      </w:r>
      <w:r w:rsidRPr="00F559AD">
        <w:rPr>
          <w:rFonts w:ascii="仿宋" w:eastAsia="仿宋" w:hAnsi="仿宋" w:hint="eastAsia"/>
          <w:color w:val="000000"/>
          <w:sz w:val="28"/>
          <w:szCs w:val="28"/>
        </w:rPr>
        <w:t xml:space="preserve"> 班导师工作及指导学生社团工作考评由学生处和团委负责。</w:t>
      </w:r>
    </w:p>
    <w:p w:rsidR="00EB71F0" w:rsidRPr="00F559AD" w:rsidRDefault="00EB71F0" w:rsidP="00EB71F0">
      <w:pPr>
        <w:adjustRightInd w:val="0"/>
        <w:snapToGrid w:val="0"/>
        <w:spacing w:line="360" w:lineRule="auto"/>
        <w:ind w:firstLineChars="200" w:firstLine="562"/>
        <w:rPr>
          <w:rFonts w:ascii="仿宋" w:eastAsia="仿宋" w:hAnsi="仿宋"/>
          <w:color w:val="000000"/>
          <w:sz w:val="28"/>
          <w:szCs w:val="28"/>
        </w:rPr>
      </w:pPr>
      <w:r w:rsidRPr="00F559AD">
        <w:rPr>
          <w:rFonts w:ascii="仿宋" w:eastAsia="仿宋" w:hAnsi="仿宋" w:hint="eastAsia"/>
          <w:b/>
          <w:color w:val="000000"/>
          <w:sz w:val="28"/>
          <w:szCs w:val="28"/>
        </w:rPr>
        <w:t>第十五条</w:t>
      </w:r>
      <w:r w:rsidRPr="00F559AD">
        <w:rPr>
          <w:rFonts w:ascii="仿宋" w:eastAsia="仿宋" w:hAnsi="仿宋" w:hint="eastAsia"/>
          <w:color w:val="000000"/>
          <w:sz w:val="28"/>
          <w:szCs w:val="28"/>
        </w:rPr>
        <w:t xml:space="preserve">  本办法从发布之日起执行，原上海应用技术学院对教师职称晋升的教育教学能力考评的规定（沪应院教〔2014〕79号）同时废止。</w:t>
      </w:r>
    </w:p>
    <w:p w:rsidR="00EB71F0" w:rsidRPr="00F559AD" w:rsidRDefault="00EB71F0" w:rsidP="00EB71F0">
      <w:pPr>
        <w:spacing w:line="360" w:lineRule="auto"/>
        <w:rPr>
          <w:rFonts w:ascii="仿宋" w:eastAsia="仿宋" w:hAnsi="仿宋"/>
          <w:sz w:val="28"/>
          <w:szCs w:val="28"/>
        </w:rPr>
      </w:pPr>
    </w:p>
    <w:p w:rsidR="00EB71F0" w:rsidRPr="00F559AD" w:rsidRDefault="00EB71F0" w:rsidP="00EB71F0">
      <w:pPr>
        <w:spacing w:line="360" w:lineRule="auto"/>
        <w:rPr>
          <w:rFonts w:ascii="仿宋" w:eastAsia="仿宋" w:hAnsi="仿宋"/>
          <w:sz w:val="28"/>
          <w:szCs w:val="28"/>
        </w:rPr>
      </w:pPr>
    </w:p>
    <w:p w:rsidR="00EB71F0" w:rsidRPr="00F559AD" w:rsidRDefault="00EB71F0" w:rsidP="00EB71F0">
      <w:pPr>
        <w:spacing w:line="360" w:lineRule="auto"/>
        <w:rPr>
          <w:rFonts w:ascii="仿宋" w:eastAsia="仿宋" w:hAnsi="仿宋"/>
          <w:sz w:val="28"/>
          <w:szCs w:val="28"/>
        </w:rPr>
      </w:pPr>
    </w:p>
    <w:p w:rsidR="00EB71F0" w:rsidRDefault="00EB71F0" w:rsidP="00EB71F0">
      <w:pPr>
        <w:spacing w:line="360" w:lineRule="auto"/>
        <w:rPr>
          <w:rFonts w:ascii="仿宋" w:eastAsia="仿宋" w:hAnsi="仿宋"/>
          <w:sz w:val="28"/>
          <w:szCs w:val="28"/>
        </w:rPr>
      </w:pPr>
    </w:p>
    <w:p w:rsidR="00EB71F0" w:rsidRDefault="00EB71F0" w:rsidP="00EB71F0">
      <w:pPr>
        <w:spacing w:line="360" w:lineRule="auto"/>
        <w:rPr>
          <w:rFonts w:ascii="仿宋" w:eastAsia="仿宋" w:hAnsi="仿宋"/>
          <w:sz w:val="28"/>
          <w:szCs w:val="28"/>
        </w:rPr>
      </w:pPr>
    </w:p>
    <w:p w:rsidR="00EB71F0" w:rsidRPr="00F559AD" w:rsidRDefault="00EB71F0" w:rsidP="00EB71F0">
      <w:pPr>
        <w:spacing w:line="360" w:lineRule="auto"/>
        <w:rPr>
          <w:rFonts w:ascii="仿宋" w:eastAsia="仿宋" w:hAnsi="仿宋"/>
          <w:sz w:val="28"/>
          <w:szCs w:val="28"/>
        </w:rPr>
      </w:pPr>
    </w:p>
    <w:p w:rsidR="00EB71F0" w:rsidRPr="00F559AD" w:rsidRDefault="00EB71F0" w:rsidP="00EB71F0">
      <w:pPr>
        <w:spacing w:line="360" w:lineRule="auto"/>
        <w:rPr>
          <w:rFonts w:ascii="仿宋" w:eastAsia="仿宋" w:hAnsi="仿宋"/>
          <w:sz w:val="28"/>
          <w:szCs w:val="28"/>
        </w:rPr>
      </w:pPr>
      <w:r w:rsidRPr="00F559AD">
        <w:rPr>
          <w:rFonts w:ascii="仿宋" w:eastAsia="仿宋" w:hAnsi="仿宋" w:hint="eastAsia"/>
          <w:sz w:val="28"/>
          <w:szCs w:val="28"/>
        </w:rPr>
        <w:t>附表：</w:t>
      </w:r>
    </w:p>
    <w:p w:rsidR="00EB71F0" w:rsidRPr="00F559AD" w:rsidRDefault="00EB71F0" w:rsidP="00EB71F0">
      <w:pPr>
        <w:spacing w:line="360" w:lineRule="auto"/>
        <w:jc w:val="center"/>
        <w:rPr>
          <w:rFonts w:ascii="黑体" w:eastAsia="黑体" w:hAnsi="黑体"/>
          <w:b/>
          <w:sz w:val="32"/>
          <w:szCs w:val="32"/>
        </w:rPr>
      </w:pPr>
      <w:r w:rsidRPr="00F559AD">
        <w:rPr>
          <w:rFonts w:ascii="黑体" w:eastAsia="黑体" w:hAnsi="黑体" w:hint="eastAsia"/>
          <w:b/>
          <w:sz w:val="32"/>
          <w:szCs w:val="32"/>
        </w:rPr>
        <w:lastRenderedPageBreak/>
        <w:t>教师职称评审教育教学能力考评工作流程</w:t>
      </w:r>
    </w:p>
    <w:p w:rsidR="00EB71F0" w:rsidRPr="00F559AD" w:rsidRDefault="00EB71F0" w:rsidP="00EB71F0">
      <w:pPr>
        <w:spacing w:line="360" w:lineRule="auto"/>
        <w:rPr>
          <w:rFonts w:ascii="仿宋" w:eastAsia="仿宋" w:hAnsi="仿宋"/>
          <w:sz w:val="28"/>
          <w:szCs w:val="28"/>
        </w:rPr>
      </w:pPr>
    </w:p>
    <w:tbl>
      <w:tblPr>
        <w:tblW w:w="8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5"/>
        <w:gridCol w:w="3943"/>
        <w:gridCol w:w="2976"/>
      </w:tblGrid>
      <w:tr w:rsidR="00EB71F0" w:rsidRPr="00F559AD" w:rsidTr="00EB71F0">
        <w:trPr>
          <w:trHeight w:val="607"/>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jc w:val="center"/>
              <w:rPr>
                <w:rFonts w:ascii="仿宋" w:eastAsia="仿宋" w:hAnsi="仿宋" w:cs="宋体"/>
                <w:b/>
                <w:kern w:val="0"/>
                <w:sz w:val="28"/>
                <w:szCs w:val="28"/>
              </w:rPr>
            </w:pPr>
            <w:r w:rsidRPr="00F559AD">
              <w:rPr>
                <w:rFonts w:ascii="仿宋" w:eastAsia="仿宋" w:hAnsi="仿宋" w:cs="宋体" w:hint="eastAsia"/>
                <w:b/>
                <w:kern w:val="0"/>
                <w:sz w:val="28"/>
                <w:szCs w:val="28"/>
              </w:rPr>
              <w:t>序号</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jc w:val="center"/>
              <w:rPr>
                <w:rFonts w:ascii="仿宋" w:eastAsia="仿宋" w:hAnsi="仿宋" w:cs="宋体"/>
                <w:b/>
                <w:kern w:val="0"/>
                <w:sz w:val="28"/>
                <w:szCs w:val="28"/>
              </w:rPr>
            </w:pPr>
            <w:r w:rsidRPr="00F559AD">
              <w:rPr>
                <w:rFonts w:ascii="仿宋" w:eastAsia="仿宋" w:hAnsi="仿宋" w:cs="宋体" w:hint="eastAsia"/>
                <w:b/>
                <w:kern w:val="0"/>
                <w:sz w:val="28"/>
                <w:szCs w:val="28"/>
              </w:rPr>
              <w:t>工作项目</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jc w:val="center"/>
              <w:rPr>
                <w:rFonts w:ascii="仿宋" w:eastAsia="仿宋" w:hAnsi="仿宋" w:cs="宋体"/>
                <w:b/>
                <w:kern w:val="0"/>
                <w:sz w:val="28"/>
                <w:szCs w:val="28"/>
              </w:rPr>
            </w:pPr>
            <w:r w:rsidRPr="00F559AD">
              <w:rPr>
                <w:rFonts w:ascii="仿宋" w:eastAsia="仿宋" w:hAnsi="仿宋" w:cs="宋体" w:hint="eastAsia"/>
                <w:b/>
                <w:kern w:val="0"/>
                <w:sz w:val="28"/>
                <w:szCs w:val="28"/>
              </w:rPr>
              <w:t>责任部门</w:t>
            </w:r>
          </w:p>
        </w:tc>
      </w:tr>
      <w:tr w:rsidR="00EB71F0" w:rsidRPr="00F559AD" w:rsidTr="00EB71F0">
        <w:trPr>
          <w:trHeight w:val="1052"/>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1</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向各二级学院发布通知</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人事处</w:t>
            </w:r>
          </w:p>
        </w:tc>
      </w:tr>
      <w:tr w:rsidR="00EB71F0" w:rsidRPr="00F559AD" w:rsidTr="00EB71F0">
        <w:trPr>
          <w:trHeight w:val="1052"/>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2</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汇总本年度拟申报晋升职称教师名单，发至教务处、学生处、团委</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人事处</w:t>
            </w:r>
          </w:p>
        </w:tc>
      </w:tr>
      <w:tr w:rsidR="00EB71F0" w:rsidRPr="00F559AD" w:rsidTr="00EB71F0">
        <w:trPr>
          <w:trHeight w:val="1153"/>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3</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组织对申报教师进行听（看）课等评教工作</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教务处（学校督导组、二级学院督导组及同行教师、二级学院领导、校教学指导委员会）</w:t>
            </w:r>
          </w:p>
        </w:tc>
      </w:tr>
      <w:tr w:rsidR="00EB71F0" w:rsidRPr="00F559AD" w:rsidTr="00EB71F0">
        <w:trPr>
          <w:trHeight w:val="1153"/>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4</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各二级学院组织申报教师送交教学能力考核申报材料</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人事处</w:t>
            </w:r>
          </w:p>
        </w:tc>
      </w:tr>
      <w:tr w:rsidR="00EB71F0" w:rsidRPr="00F559AD" w:rsidTr="00EB71F0">
        <w:trPr>
          <w:trHeight w:val="1153"/>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5</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组织对申报教师进行班导师工作及指导学生社团工作的审核汇总，将评议结果汇总至人事处</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学生处、团委</w:t>
            </w:r>
          </w:p>
        </w:tc>
      </w:tr>
      <w:tr w:rsidR="00EB71F0" w:rsidRPr="00F559AD" w:rsidTr="00EB71F0">
        <w:trPr>
          <w:trHeight w:val="646"/>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6</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汇总申报教师教学水平及效果的评价结果及学生评教结果</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教务处</w:t>
            </w:r>
          </w:p>
        </w:tc>
      </w:tr>
      <w:tr w:rsidR="00EB71F0" w:rsidRPr="00F559AD" w:rsidTr="00EB71F0">
        <w:trPr>
          <w:trHeight w:val="646"/>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t>7</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color w:val="000000"/>
                <w:kern w:val="0"/>
                <w:sz w:val="28"/>
                <w:szCs w:val="28"/>
              </w:rPr>
            </w:pPr>
            <w:r w:rsidRPr="00F559AD">
              <w:rPr>
                <w:rFonts w:ascii="仿宋" w:eastAsia="仿宋" w:hAnsi="仿宋" w:cs="宋体" w:hint="eastAsia"/>
                <w:color w:val="000000"/>
                <w:kern w:val="0"/>
                <w:sz w:val="28"/>
                <w:szCs w:val="28"/>
              </w:rPr>
              <w:t>审议申报教师教育教学能力申</w:t>
            </w:r>
            <w:r w:rsidRPr="00F559AD">
              <w:rPr>
                <w:rFonts w:ascii="仿宋" w:eastAsia="仿宋" w:hAnsi="仿宋" w:cs="宋体" w:hint="eastAsia"/>
                <w:color w:val="000000"/>
                <w:kern w:val="0"/>
                <w:sz w:val="28"/>
                <w:szCs w:val="28"/>
              </w:rPr>
              <w:lastRenderedPageBreak/>
              <w:t>报材料，根据考评要求进行投票</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color w:val="000000"/>
                <w:kern w:val="0"/>
                <w:sz w:val="28"/>
                <w:szCs w:val="28"/>
              </w:rPr>
            </w:pPr>
            <w:r w:rsidRPr="00F559AD">
              <w:rPr>
                <w:rFonts w:ascii="仿宋" w:eastAsia="仿宋" w:hAnsi="仿宋" w:cs="宋体" w:hint="eastAsia"/>
                <w:color w:val="000000"/>
                <w:kern w:val="0"/>
                <w:sz w:val="28"/>
                <w:szCs w:val="28"/>
              </w:rPr>
              <w:lastRenderedPageBreak/>
              <w:t>校专业技术职务聘任</w:t>
            </w:r>
            <w:r w:rsidRPr="00F559AD">
              <w:rPr>
                <w:rFonts w:ascii="仿宋" w:eastAsia="仿宋" w:hAnsi="仿宋" w:cs="宋体" w:hint="eastAsia"/>
                <w:color w:val="000000"/>
                <w:kern w:val="0"/>
                <w:sz w:val="28"/>
                <w:szCs w:val="28"/>
              </w:rPr>
              <w:lastRenderedPageBreak/>
              <w:t>教育教学考核组</w:t>
            </w:r>
          </w:p>
        </w:tc>
      </w:tr>
      <w:tr w:rsidR="00EB71F0" w:rsidRPr="00F559AD" w:rsidTr="00EB71F0">
        <w:trPr>
          <w:trHeight w:val="646"/>
          <w:jc w:val="center"/>
        </w:trPr>
        <w:tc>
          <w:tcPr>
            <w:tcW w:w="1115"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kern w:val="0"/>
                <w:sz w:val="28"/>
                <w:szCs w:val="28"/>
              </w:rPr>
            </w:pPr>
            <w:r w:rsidRPr="00F559AD">
              <w:rPr>
                <w:rFonts w:ascii="仿宋" w:eastAsia="仿宋" w:hAnsi="仿宋" w:cs="宋体" w:hint="eastAsia"/>
                <w:kern w:val="0"/>
                <w:sz w:val="28"/>
                <w:szCs w:val="28"/>
              </w:rPr>
              <w:lastRenderedPageBreak/>
              <w:t>8</w:t>
            </w:r>
          </w:p>
        </w:tc>
        <w:tc>
          <w:tcPr>
            <w:tcW w:w="3943"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color w:val="000000"/>
                <w:kern w:val="0"/>
                <w:sz w:val="28"/>
                <w:szCs w:val="28"/>
              </w:rPr>
            </w:pPr>
            <w:r w:rsidRPr="00F559AD">
              <w:rPr>
                <w:rFonts w:ascii="仿宋" w:eastAsia="仿宋" w:hAnsi="仿宋" w:cs="宋体" w:hint="eastAsia"/>
                <w:color w:val="000000"/>
                <w:kern w:val="0"/>
                <w:sz w:val="28"/>
                <w:szCs w:val="28"/>
              </w:rPr>
              <w:t>汇总考评结果至人事处</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EB71F0" w:rsidRPr="00F559AD" w:rsidRDefault="00EB71F0" w:rsidP="00EB71F0">
            <w:pPr>
              <w:widowControl/>
              <w:spacing w:line="360" w:lineRule="auto"/>
              <w:rPr>
                <w:rFonts w:ascii="仿宋" w:eastAsia="仿宋" w:hAnsi="仿宋" w:cs="宋体"/>
                <w:color w:val="000000"/>
                <w:kern w:val="0"/>
                <w:sz w:val="28"/>
                <w:szCs w:val="28"/>
              </w:rPr>
            </w:pPr>
            <w:r w:rsidRPr="00F559AD">
              <w:rPr>
                <w:rFonts w:ascii="仿宋" w:eastAsia="仿宋" w:hAnsi="仿宋" w:cs="宋体" w:hint="eastAsia"/>
                <w:color w:val="000000"/>
                <w:kern w:val="0"/>
                <w:sz w:val="28"/>
                <w:szCs w:val="28"/>
              </w:rPr>
              <w:t>教务处</w:t>
            </w:r>
          </w:p>
        </w:tc>
      </w:tr>
    </w:tbl>
    <w:p w:rsidR="00EB71F0" w:rsidRPr="00F559AD" w:rsidRDefault="00EB71F0" w:rsidP="00EB71F0">
      <w:pPr>
        <w:spacing w:line="360" w:lineRule="auto"/>
        <w:rPr>
          <w:rFonts w:ascii="仿宋" w:eastAsia="仿宋" w:hAnsi="仿宋"/>
          <w:sz w:val="28"/>
          <w:szCs w:val="28"/>
        </w:rPr>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Pr="00090ABC" w:rsidRDefault="00EB71F0" w:rsidP="00EB71F0">
      <w:pPr>
        <w:pStyle w:val="1"/>
      </w:pPr>
      <w:bookmarkStart w:id="67" w:name="_Toc21779456"/>
      <w:r w:rsidRPr="00090ABC">
        <w:rPr>
          <w:rFonts w:hint="eastAsia"/>
        </w:rPr>
        <w:lastRenderedPageBreak/>
        <w:t>上海应用技术大学《教材建设与管理办法》补充规定</w:t>
      </w:r>
      <w:bookmarkEnd w:id="67"/>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(上应教〔2018〕2号公布)</w:t>
      </w:r>
    </w:p>
    <w:p w:rsidR="00EB71F0" w:rsidRPr="00090ABC" w:rsidRDefault="00EB71F0" w:rsidP="00EB71F0">
      <w:pPr>
        <w:spacing w:line="360" w:lineRule="auto"/>
        <w:jc w:val="center"/>
        <w:rPr>
          <w:rFonts w:asciiTheme="minorEastAsia" w:eastAsiaTheme="minorEastAsia" w:hAnsiTheme="minorEastAsia"/>
          <w:color w:val="000000"/>
          <w:sz w:val="24"/>
          <w:szCs w:val="24"/>
        </w:rPr>
      </w:pPr>
    </w:p>
    <w:p w:rsidR="00EB71F0" w:rsidRPr="00090ABC" w:rsidRDefault="00EB71F0" w:rsidP="00EB71F0">
      <w:pPr>
        <w:widowControl/>
        <w:shd w:val="clear" w:color="auto" w:fill="FFFFFF"/>
        <w:spacing w:line="360" w:lineRule="auto"/>
        <w:ind w:firstLineChars="200" w:firstLine="560"/>
        <w:rPr>
          <w:rFonts w:ascii="仿宋" w:eastAsia="仿宋" w:hAnsi="仿宋"/>
          <w:color w:val="000000"/>
          <w:sz w:val="28"/>
          <w:szCs w:val="28"/>
        </w:rPr>
      </w:pPr>
      <w:r w:rsidRPr="00090ABC">
        <w:rPr>
          <w:rFonts w:ascii="仿宋" w:eastAsia="仿宋" w:hAnsi="仿宋" w:hint="eastAsia"/>
          <w:color w:val="000000"/>
          <w:sz w:val="28"/>
          <w:szCs w:val="28"/>
        </w:rPr>
        <w:t xml:space="preserve">依据《关于进一步推进学习贯彻全国和上海高校思想政治工作会议精神的通知》（上应委〔2017〕48号），为深入推进中国特色社会主义理论体系进教材、进课堂、进头脑，进一步加强我校人文社会科学教材建设与管理，现对学校《教材建设与管理办法》（上应教〔2017〕48号）作如下补充规定： </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第一条</w:t>
      </w:r>
      <w:r w:rsidRPr="00090ABC">
        <w:rPr>
          <w:rFonts w:ascii="仿宋" w:eastAsia="仿宋" w:hAnsi="仿宋" w:cs="宋体" w:hint="eastAsia"/>
          <w:color w:val="000000"/>
          <w:sz w:val="28"/>
          <w:szCs w:val="28"/>
        </w:rPr>
        <w:t xml:space="preserve">  </w:t>
      </w:r>
      <w:r w:rsidRPr="00090ABC">
        <w:rPr>
          <w:rFonts w:ascii="仿宋" w:eastAsia="仿宋" w:hAnsi="仿宋" w:hint="eastAsia"/>
          <w:color w:val="000000"/>
          <w:sz w:val="28"/>
          <w:szCs w:val="28"/>
        </w:rPr>
        <w:t>必须坚持正确的指导思想和政治导向，把教材作为加强社会主义核心价值观教育的基本途径，摒弃具有错误思想观点和倾向的教材。根据教育部、中共中央宣传部《关于高校哲学社会科学相关专业统一使用马克思主义理论研究和建设工程重点教材的通知》（教高函〔2013〕12号），凡与“马克思主义理论研究和建设工程”相关的课程,应优先使用国家组织编写并出版的“马克思主义理论研究和建设工程”教材。</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 xml:space="preserve">第二条 </w:t>
      </w:r>
      <w:r w:rsidRPr="00090ABC">
        <w:rPr>
          <w:rFonts w:ascii="仿宋" w:eastAsia="仿宋" w:hAnsi="仿宋" w:hint="eastAsia"/>
          <w:color w:val="000000"/>
          <w:sz w:val="28"/>
          <w:szCs w:val="28"/>
        </w:rPr>
        <w:t xml:space="preserve"> 选用教材以质量为标准,</w:t>
      </w:r>
      <w:r w:rsidRPr="00090ABC">
        <w:rPr>
          <w:rFonts w:ascii="仿宋" w:eastAsia="仿宋" w:hAnsi="仿宋"/>
          <w:color w:val="000000"/>
          <w:sz w:val="28"/>
          <w:szCs w:val="28"/>
        </w:rPr>
        <w:t xml:space="preserve"> </w:t>
      </w:r>
      <w:r w:rsidRPr="00090ABC">
        <w:rPr>
          <w:rFonts w:ascii="仿宋" w:eastAsia="仿宋" w:hAnsi="仿宋" w:hint="eastAsia"/>
          <w:color w:val="000000"/>
          <w:sz w:val="28"/>
          <w:szCs w:val="28"/>
        </w:rPr>
        <w:t>优先选用国家公布目录中教材；选用教育主管部门或教学指导委员会推荐的教材，以及公认水平较高的新教材或修订版教材；选用学校批准立项的规划教材。</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 xml:space="preserve">第三条 </w:t>
      </w:r>
      <w:r w:rsidRPr="00090ABC">
        <w:rPr>
          <w:rFonts w:ascii="仿宋" w:eastAsia="仿宋" w:hAnsi="仿宋" w:hint="eastAsia"/>
          <w:color w:val="000000"/>
          <w:sz w:val="28"/>
          <w:szCs w:val="28"/>
        </w:rPr>
        <w:t xml:space="preserve"> 加强对海外教材（含境外出版的教材，境内引进影印版权的外文教材，境内引进版权的翻译教材等）的审核和使用管理，严禁传播西方错误观点的教材进入课堂。</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第四条</w:t>
      </w:r>
      <w:r w:rsidRPr="00090ABC">
        <w:rPr>
          <w:rFonts w:ascii="仿宋" w:eastAsia="仿宋" w:hAnsi="仿宋" w:hint="eastAsia"/>
          <w:color w:val="000000"/>
          <w:sz w:val="28"/>
          <w:szCs w:val="28"/>
        </w:rPr>
        <w:t xml:space="preserve">  各教学单位严格审查教材内容。根据《关于开展全覆盖排查整治大中小学教材“问题地图”的通知》（教材局函〔2017〕42</w:t>
      </w:r>
      <w:r w:rsidRPr="00090ABC">
        <w:rPr>
          <w:rFonts w:ascii="仿宋" w:eastAsia="仿宋" w:hAnsi="仿宋" w:hint="eastAsia"/>
          <w:color w:val="000000"/>
          <w:sz w:val="28"/>
          <w:szCs w:val="28"/>
        </w:rPr>
        <w:lastRenderedPageBreak/>
        <w:t>号），不断自查“问题地图”等错误，发现问题及时上报并整改。坚决停用内容在政治立场、价值导向、科学性等方面存在问题的教材。</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第五条</w:t>
      </w:r>
      <w:r w:rsidRPr="00090ABC">
        <w:rPr>
          <w:rFonts w:ascii="仿宋" w:eastAsia="仿宋" w:hAnsi="仿宋" w:hint="eastAsia"/>
          <w:color w:val="000000"/>
          <w:sz w:val="28"/>
          <w:szCs w:val="28"/>
        </w:rPr>
        <w:t xml:space="preserve">  各学院应引导学生通过正规渠道购买教材，严禁学生使用盗版教材。</w:t>
      </w:r>
    </w:p>
    <w:p w:rsidR="00EB71F0" w:rsidRPr="00090ABC" w:rsidRDefault="00EB71F0" w:rsidP="00EB71F0">
      <w:pPr>
        <w:widowControl/>
        <w:spacing w:line="360" w:lineRule="auto"/>
        <w:ind w:firstLineChars="200" w:firstLine="562"/>
        <w:jc w:val="left"/>
        <w:rPr>
          <w:rFonts w:ascii="仿宋" w:eastAsia="仿宋" w:hAnsi="仿宋"/>
          <w:color w:val="000000"/>
          <w:sz w:val="28"/>
          <w:szCs w:val="28"/>
        </w:rPr>
      </w:pPr>
      <w:r w:rsidRPr="00090ABC">
        <w:rPr>
          <w:rFonts w:ascii="仿宋" w:eastAsia="仿宋" w:hAnsi="仿宋" w:hint="eastAsia"/>
          <w:b/>
          <w:color w:val="000000"/>
          <w:sz w:val="28"/>
          <w:szCs w:val="28"/>
        </w:rPr>
        <w:t>第六条</w:t>
      </w:r>
      <w:r w:rsidRPr="00090ABC">
        <w:rPr>
          <w:rFonts w:ascii="仿宋" w:eastAsia="仿宋" w:hAnsi="仿宋" w:hint="eastAsia"/>
          <w:color w:val="000000"/>
          <w:sz w:val="28"/>
          <w:szCs w:val="28"/>
        </w:rPr>
        <w:t xml:space="preserve">  各学院应根据学校的统一要求，加强对选用教材的全面质量管理，加强对教材的编写、评价、推荐和选用工作的指导和监督，定期研究和解决教材选用工作和教材使用中出现的问题,建立教材质量信息反馈制度。</w:t>
      </w:r>
    </w:p>
    <w:p w:rsidR="00EB71F0" w:rsidRPr="00090ABC" w:rsidRDefault="00EB71F0" w:rsidP="00EB71F0">
      <w:pPr>
        <w:widowControl/>
        <w:spacing w:line="360" w:lineRule="auto"/>
        <w:ind w:firstLineChars="200" w:firstLine="562"/>
        <w:jc w:val="left"/>
        <w:rPr>
          <w:rFonts w:ascii="仿宋" w:eastAsia="仿宋" w:hAnsi="仿宋"/>
          <w:color w:val="000000"/>
          <w:sz w:val="28"/>
          <w:szCs w:val="28"/>
        </w:rPr>
      </w:pPr>
      <w:r w:rsidRPr="00090ABC">
        <w:rPr>
          <w:rFonts w:ascii="仿宋" w:eastAsia="仿宋" w:hAnsi="仿宋" w:hint="eastAsia"/>
          <w:b/>
          <w:color w:val="000000"/>
          <w:sz w:val="28"/>
          <w:szCs w:val="28"/>
        </w:rPr>
        <w:t xml:space="preserve">第七条 </w:t>
      </w:r>
      <w:r w:rsidRPr="00090ABC">
        <w:rPr>
          <w:rFonts w:ascii="仿宋" w:eastAsia="仿宋" w:hAnsi="仿宋" w:hint="eastAsia"/>
          <w:color w:val="000000"/>
          <w:sz w:val="28"/>
          <w:szCs w:val="28"/>
        </w:rPr>
        <w:t xml:space="preserve"> 学校逐步完善教材建设选用监测机制，建立教材选用第三方跟踪调查制度，组织专家对选用教材的质量进行评价，并定期公布结果。</w:t>
      </w:r>
    </w:p>
    <w:p w:rsidR="00EB71F0" w:rsidRPr="00090ABC" w:rsidRDefault="00EB71F0" w:rsidP="00EB71F0">
      <w:pPr>
        <w:widowControl/>
        <w:spacing w:line="360" w:lineRule="auto"/>
        <w:ind w:firstLine="480"/>
        <w:jc w:val="left"/>
        <w:rPr>
          <w:rFonts w:ascii="仿宋" w:eastAsia="仿宋" w:hAnsi="仿宋"/>
          <w:color w:val="000000"/>
          <w:sz w:val="28"/>
          <w:szCs w:val="28"/>
        </w:rPr>
      </w:pPr>
      <w:r w:rsidRPr="00090ABC">
        <w:rPr>
          <w:rFonts w:ascii="仿宋" w:eastAsia="仿宋" w:hAnsi="仿宋" w:hint="eastAsia"/>
          <w:b/>
          <w:color w:val="000000"/>
          <w:sz w:val="28"/>
          <w:szCs w:val="28"/>
        </w:rPr>
        <w:t>第八条</w:t>
      </w:r>
      <w:r w:rsidRPr="00090ABC">
        <w:rPr>
          <w:rFonts w:ascii="仿宋" w:eastAsia="仿宋" w:hAnsi="仿宋" w:hint="eastAsia"/>
          <w:color w:val="000000"/>
          <w:sz w:val="28"/>
          <w:szCs w:val="28"/>
        </w:rPr>
        <w:t xml:space="preserve">  为保证优质教材进课堂和教材管理的严肃性，教师需按规定选用教材，不得私自选用或售卖教材。一经查实，学校将予严肃处理。</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第九条</w:t>
      </w:r>
      <w:r w:rsidRPr="00090ABC">
        <w:rPr>
          <w:rFonts w:ascii="仿宋" w:eastAsia="仿宋" w:hAnsi="仿宋" w:hint="eastAsia"/>
          <w:color w:val="000000"/>
          <w:sz w:val="28"/>
          <w:szCs w:val="28"/>
        </w:rPr>
        <w:t xml:space="preserve">  本办法由教务处负责解释。</w:t>
      </w:r>
    </w:p>
    <w:p w:rsidR="00EB71F0" w:rsidRPr="00090ABC" w:rsidRDefault="00EB71F0" w:rsidP="00EB71F0">
      <w:pPr>
        <w:spacing w:line="360" w:lineRule="auto"/>
        <w:ind w:firstLineChars="200" w:firstLine="562"/>
        <w:rPr>
          <w:rFonts w:ascii="仿宋" w:eastAsia="仿宋" w:hAnsi="仿宋"/>
          <w:color w:val="000000"/>
          <w:sz w:val="28"/>
          <w:szCs w:val="28"/>
        </w:rPr>
      </w:pPr>
      <w:r w:rsidRPr="00090ABC">
        <w:rPr>
          <w:rFonts w:ascii="仿宋" w:eastAsia="仿宋" w:hAnsi="仿宋" w:hint="eastAsia"/>
          <w:b/>
          <w:color w:val="000000"/>
          <w:sz w:val="28"/>
          <w:szCs w:val="28"/>
        </w:rPr>
        <w:t>第十条</w:t>
      </w:r>
      <w:r w:rsidRPr="00090ABC">
        <w:rPr>
          <w:rFonts w:ascii="仿宋" w:eastAsia="仿宋" w:hAnsi="仿宋" w:hint="eastAsia"/>
          <w:color w:val="000000"/>
          <w:sz w:val="28"/>
          <w:szCs w:val="28"/>
        </w:rPr>
        <w:t xml:space="preserve">  本办法自公布之日起施行。</w:t>
      </w:r>
    </w:p>
    <w:p w:rsidR="00EB71F0" w:rsidRPr="00090ABC" w:rsidRDefault="00EB71F0" w:rsidP="00EB71F0">
      <w:pPr>
        <w:spacing w:line="360" w:lineRule="auto"/>
        <w:rPr>
          <w:rFonts w:ascii="仿宋" w:eastAsia="仿宋" w:hAnsi="仿宋"/>
          <w:sz w:val="28"/>
          <w:szCs w:val="28"/>
        </w:rPr>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EB71F0">
      <w:pPr>
        <w:pStyle w:val="1"/>
      </w:pPr>
      <w:bookmarkStart w:id="68" w:name="_Toc21779457"/>
      <w:r w:rsidRPr="004925A9">
        <w:rPr>
          <w:rFonts w:hint="eastAsia"/>
        </w:rPr>
        <w:lastRenderedPageBreak/>
        <w:t>上海应用技术大学大学生学科竞赛管理办法</w:t>
      </w:r>
      <w:bookmarkEnd w:id="68"/>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(上应教〔2017〕69号公布)</w:t>
      </w:r>
    </w:p>
    <w:p w:rsidR="00EB71F0" w:rsidRPr="004925A9" w:rsidRDefault="00EB71F0" w:rsidP="00EB71F0">
      <w:pPr>
        <w:pStyle w:val="ae"/>
        <w:spacing w:before="0" w:beforeAutospacing="0" w:after="0" w:afterAutospacing="0" w:line="360" w:lineRule="auto"/>
        <w:jc w:val="center"/>
        <w:rPr>
          <w:rFonts w:asciiTheme="minorEastAsia" w:eastAsiaTheme="minorEastAsia" w:hAnsiTheme="minorEastAsia"/>
          <w:bCs/>
          <w:color w:val="auto"/>
        </w:rPr>
      </w:pPr>
    </w:p>
    <w:p w:rsidR="00EB71F0" w:rsidRDefault="00EB71F0" w:rsidP="00EB71F0">
      <w:pPr>
        <w:pStyle w:val="p0"/>
        <w:spacing w:line="360" w:lineRule="auto"/>
        <w:ind w:firstLine="640"/>
        <w:rPr>
          <w:rFonts w:ascii="仿宋" w:eastAsia="仿宋" w:hAnsi="仿宋"/>
          <w:sz w:val="28"/>
          <w:szCs w:val="28"/>
        </w:rPr>
      </w:pPr>
      <w:r>
        <w:rPr>
          <w:rFonts w:ascii="仿宋" w:eastAsia="仿宋" w:hAnsi="仿宋" w:hint="eastAsia"/>
          <w:kern w:val="2"/>
          <w:sz w:val="28"/>
          <w:szCs w:val="28"/>
        </w:rPr>
        <w:t>根据《国务院办公厅关于深化高等学校创新创业教育改革的实施意见》（国办发〔2015〕36号）及《上海应用技术大学深化创新创业创意教育改革实施方案》（沪应院教〔2015〕78号），逐步形成科学、规范和系统化的竞赛管理体系和竞赛运行机制，建设学科竞赛指导队伍，营造校园学术科技创新文化氛围，激励学生积极、广泛参与学科竞赛活动</w:t>
      </w:r>
      <w:r>
        <w:rPr>
          <w:rFonts w:ascii="仿宋" w:eastAsia="仿宋" w:hAnsi="仿宋" w:hint="eastAsia"/>
          <w:sz w:val="28"/>
          <w:szCs w:val="28"/>
        </w:rPr>
        <w:t>，特制定本办法</w:t>
      </w:r>
      <w:r>
        <w:rPr>
          <w:rFonts w:ascii="仿宋" w:eastAsia="仿宋" w:hAnsi="仿宋" w:hint="eastAsia"/>
          <w:kern w:val="2"/>
          <w:sz w:val="28"/>
          <w:szCs w:val="28"/>
        </w:rPr>
        <w:t>。</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第一章 学科竞赛的宗旨和作用</w:t>
      </w:r>
    </w:p>
    <w:p w:rsidR="00EB71F0" w:rsidRDefault="00EB71F0" w:rsidP="00EB71F0">
      <w:pPr>
        <w:pStyle w:val="reader-word-layer"/>
        <w:spacing w:before="0" w:beforeAutospacing="0" w:after="0" w:afterAutospacing="0" w:line="360" w:lineRule="auto"/>
        <w:ind w:firstLineChars="200" w:firstLine="562"/>
        <w:jc w:val="both"/>
        <w:rPr>
          <w:rFonts w:ascii="仿宋" w:eastAsia="仿宋" w:hAnsi="仿宋" w:cs="Times New Roman"/>
          <w:kern w:val="2"/>
          <w:sz w:val="28"/>
          <w:szCs w:val="28"/>
        </w:rPr>
      </w:pPr>
      <w:r w:rsidRPr="004925A9">
        <w:rPr>
          <w:rFonts w:ascii="仿宋" w:eastAsia="仿宋" w:hAnsi="仿宋" w:cs="Times New Roman" w:hint="eastAsia"/>
          <w:b/>
          <w:kern w:val="2"/>
          <w:sz w:val="28"/>
          <w:szCs w:val="28"/>
        </w:rPr>
        <w:t>第一条</w:t>
      </w:r>
      <w:r>
        <w:rPr>
          <w:rFonts w:ascii="仿宋" w:eastAsia="仿宋" w:hAnsi="仿宋" w:cs="Times New Roman" w:hint="eastAsia"/>
          <w:kern w:val="2"/>
          <w:sz w:val="28"/>
          <w:szCs w:val="28"/>
        </w:rPr>
        <w:t xml:space="preserve">  学科竞赛是在教学“质量工程”全面实施的背景下推出的、旨在提高学生实践能力和综合应用能力的系列化学科教学性竞赛活动，是整合课内外实践教育教学的主要环节，对优化人才培养过程、提高学校教学质量具有常规教学不可及的特殊的教育功能。学科竞赛工作是实践教学与人才培养模式改革创新的重要内容。</w:t>
      </w:r>
    </w:p>
    <w:p w:rsidR="00EB71F0" w:rsidRDefault="00EB71F0" w:rsidP="00EB71F0">
      <w:pPr>
        <w:pStyle w:val="reader-word-layer"/>
        <w:spacing w:before="0" w:beforeAutospacing="0" w:after="0" w:afterAutospacing="0" w:line="360" w:lineRule="auto"/>
        <w:ind w:firstLineChars="200" w:firstLine="562"/>
        <w:jc w:val="both"/>
        <w:rPr>
          <w:rFonts w:ascii="仿宋" w:eastAsia="仿宋" w:hAnsi="仿宋" w:cs="Times New Roman"/>
          <w:kern w:val="2"/>
          <w:sz w:val="28"/>
          <w:szCs w:val="28"/>
        </w:rPr>
      </w:pPr>
      <w:r w:rsidRPr="004925A9">
        <w:rPr>
          <w:rFonts w:ascii="仿宋" w:eastAsia="仿宋" w:hAnsi="仿宋" w:cs="Times New Roman" w:hint="eastAsia"/>
          <w:b/>
          <w:kern w:val="2"/>
          <w:sz w:val="28"/>
          <w:szCs w:val="28"/>
        </w:rPr>
        <w:t>第二条</w:t>
      </w:r>
      <w:r>
        <w:rPr>
          <w:rFonts w:ascii="仿宋" w:eastAsia="仿宋" w:hAnsi="仿宋" w:cs="Times New Roman" w:hint="eastAsia"/>
          <w:kern w:val="2"/>
          <w:sz w:val="28"/>
          <w:szCs w:val="28"/>
        </w:rPr>
        <w:t xml:space="preserve">  学科竞赛有利于强化学生根据实际分析、解决问题的能力，激发大学生的学习热情和创新潜能，培养大学生解决实际问题的思维意识、实践应用和创新创业能力、拼搏精神、团体协作意识，提高大学生的综合素质。</w:t>
      </w:r>
    </w:p>
    <w:p w:rsidR="00EB71F0" w:rsidRDefault="00EB71F0" w:rsidP="00EB71F0">
      <w:pPr>
        <w:pStyle w:val="reader-word-layer"/>
        <w:spacing w:before="0" w:beforeAutospacing="0" w:after="0" w:afterAutospacing="0" w:line="360" w:lineRule="auto"/>
        <w:ind w:firstLineChars="200" w:firstLine="562"/>
        <w:jc w:val="both"/>
        <w:rPr>
          <w:rFonts w:ascii="仿宋" w:eastAsia="仿宋" w:hAnsi="仿宋" w:cs="Times New Roman"/>
          <w:kern w:val="2"/>
          <w:sz w:val="28"/>
          <w:szCs w:val="28"/>
        </w:rPr>
      </w:pPr>
      <w:r w:rsidRPr="004925A9">
        <w:rPr>
          <w:rFonts w:ascii="仿宋" w:eastAsia="仿宋" w:hAnsi="仿宋" w:cs="Times New Roman" w:hint="eastAsia"/>
          <w:b/>
          <w:kern w:val="2"/>
          <w:sz w:val="28"/>
          <w:szCs w:val="28"/>
        </w:rPr>
        <w:t xml:space="preserve">第三条 </w:t>
      </w:r>
      <w:r>
        <w:rPr>
          <w:rFonts w:ascii="仿宋" w:eastAsia="仿宋" w:hAnsi="仿宋" w:cs="Times New Roman" w:hint="eastAsia"/>
          <w:kern w:val="2"/>
          <w:sz w:val="28"/>
          <w:szCs w:val="28"/>
        </w:rPr>
        <w:t xml:space="preserve"> 我校以学科竞赛为依托，促进教育教学改革，加强创新人才培养，全面提高教学和学生培养质量。</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第二章 学科竞赛的支持范围</w:t>
      </w:r>
    </w:p>
    <w:p w:rsidR="00EB71F0" w:rsidRDefault="00EB71F0" w:rsidP="00EB71F0">
      <w:pPr>
        <w:pStyle w:val="reader-word-layer"/>
        <w:spacing w:before="0" w:beforeAutospacing="0" w:after="0" w:afterAutospacing="0" w:line="360" w:lineRule="auto"/>
        <w:ind w:firstLineChars="200" w:firstLine="562"/>
        <w:jc w:val="both"/>
        <w:rPr>
          <w:rFonts w:ascii="仿宋" w:eastAsia="仿宋" w:hAnsi="仿宋" w:cs="Times New Roman"/>
          <w:kern w:val="2"/>
          <w:sz w:val="28"/>
          <w:szCs w:val="28"/>
        </w:rPr>
      </w:pPr>
      <w:r w:rsidRPr="004925A9">
        <w:rPr>
          <w:rFonts w:ascii="仿宋" w:eastAsia="仿宋" w:hAnsi="仿宋" w:cs="Times New Roman" w:hint="eastAsia"/>
          <w:b/>
          <w:kern w:val="2"/>
          <w:sz w:val="28"/>
          <w:szCs w:val="28"/>
        </w:rPr>
        <w:lastRenderedPageBreak/>
        <w:t xml:space="preserve">第四条 </w:t>
      </w:r>
      <w:r>
        <w:rPr>
          <w:rFonts w:ascii="仿宋" w:eastAsia="仿宋" w:hAnsi="仿宋" w:cs="Times New Roman" w:hint="eastAsia"/>
          <w:kern w:val="2"/>
          <w:sz w:val="28"/>
          <w:szCs w:val="28"/>
        </w:rPr>
        <w:t xml:space="preserve"> 学校重点资助在全国、上海市具有较大影响和广泛参与面的大学生竞赛活动，鼓励企业冠名、以解决企业实际需求为导向的学科竞赛。大力倡导“院院有竞赛、人人都参与”的学科竞赛氛围。</w:t>
      </w:r>
    </w:p>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 xml:space="preserve">第五条 </w:t>
      </w:r>
      <w:r>
        <w:rPr>
          <w:rFonts w:ascii="仿宋" w:eastAsia="仿宋" w:hAnsi="仿宋" w:hint="eastAsia"/>
          <w:sz w:val="28"/>
          <w:szCs w:val="28"/>
        </w:rPr>
        <w:t xml:space="preserve"> 各项竞赛应以最大程度地发挥学生自身的创造力为宗旨，为优秀人才的脱颖而出、全面提高学生素质创造条件。</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第三章 学科竞赛的组织机构及其职责</w:t>
      </w:r>
    </w:p>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第六条</w:t>
      </w:r>
      <w:r>
        <w:rPr>
          <w:rFonts w:ascii="仿宋" w:eastAsia="仿宋" w:hAnsi="仿宋" w:hint="eastAsia"/>
          <w:sz w:val="28"/>
          <w:szCs w:val="28"/>
        </w:rPr>
        <w:t xml:space="preserve">  学科竞赛办公室是全校学科竞赛的组织协调部门，挂靠教务处，受校大学生学科竞赛领导小组及“三创”（创新创业创意）教育中心的领导。</w:t>
      </w:r>
    </w:p>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第七条</w:t>
      </w:r>
      <w:r>
        <w:rPr>
          <w:rFonts w:ascii="仿宋" w:eastAsia="仿宋" w:hAnsi="仿宋" w:hint="eastAsia"/>
          <w:sz w:val="28"/>
          <w:szCs w:val="28"/>
        </w:rPr>
        <w:t xml:space="preserve">  校大学生学科竞赛领导小组及“三创”教育中心负责学科竞赛的宏观管理与协调工作，具体职责包括：</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1、审议与确定学科竞赛项目和校级竞赛规则；</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2、审核全校学科竞赛经费预算；</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3、审议、修改学科竞赛管理办法及相关制度与政策；</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4、对竞赛的重大事项或争议事项做出决定。</w:t>
      </w:r>
    </w:p>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第八条</w:t>
      </w:r>
      <w:r>
        <w:rPr>
          <w:rFonts w:ascii="仿宋" w:eastAsia="仿宋" w:hAnsi="仿宋" w:hint="eastAsia"/>
          <w:sz w:val="28"/>
          <w:szCs w:val="28"/>
        </w:rPr>
        <w:t xml:space="preserve">  学科竞赛办公室的具体职责有</w:t>
      </w:r>
      <w:r>
        <w:rPr>
          <w:rFonts w:ascii="仿宋" w:eastAsia="仿宋" w:hAnsi="仿宋" w:cs="宋体" w:hint="eastAsia"/>
          <w:kern w:val="0"/>
          <w:sz w:val="28"/>
          <w:szCs w:val="28"/>
        </w:rPr>
        <w:t>：</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1、制定学校学科竞赛管理办法和相关政策；</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2、收集、公布各类学科竞赛信息；</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3、组织学科竞赛项目申报工作，确定学科竞赛承办单位，编制竞赛经费预算并监督经费使用；</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4、对学校承办的校外竞赛进行管理，确定、协调执行单位，编制竞赛组织经费并监督经费使用；</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5、督促竞赛计划的执行，做好协调联系工作和过程检查工作；</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6、落实竞赛获奖指导教师的奖励、颁奖等工作；</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7、组织学科竞赛的总结与交流工作</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8、做好归档工作。</w:t>
      </w:r>
    </w:p>
    <w:p w:rsidR="00EB71F0" w:rsidRDefault="00EB71F0" w:rsidP="00EB71F0">
      <w:pPr>
        <w:widowControl/>
        <w:spacing w:line="360" w:lineRule="auto"/>
        <w:ind w:firstLineChars="196" w:firstLine="551"/>
        <w:rPr>
          <w:rFonts w:ascii="仿宋" w:eastAsia="仿宋" w:hAnsi="仿宋"/>
          <w:sz w:val="28"/>
          <w:szCs w:val="28"/>
        </w:rPr>
      </w:pPr>
      <w:r w:rsidRPr="004925A9">
        <w:rPr>
          <w:rFonts w:ascii="仿宋" w:eastAsia="仿宋" w:hAnsi="仿宋" w:hint="eastAsia"/>
          <w:b/>
          <w:sz w:val="28"/>
          <w:szCs w:val="28"/>
        </w:rPr>
        <w:t>第九条</w:t>
      </w:r>
      <w:r>
        <w:rPr>
          <w:rFonts w:ascii="仿宋" w:eastAsia="仿宋" w:hAnsi="仿宋" w:hint="eastAsia"/>
          <w:sz w:val="28"/>
          <w:szCs w:val="28"/>
        </w:rPr>
        <w:t xml:space="preserve">  学院为学科竞赛的承办单位，负责相关学科竞赛的组织工作，职责包括：</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1、将学科竞赛纳入学院日常教学工作，结合学科竞赛开展教育教学研究和改革，将学科竞赛内容固化在人才培养过程中；</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2、收集、上报有关学科竞赛信息；</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3、积极联系、承接校外竞赛，并上报学科竞赛办公室；</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4、做好参赛经费预算工作，以项目形式提出申请报学科竞赛办公室审批；</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5、做好组织宣传动员工作，组织学生报名、选拔参赛学生；</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6、制定赛前培训大纲和培训课时计划，组织赛前辅导和培训，带队参赛，提供参赛的有关信息及资料；</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7、提供竞赛必需的场地、仪器、设备；</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8、规范管理和合理使用竞赛经费；</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9、负责校级竞赛的规程制定和命题阅卷工作；</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10、做好校级竞赛的评审和颁奖工作；</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t>11、做好竞赛总结、宣传报道、信息上报、成绩及有关材料归档等工作；</w:t>
      </w:r>
    </w:p>
    <w:p w:rsidR="00EB71F0" w:rsidRDefault="00EB71F0" w:rsidP="00EB71F0">
      <w:pPr>
        <w:widowControl/>
        <w:spacing w:line="360" w:lineRule="auto"/>
        <w:ind w:firstLineChars="196" w:firstLine="549"/>
        <w:rPr>
          <w:rFonts w:ascii="仿宋" w:eastAsia="仿宋" w:hAnsi="仿宋"/>
          <w:sz w:val="28"/>
          <w:szCs w:val="28"/>
        </w:rPr>
      </w:pPr>
      <w:r>
        <w:rPr>
          <w:rFonts w:ascii="仿宋" w:eastAsia="仿宋" w:hAnsi="仿宋" w:hint="eastAsia"/>
          <w:sz w:val="28"/>
          <w:szCs w:val="28"/>
        </w:rPr>
        <w:lastRenderedPageBreak/>
        <w:t>12、建设一支具有高度责任心、较高业务水平和相对稳定的学科竞赛指导队伍。</w:t>
      </w:r>
    </w:p>
    <w:p w:rsidR="00EB71F0" w:rsidRDefault="00EB71F0" w:rsidP="00EB71F0">
      <w:pPr>
        <w:widowControl/>
        <w:spacing w:line="360" w:lineRule="auto"/>
        <w:ind w:firstLineChars="196" w:firstLine="551"/>
        <w:rPr>
          <w:rFonts w:ascii="仿宋" w:eastAsia="仿宋" w:hAnsi="仿宋"/>
          <w:sz w:val="28"/>
          <w:szCs w:val="28"/>
        </w:rPr>
      </w:pPr>
      <w:r w:rsidRPr="004925A9">
        <w:rPr>
          <w:rFonts w:ascii="仿宋" w:eastAsia="仿宋" w:hAnsi="仿宋" w:hint="eastAsia"/>
          <w:b/>
          <w:sz w:val="28"/>
          <w:szCs w:val="28"/>
        </w:rPr>
        <w:t>第十条</w:t>
      </w:r>
      <w:r>
        <w:rPr>
          <w:rFonts w:ascii="仿宋" w:eastAsia="仿宋" w:hAnsi="仿宋" w:hint="eastAsia"/>
          <w:sz w:val="28"/>
          <w:szCs w:val="28"/>
        </w:rPr>
        <w:t xml:space="preserve">  指导教师应做好竞赛的辅导和集训，以及学生参赛时的生活后勤等工作。</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第四章 学科竞赛的分类</w:t>
      </w:r>
    </w:p>
    <w:p w:rsidR="00EB71F0" w:rsidRDefault="00EB71F0" w:rsidP="00EB71F0">
      <w:pPr>
        <w:widowControl/>
        <w:tabs>
          <w:tab w:val="left" w:pos="1080"/>
        </w:tabs>
        <w:spacing w:line="360" w:lineRule="auto"/>
        <w:ind w:firstLineChars="200" w:firstLine="562"/>
        <w:rPr>
          <w:rFonts w:ascii="仿宋" w:eastAsia="仿宋" w:hAnsi="仿宋" w:cs="宋体"/>
          <w:bCs/>
          <w:kern w:val="0"/>
          <w:sz w:val="28"/>
          <w:szCs w:val="28"/>
        </w:rPr>
      </w:pPr>
      <w:r w:rsidRPr="004925A9">
        <w:rPr>
          <w:rFonts w:ascii="仿宋" w:eastAsia="仿宋" w:hAnsi="仿宋" w:hint="eastAsia"/>
          <w:b/>
          <w:sz w:val="28"/>
          <w:szCs w:val="28"/>
        </w:rPr>
        <w:t>第十一条</w:t>
      </w:r>
      <w:r>
        <w:rPr>
          <w:rFonts w:ascii="仿宋" w:eastAsia="仿宋" w:hAnsi="仿宋" w:hint="eastAsia"/>
          <w:sz w:val="28"/>
          <w:szCs w:val="28"/>
        </w:rPr>
        <w:t xml:space="preserve">  学科</w:t>
      </w:r>
      <w:r>
        <w:rPr>
          <w:rFonts w:ascii="仿宋" w:eastAsia="仿宋" w:hAnsi="仿宋" w:cs="宋体" w:hint="eastAsia"/>
          <w:bCs/>
          <w:kern w:val="0"/>
          <w:sz w:val="28"/>
          <w:szCs w:val="28"/>
        </w:rPr>
        <w:t>竞赛分为三类。I类为由教育部高教司或各学科专业教学指导委员会发起或组织的竞赛；</w:t>
      </w:r>
      <w:r>
        <w:rPr>
          <w:rFonts w:ascii="仿宋" w:eastAsia="仿宋" w:hAnsi="仿宋" w:cs="方正书宋简体" w:hint="eastAsia"/>
          <w:color w:val="231F20"/>
          <w:spacing w:val="4"/>
          <w:sz w:val="28"/>
          <w:szCs w:val="28"/>
        </w:rPr>
        <w:t>Ⅱ</w:t>
      </w:r>
      <w:r>
        <w:rPr>
          <w:rFonts w:ascii="仿宋" w:eastAsia="仿宋" w:hAnsi="仿宋" w:cs="宋体" w:hint="eastAsia"/>
          <w:bCs/>
          <w:kern w:val="0"/>
          <w:sz w:val="28"/>
          <w:szCs w:val="28"/>
        </w:rPr>
        <w:t>类为由教育部参与指导、下属单位主办或上海市教委认定的竞赛（参照市教委发布文件）；竞赛类别认定以每项竞赛的主办方通知为准。</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第五章 学科竞赛组织与管理</w:t>
      </w:r>
    </w:p>
    <w:p w:rsidR="00EB71F0" w:rsidRDefault="00EB71F0" w:rsidP="00EB71F0">
      <w:pPr>
        <w:spacing w:line="360" w:lineRule="auto"/>
        <w:ind w:firstLineChars="200" w:firstLine="562"/>
        <w:rPr>
          <w:rFonts w:ascii="仿宋" w:eastAsia="仿宋" w:hAnsi="仿宋"/>
          <w:b/>
          <w:sz w:val="28"/>
          <w:szCs w:val="28"/>
        </w:rPr>
      </w:pPr>
      <w:r w:rsidRPr="004925A9">
        <w:rPr>
          <w:rFonts w:ascii="仿宋" w:eastAsia="仿宋" w:hAnsi="仿宋" w:hint="eastAsia"/>
          <w:b/>
          <w:sz w:val="28"/>
          <w:szCs w:val="28"/>
        </w:rPr>
        <w:t xml:space="preserve">第十二条 </w:t>
      </w:r>
      <w:r>
        <w:rPr>
          <w:rFonts w:ascii="仿宋" w:eastAsia="仿宋" w:hAnsi="仿宋" w:hint="eastAsia"/>
          <w:sz w:val="28"/>
          <w:szCs w:val="28"/>
        </w:rPr>
        <w:t xml:space="preserve"> 学科竞赛的组织以项目管理的方式进行，按照目标管理的原则组织实施。</w:t>
      </w:r>
    </w:p>
    <w:p w:rsidR="00EB71F0" w:rsidRDefault="00EB71F0" w:rsidP="00EB71F0">
      <w:pPr>
        <w:tabs>
          <w:tab w:val="left" w:pos="540"/>
        </w:tabs>
        <w:spacing w:line="360" w:lineRule="auto"/>
        <w:ind w:firstLineChars="200" w:firstLine="562"/>
        <w:rPr>
          <w:rFonts w:ascii="仿宋" w:eastAsia="仿宋" w:hAnsi="仿宋" w:cs="宋体"/>
          <w:kern w:val="0"/>
          <w:sz w:val="28"/>
          <w:szCs w:val="28"/>
        </w:rPr>
      </w:pPr>
      <w:r w:rsidRPr="004925A9">
        <w:rPr>
          <w:rFonts w:ascii="仿宋" w:eastAsia="仿宋" w:hAnsi="仿宋" w:hint="eastAsia"/>
          <w:b/>
          <w:sz w:val="28"/>
          <w:szCs w:val="28"/>
        </w:rPr>
        <w:t xml:space="preserve">第十三条 </w:t>
      </w:r>
      <w:r>
        <w:rPr>
          <w:rFonts w:ascii="仿宋" w:eastAsia="仿宋" w:hAnsi="仿宋" w:hint="eastAsia"/>
          <w:sz w:val="28"/>
          <w:szCs w:val="28"/>
        </w:rPr>
        <w:t xml:space="preserve"> </w:t>
      </w:r>
      <w:r>
        <w:rPr>
          <w:rFonts w:ascii="仿宋" w:eastAsia="仿宋" w:hAnsi="仿宋" w:cs="宋体" w:hint="eastAsia"/>
          <w:kern w:val="0"/>
          <w:sz w:val="28"/>
          <w:szCs w:val="28"/>
        </w:rPr>
        <w:t>竞赛的立项程序</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1、原则上</w:t>
      </w:r>
      <w:r>
        <w:rPr>
          <w:rFonts w:ascii="仿宋" w:eastAsia="仿宋" w:hAnsi="仿宋" w:hint="eastAsia"/>
          <w:sz w:val="28"/>
          <w:szCs w:val="28"/>
        </w:rPr>
        <w:t>学科竞赛项目</w:t>
      </w:r>
      <w:r>
        <w:rPr>
          <w:rFonts w:ascii="仿宋" w:eastAsia="仿宋" w:hAnsi="仿宋" w:cs="宋体" w:hint="eastAsia"/>
          <w:kern w:val="0"/>
          <w:sz w:val="28"/>
          <w:szCs w:val="28"/>
        </w:rPr>
        <w:t>立项按年度集中申报。以学院为单位在每年的六月中旬向</w:t>
      </w:r>
      <w:r>
        <w:rPr>
          <w:rFonts w:ascii="仿宋" w:eastAsia="仿宋" w:hAnsi="仿宋" w:hint="eastAsia"/>
          <w:sz w:val="28"/>
          <w:szCs w:val="28"/>
        </w:rPr>
        <w:t>学科竞赛办公室</w:t>
      </w:r>
      <w:r>
        <w:rPr>
          <w:rFonts w:ascii="仿宋" w:eastAsia="仿宋" w:hAnsi="仿宋" w:cs="宋体" w:hint="eastAsia"/>
          <w:kern w:val="0"/>
          <w:sz w:val="28"/>
          <w:szCs w:val="28"/>
        </w:rPr>
        <w:t>提出下一年度计划参加或承办的竞赛项目及预算，或承担学校下达的竞赛项目计划，并于年底前向</w:t>
      </w:r>
      <w:r>
        <w:rPr>
          <w:rFonts w:ascii="仿宋" w:eastAsia="仿宋" w:hAnsi="仿宋" w:hint="eastAsia"/>
          <w:sz w:val="28"/>
          <w:szCs w:val="28"/>
        </w:rPr>
        <w:t>学科竞赛办公室</w:t>
      </w:r>
      <w:r>
        <w:rPr>
          <w:rFonts w:ascii="仿宋" w:eastAsia="仿宋" w:hAnsi="仿宋" w:cs="宋体" w:hint="eastAsia"/>
          <w:kern w:val="0"/>
          <w:sz w:val="28"/>
          <w:szCs w:val="28"/>
        </w:rPr>
        <w:t>提交每项学科竞赛的立项申请表。</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2、</w:t>
      </w:r>
      <w:r>
        <w:rPr>
          <w:rFonts w:ascii="仿宋" w:eastAsia="仿宋" w:hAnsi="仿宋" w:hint="eastAsia"/>
          <w:sz w:val="28"/>
          <w:szCs w:val="28"/>
        </w:rPr>
        <w:t>学科竞赛办公室</w:t>
      </w:r>
      <w:r>
        <w:rPr>
          <w:rFonts w:ascii="仿宋" w:eastAsia="仿宋" w:hAnsi="仿宋" w:cs="宋体" w:hint="eastAsia"/>
          <w:kern w:val="0"/>
          <w:sz w:val="28"/>
          <w:szCs w:val="28"/>
        </w:rPr>
        <w:t>根据学院提交材料制定下一年的预算，对立项申报材料进行初步审核。</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3、</w:t>
      </w:r>
      <w:r>
        <w:rPr>
          <w:rFonts w:ascii="仿宋" w:eastAsia="仿宋" w:hAnsi="仿宋" w:hint="eastAsia"/>
          <w:sz w:val="28"/>
          <w:szCs w:val="28"/>
        </w:rPr>
        <w:t>校大学生学科竞赛领导小组及“三创”（创新创业创意）教育中心</w:t>
      </w:r>
      <w:r>
        <w:rPr>
          <w:rFonts w:ascii="仿宋" w:eastAsia="仿宋" w:hAnsi="仿宋" w:cs="宋体" w:hint="eastAsia"/>
          <w:kern w:val="0"/>
          <w:sz w:val="28"/>
          <w:szCs w:val="28"/>
        </w:rPr>
        <w:t>根据竞赛项目的性质、对学生培养的作用及学校财务状况、学生适应能力等对</w:t>
      </w:r>
      <w:r>
        <w:rPr>
          <w:rFonts w:ascii="仿宋" w:eastAsia="仿宋" w:hAnsi="仿宋" w:hint="eastAsia"/>
          <w:sz w:val="28"/>
          <w:szCs w:val="28"/>
        </w:rPr>
        <w:t>学科竞赛办公室</w:t>
      </w:r>
      <w:r>
        <w:rPr>
          <w:rFonts w:ascii="仿宋" w:eastAsia="仿宋" w:hAnsi="仿宋" w:cs="宋体" w:hint="eastAsia"/>
          <w:kern w:val="0"/>
          <w:sz w:val="28"/>
          <w:szCs w:val="28"/>
        </w:rPr>
        <w:t>提交的竞赛项目进行立项审定。</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lastRenderedPageBreak/>
        <w:t xml:space="preserve">对于当年度教育部或上海市教委临时启动的项目以及企业冠名的学科竞赛项目等非定期举办的项目、采取随报、随审、随批办法执行，同样遵循以上立项程序。 </w:t>
      </w:r>
    </w:p>
    <w:p w:rsidR="00EB71F0" w:rsidRDefault="00EB71F0" w:rsidP="00EB71F0">
      <w:pPr>
        <w:tabs>
          <w:tab w:val="left" w:pos="540"/>
        </w:tabs>
        <w:spacing w:line="360" w:lineRule="auto"/>
        <w:ind w:firstLineChars="200" w:firstLine="562"/>
        <w:rPr>
          <w:rFonts w:ascii="仿宋" w:eastAsia="仿宋" w:hAnsi="仿宋" w:cs="宋体"/>
          <w:kern w:val="0"/>
          <w:sz w:val="28"/>
          <w:szCs w:val="28"/>
        </w:rPr>
      </w:pPr>
      <w:r w:rsidRPr="004925A9">
        <w:rPr>
          <w:rFonts w:ascii="仿宋" w:eastAsia="仿宋" w:hAnsi="仿宋" w:hint="eastAsia"/>
          <w:b/>
          <w:sz w:val="28"/>
          <w:szCs w:val="28"/>
        </w:rPr>
        <w:t xml:space="preserve">第十四条  </w:t>
      </w:r>
      <w:r>
        <w:rPr>
          <w:rFonts w:ascii="仿宋" w:eastAsia="仿宋" w:hAnsi="仿宋" w:cs="宋体" w:hint="eastAsia"/>
          <w:kern w:val="0"/>
          <w:sz w:val="28"/>
          <w:szCs w:val="28"/>
        </w:rPr>
        <w:t>竞赛的组织</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1、各项学科竞赛由</w:t>
      </w:r>
      <w:r>
        <w:rPr>
          <w:rFonts w:ascii="仿宋" w:eastAsia="仿宋" w:hAnsi="仿宋" w:hint="eastAsia"/>
          <w:sz w:val="28"/>
          <w:szCs w:val="28"/>
        </w:rPr>
        <w:t>学科竞赛办公室</w:t>
      </w:r>
      <w:r>
        <w:rPr>
          <w:rFonts w:ascii="仿宋" w:eastAsia="仿宋" w:hAnsi="仿宋" w:cs="宋体" w:hint="eastAsia"/>
          <w:kern w:val="0"/>
          <w:sz w:val="28"/>
          <w:szCs w:val="28"/>
        </w:rPr>
        <w:t>通过学校文件及网上信息发布的形式发布竞赛通知。</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2、竞赛承办学院设立竞赛项目领导工作小组，负责竞赛的宣传、组织报名、筛选参赛队员、开展赛前培训、组织竞赛及评审、上报竞赛成绩及完成竞赛总结等工作。校内竞赛还须完成竞赛规则、竞赛题目设计。</w:t>
      </w:r>
    </w:p>
    <w:p w:rsidR="00EB71F0" w:rsidRDefault="00EB71F0" w:rsidP="00EB71F0">
      <w:pPr>
        <w:tabs>
          <w:tab w:val="left" w:pos="540"/>
        </w:tabs>
        <w:spacing w:line="360" w:lineRule="auto"/>
        <w:ind w:firstLineChars="200" w:firstLine="560"/>
        <w:rPr>
          <w:rFonts w:ascii="仿宋" w:eastAsia="仿宋" w:hAnsi="仿宋"/>
          <w:sz w:val="28"/>
          <w:szCs w:val="28"/>
        </w:rPr>
      </w:pPr>
      <w:r>
        <w:rPr>
          <w:rFonts w:ascii="仿宋" w:eastAsia="仿宋" w:hAnsi="仿宋" w:cs="宋体" w:hint="eastAsia"/>
          <w:kern w:val="0"/>
          <w:sz w:val="28"/>
          <w:szCs w:val="28"/>
        </w:rPr>
        <w:t>3、参与竞赛的学院须开展的工作包括院内宣传动员，组织竞赛报名，为竞赛提供必要的场地、耗材和经费支持，指定竞赛教练（领队），组织竞赛并按时收送竞赛试题和作品等。</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4、竞赛项目结束后，以学院为单位向</w:t>
      </w:r>
      <w:r>
        <w:rPr>
          <w:rFonts w:ascii="仿宋" w:eastAsia="仿宋" w:hAnsi="仿宋" w:hint="eastAsia"/>
          <w:sz w:val="28"/>
          <w:szCs w:val="28"/>
        </w:rPr>
        <w:t>学科竞赛办公室</w:t>
      </w:r>
      <w:r>
        <w:rPr>
          <w:rFonts w:ascii="仿宋" w:eastAsia="仿宋" w:hAnsi="仿宋" w:cs="宋体" w:hint="eastAsia"/>
          <w:kern w:val="0"/>
          <w:sz w:val="28"/>
          <w:szCs w:val="28"/>
        </w:rPr>
        <w:t>提交项目总结材料。</w:t>
      </w:r>
    </w:p>
    <w:p w:rsidR="00EB71F0" w:rsidRDefault="00EB71F0" w:rsidP="00EB71F0">
      <w:pPr>
        <w:tabs>
          <w:tab w:val="left" w:pos="540"/>
        </w:tabs>
        <w:spacing w:line="360" w:lineRule="auto"/>
        <w:ind w:firstLine="600"/>
        <w:rPr>
          <w:rFonts w:ascii="仿宋" w:eastAsia="仿宋" w:hAnsi="仿宋" w:cs="宋体"/>
          <w:kern w:val="0"/>
          <w:sz w:val="28"/>
          <w:szCs w:val="28"/>
        </w:rPr>
      </w:pPr>
      <w:r w:rsidRPr="004925A9">
        <w:rPr>
          <w:rFonts w:ascii="仿宋" w:eastAsia="仿宋" w:hAnsi="仿宋" w:hint="eastAsia"/>
          <w:b/>
          <w:sz w:val="28"/>
          <w:szCs w:val="28"/>
        </w:rPr>
        <w:t xml:space="preserve">第十五条 </w:t>
      </w:r>
      <w:r>
        <w:rPr>
          <w:rFonts w:ascii="仿宋" w:eastAsia="仿宋" w:hAnsi="仿宋" w:hint="eastAsia"/>
          <w:sz w:val="28"/>
          <w:szCs w:val="28"/>
        </w:rPr>
        <w:t xml:space="preserve"> </w:t>
      </w:r>
      <w:r>
        <w:rPr>
          <w:rFonts w:ascii="仿宋" w:eastAsia="仿宋" w:hAnsi="仿宋" w:cs="宋体" w:hint="eastAsia"/>
          <w:kern w:val="0"/>
          <w:sz w:val="28"/>
          <w:szCs w:val="28"/>
        </w:rPr>
        <w:t>经费的管理</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1、学校应逐步加大对大学生学科竞赛的经费投入，以确保竞赛工作的顺利进行，并鼓励多方面筹措经费，如企事业单位、科研院所等的赞助。竞赛经费纳入财务处统一管理，按财务管理办法专款专用，自觉接受监督和审计。</w:t>
      </w:r>
    </w:p>
    <w:p w:rsidR="00EB71F0" w:rsidRDefault="00EB71F0" w:rsidP="00EB71F0">
      <w:pPr>
        <w:tabs>
          <w:tab w:val="left" w:pos="540"/>
        </w:tabs>
        <w:spacing w:line="360" w:lineRule="auto"/>
        <w:ind w:firstLine="480"/>
        <w:rPr>
          <w:rFonts w:ascii="仿宋" w:eastAsia="仿宋" w:hAnsi="仿宋" w:cs="宋体"/>
          <w:kern w:val="0"/>
          <w:sz w:val="28"/>
          <w:szCs w:val="28"/>
        </w:rPr>
      </w:pPr>
      <w:r>
        <w:rPr>
          <w:rFonts w:ascii="仿宋" w:eastAsia="仿宋" w:hAnsi="仿宋" w:cs="宋体" w:hint="eastAsia"/>
          <w:kern w:val="0"/>
          <w:sz w:val="28"/>
          <w:szCs w:val="28"/>
        </w:rPr>
        <w:t>2、竞赛负责人填写竞赛项目申报表时，要作详细的经费预算。预算项目可包括校外培训费、耗材费、少量仪器设备费、软件资料费、</w:t>
      </w:r>
      <w:r>
        <w:rPr>
          <w:rFonts w:ascii="仿宋" w:eastAsia="仿宋" w:hAnsi="仿宋" w:cs="宋体" w:hint="eastAsia"/>
          <w:kern w:val="0"/>
          <w:sz w:val="28"/>
          <w:szCs w:val="28"/>
        </w:rPr>
        <w:lastRenderedPageBreak/>
        <w:t>差旅费、参赛报名费等。</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3、对于定期举办的项目，批准立项之后，由教务处汇总编入竞赛年度预算，经学校审批后，为项目组下达专项经费用于竞赛的组织与开展；对于非定期举办的项目，批准立项之后，根据预算和实际开支由教务处以项目形式划拨给项目负责人。</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4、各项竞赛经费由项目负责人管理，学院和教务处对经费的使用进行监督。各类竞赛经费应在预算经费限额内完成，经费各项开支必须与预算一致。</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5、经费使用办法具有见《上海应用技术大学大学生学科竞赛经费使用管理细则》。</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6、竞赛结束后，项目负责人必须结清该项目的所有财务手续并按项目费用支付情况分类统计，于当年年底前报学科竞赛办公室备案。</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第六章 竞赛的奖励</w:t>
      </w:r>
    </w:p>
    <w:p w:rsidR="00EB71F0" w:rsidRDefault="00EB71F0" w:rsidP="00EB71F0">
      <w:pPr>
        <w:spacing w:line="360" w:lineRule="auto"/>
        <w:ind w:firstLineChars="196" w:firstLine="551"/>
        <w:rPr>
          <w:rFonts w:ascii="仿宋" w:eastAsia="仿宋" w:hAnsi="仿宋" w:cs="宋体"/>
          <w:kern w:val="0"/>
          <w:sz w:val="28"/>
          <w:szCs w:val="28"/>
        </w:rPr>
      </w:pPr>
      <w:r w:rsidRPr="004925A9">
        <w:rPr>
          <w:rFonts w:ascii="仿宋" w:eastAsia="仿宋" w:hAnsi="仿宋" w:hint="eastAsia"/>
          <w:b/>
          <w:sz w:val="28"/>
          <w:szCs w:val="28"/>
        </w:rPr>
        <w:t>第十六条</w:t>
      </w:r>
      <w:r>
        <w:rPr>
          <w:rFonts w:ascii="仿宋" w:eastAsia="仿宋" w:hAnsi="仿宋" w:hint="eastAsia"/>
          <w:sz w:val="28"/>
          <w:szCs w:val="28"/>
        </w:rPr>
        <w:t xml:space="preserve">  </w:t>
      </w:r>
      <w:r>
        <w:rPr>
          <w:rFonts w:ascii="仿宋" w:eastAsia="仿宋" w:hAnsi="仿宋" w:cs="宋体" w:hint="eastAsia"/>
          <w:kern w:val="0"/>
          <w:sz w:val="28"/>
          <w:szCs w:val="28"/>
        </w:rPr>
        <w:t>学校根据竞赛成绩，对参赛学生、指导教师和承办组织单位给予表彰和奖励。</w:t>
      </w:r>
    </w:p>
    <w:p w:rsidR="00EB71F0" w:rsidRDefault="00EB71F0" w:rsidP="00EB71F0">
      <w:pPr>
        <w:spacing w:line="360" w:lineRule="auto"/>
        <w:ind w:firstLineChars="196" w:firstLine="551"/>
        <w:rPr>
          <w:rFonts w:ascii="仿宋" w:eastAsia="仿宋" w:hAnsi="仿宋" w:cs="宋体"/>
          <w:kern w:val="0"/>
          <w:sz w:val="28"/>
          <w:szCs w:val="28"/>
        </w:rPr>
      </w:pPr>
      <w:r w:rsidRPr="004925A9">
        <w:rPr>
          <w:rFonts w:ascii="仿宋" w:eastAsia="仿宋" w:hAnsi="仿宋" w:hint="eastAsia"/>
          <w:b/>
          <w:sz w:val="28"/>
          <w:szCs w:val="28"/>
        </w:rPr>
        <w:t>第十七条</w:t>
      </w:r>
      <w:r>
        <w:rPr>
          <w:rFonts w:ascii="仿宋" w:eastAsia="仿宋" w:hAnsi="仿宋" w:hint="eastAsia"/>
          <w:sz w:val="28"/>
          <w:szCs w:val="28"/>
        </w:rPr>
        <w:t xml:space="preserve">  同一竞赛按最高奖给予奖励，不重复计奖；团队参赛获奖的除主办方特别要求外按三人一队计，参赛学生名单由竞赛指导教师认定。</w:t>
      </w:r>
    </w:p>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 xml:space="preserve">第十八条 </w:t>
      </w:r>
      <w:r>
        <w:rPr>
          <w:rFonts w:ascii="仿宋" w:eastAsia="仿宋" w:hAnsi="仿宋" w:hint="eastAsia"/>
          <w:sz w:val="28"/>
          <w:szCs w:val="28"/>
        </w:rPr>
        <w:t xml:space="preserve"> </w:t>
      </w:r>
      <w:r>
        <w:rPr>
          <w:rFonts w:ascii="仿宋" w:eastAsia="仿宋" w:hAnsi="仿宋" w:cs="宋体" w:hint="eastAsia"/>
          <w:kern w:val="0"/>
          <w:sz w:val="28"/>
          <w:szCs w:val="28"/>
        </w:rPr>
        <w:t>对学院的奖励。学校面向学院设立“竞赛优秀组织奖”，对组织工作开展好、竞赛成绩优异的学院进行专项奖励。</w:t>
      </w:r>
    </w:p>
    <w:p w:rsidR="00EB71F0" w:rsidRDefault="00EB71F0" w:rsidP="00EB71F0">
      <w:pPr>
        <w:spacing w:line="360" w:lineRule="auto"/>
        <w:ind w:firstLineChars="196" w:firstLine="549"/>
        <w:rPr>
          <w:rFonts w:ascii="仿宋" w:eastAsia="仿宋" w:hAnsi="仿宋"/>
          <w:sz w:val="28"/>
          <w:szCs w:val="28"/>
        </w:rPr>
      </w:pPr>
      <w:r>
        <w:rPr>
          <w:rFonts w:ascii="仿宋" w:eastAsia="仿宋" w:hAnsi="仿宋" w:cs="宋体" w:hint="eastAsia"/>
          <w:kern w:val="0"/>
          <w:sz w:val="28"/>
          <w:szCs w:val="28"/>
        </w:rPr>
        <w:t>1、</w:t>
      </w:r>
      <w:r>
        <w:rPr>
          <w:rFonts w:ascii="仿宋" w:eastAsia="仿宋" w:hAnsi="仿宋" w:hint="eastAsia"/>
          <w:sz w:val="28"/>
          <w:szCs w:val="28"/>
        </w:rPr>
        <w:t>获得市级及以上竞赛奖的赛事组织或承办学院可获得一定的物质奖励，奖励标准见表1。</w:t>
      </w:r>
    </w:p>
    <w:p w:rsidR="00EB71F0" w:rsidRDefault="00EB71F0" w:rsidP="00EB71F0">
      <w:pPr>
        <w:spacing w:line="360" w:lineRule="auto"/>
        <w:ind w:firstLineChars="196" w:firstLine="549"/>
        <w:jc w:val="center"/>
        <w:rPr>
          <w:rFonts w:ascii="仿宋" w:eastAsia="仿宋" w:hAnsi="仿宋"/>
          <w:sz w:val="28"/>
          <w:szCs w:val="28"/>
        </w:rPr>
      </w:pPr>
      <w:r>
        <w:rPr>
          <w:rFonts w:ascii="仿宋" w:eastAsia="仿宋" w:hAnsi="仿宋" w:hint="eastAsia"/>
          <w:sz w:val="28"/>
          <w:szCs w:val="28"/>
        </w:rPr>
        <w:lastRenderedPageBreak/>
        <w:t>表1 对学院的奖励标准</w:t>
      </w:r>
    </w:p>
    <w:tbl>
      <w:tblPr>
        <w:tblW w:w="6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82"/>
        <w:gridCol w:w="1923"/>
      </w:tblGrid>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获奖等级</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I类：元/队</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rPr>
                <w:rFonts w:ascii="仿宋" w:eastAsia="仿宋" w:hAnsi="仿宋"/>
                <w:sz w:val="24"/>
              </w:rPr>
            </w:pPr>
            <w:r>
              <w:rPr>
                <w:rFonts w:ascii="仿宋" w:eastAsia="仿宋" w:hAnsi="仿宋" w:cs="方正书宋简体" w:hint="eastAsia"/>
                <w:color w:val="231F20"/>
                <w:spacing w:val="4"/>
                <w:sz w:val="24"/>
              </w:rPr>
              <w:t>Ⅱ</w:t>
            </w:r>
            <w:r>
              <w:rPr>
                <w:rFonts w:ascii="仿宋" w:eastAsia="仿宋" w:hAnsi="仿宋" w:hint="eastAsia"/>
                <w:sz w:val="24"/>
              </w:rPr>
              <w:t>类：元/队</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国际最高奖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1200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1100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国际次高奖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950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900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国际再次高奖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750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700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全国最高奖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750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700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全国次高奖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600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550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全国再次高奖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400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350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市级最高奖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400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350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市级次高奖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250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200</w:t>
            </w:r>
          </w:p>
        </w:tc>
      </w:tr>
      <w:tr w:rsidR="00EB71F0" w:rsidTr="00EB71F0">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rPr>
                <w:rFonts w:ascii="仿宋" w:eastAsia="仿宋" w:hAnsi="仿宋"/>
                <w:sz w:val="24"/>
              </w:rPr>
            </w:pPr>
            <w:r>
              <w:rPr>
                <w:rFonts w:ascii="仿宋" w:eastAsia="仿宋" w:hAnsi="仿宋" w:hint="eastAsia"/>
                <w:sz w:val="24"/>
              </w:rPr>
              <w:t>市级再次高奖</w:t>
            </w:r>
          </w:p>
        </w:tc>
        <w:tc>
          <w:tcPr>
            <w:tcW w:w="188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150</w:t>
            </w:r>
          </w:p>
        </w:tc>
        <w:tc>
          <w:tcPr>
            <w:tcW w:w="1923" w:type="dxa"/>
            <w:tcBorders>
              <w:top w:val="single" w:sz="4" w:space="0" w:color="auto"/>
              <w:left w:val="single" w:sz="4" w:space="0" w:color="auto"/>
              <w:bottom w:val="single" w:sz="4" w:space="0" w:color="auto"/>
              <w:right w:val="single" w:sz="4" w:space="0" w:color="auto"/>
            </w:tcBorders>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100</w:t>
            </w:r>
          </w:p>
        </w:tc>
      </w:tr>
    </w:tbl>
    <w:p w:rsidR="00EB71F0" w:rsidRDefault="00EB71F0" w:rsidP="00EB71F0">
      <w:pPr>
        <w:spacing w:line="360" w:lineRule="auto"/>
        <w:ind w:firstLineChars="196" w:firstLine="549"/>
        <w:rPr>
          <w:rFonts w:ascii="仿宋" w:eastAsia="仿宋" w:hAnsi="仿宋"/>
          <w:sz w:val="28"/>
          <w:szCs w:val="28"/>
        </w:rPr>
      </w:pPr>
      <w:r>
        <w:rPr>
          <w:rFonts w:ascii="仿宋" w:eastAsia="仿宋" w:hAnsi="仿宋" w:hint="eastAsia"/>
          <w:sz w:val="28"/>
          <w:szCs w:val="28"/>
        </w:rPr>
        <w:t>2、竞赛使学校获得全国大学生竞赛优秀组织奖的赛事组织或承办学院，每项奖励10000元；使学校获得市级竞赛优秀组织奖的赛事组织或承办学院，每项奖励5000元。</w:t>
      </w:r>
    </w:p>
    <w:p w:rsidR="00EB71F0" w:rsidRDefault="00EB71F0" w:rsidP="00EB71F0">
      <w:pPr>
        <w:pStyle w:val="reader-word-layer"/>
        <w:spacing w:before="0" w:beforeAutospacing="0" w:after="0" w:afterAutospacing="0" w:line="360" w:lineRule="auto"/>
        <w:ind w:firstLineChars="200" w:firstLine="562"/>
        <w:jc w:val="both"/>
        <w:rPr>
          <w:rFonts w:ascii="仿宋" w:eastAsia="仿宋" w:hAnsi="仿宋" w:cs="Times New Roman"/>
          <w:kern w:val="2"/>
          <w:sz w:val="28"/>
          <w:szCs w:val="28"/>
        </w:rPr>
      </w:pPr>
      <w:r w:rsidRPr="004925A9">
        <w:rPr>
          <w:rFonts w:ascii="仿宋" w:eastAsia="仿宋" w:hAnsi="仿宋" w:cs="Times New Roman" w:hint="eastAsia"/>
          <w:b/>
          <w:kern w:val="2"/>
          <w:sz w:val="28"/>
          <w:szCs w:val="28"/>
        </w:rPr>
        <w:t xml:space="preserve">第十九条 </w:t>
      </w:r>
      <w:r>
        <w:rPr>
          <w:rFonts w:ascii="仿宋" w:eastAsia="仿宋" w:hAnsi="仿宋" w:hint="eastAsia"/>
          <w:sz w:val="28"/>
          <w:szCs w:val="28"/>
        </w:rPr>
        <w:t xml:space="preserve"> 竞赛项目指导教师的工作量补贴与奖励。</w:t>
      </w:r>
    </w:p>
    <w:p w:rsidR="00EB71F0" w:rsidRDefault="00EB71F0" w:rsidP="00EB71F0">
      <w:pPr>
        <w:spacing w:line="360" w:lineRule="auto"/>
        <w:ind w:firstLineChars="192" w:firstLine="538"/>
        <w:rPr>
          <w:rFonts w:ascii="仿宋" w:eastAsia="仿宋" w:hAnsi="仿宋" w:cs="宋体"/>
          <w:kern w:val="0"/>
          <w:sz w:val="28"/>
          <w:szCs w:val="28"/>
        </w:rPr>
      </w:pPr>
      <w:r>
        <w:rPr>
          <w:rFonts w:ascii="仿宋" w:eastAsia="仿宋" w:hAnsi="仿宋" w:hint="eastAsia"/>
          <w:sz w:val="28"/>
          <w:szCs w:val="28"/>
        </w:rPr>
        <w:t>1、</w:t>
      </w:r>
      <w:r>
        <w:rPr>
          <w:rFonts w:ascii="仿宋" w:eastAsia="仿宋" w:hAnsi="仿宋" w:cs="宋体" w:hint="eastAsia"/>
          <w:kern w:val="0"/>
          <w:sz w:val="28"/>
          <w:szCs w:val="28"/>
        </w:rPr>
        <w:t>指导教师的</w:t>
      </w:r>
      <w:r>
        <w:rPr>
          <w:rFonts w:ascii="仿宋" w:eastAsia="仿宋" w:hAnsi="仿宋" w:hint="eastAsia"/>
          <w:sz w:val="28"/>
          <w:szCs w:val="28"/>
        </w:rPr>
        <w:t>工作量补贴。</w:t>
      </w:r>
      <w:r>
        <w:rPr>
          <w:rFonts w:ascii="仿宋" w:eastAsia="仿宋" w:hAnsi="仿宋" w:cs="宋体" w:hint="eastAsia"/>
          <w:kern w:val="0"/>
          <w:sz w:val="28"/>
          <w:szCs w:val="28"/>
        </w:rPr>
        <w:t>对参与竞赛指导培训的教师工作量给予认定。指导教师所在学院负责对教师辅导工作量审核并上报学科竞赛办公室，由教务处最终核定。竞赛指导培训工作量津贴从学校通识课课时费预算中支付，每标时酬薪参照通识课的支付标准。</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竞赛工作量标时数可参照以下办法计算：</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竞赛工作量标时数（包括带队参加比赛）=培训系数×竞赛级别系数×学科类别系数×指导教师辅导学时数</w:t>
      </w:r>
    </w:p>
    <w:p w:rsidR="00EB71F0" w:rsidRDefault="00EB71F0" w:rsidP="00EB71F0">
      <w:pPr>
        <w:spacing w:line="360" w:lineRule="auto"/>
        <w:ind w:firstLineChars="180" w:firstLine="504"/>
        <w:rPr>
          <w:rFonts w:ascii="仿宋" w:eastAsia="仿宋" w:hAnsi="仿宋" w:cs="宋体"/>
          <w:kern w:val="0"/>
          <w:sz w:val="28"/>
          <w:szCs w:val="28"/>
        </w:rPr>
      </w:pPr>
      <w:r>
        <w:rPr>
          <w:rFonts w:ascii="仿宋" w:eastAsia="仿宋" w:hAnsi="仿宋" w:cs="宋体" w:hint="eastAsia"/>
          <w:kern w:val="0"/>
          <w:sz w:val="28"/>
          <w:szCs w:val="28"/>
        </w:rPr>
        <w:t>培训系数、竞赛级别系数以及学科类别系数分别参照表2、表3和表4。</w:t>
      </w:r>
    </w:p>
    <w:p w:rsidR="00EB71F0" w:rsidRDefault="00EB71F0" w:rsidP="00EB71F0">
      <w:pPr>
        <w:tabs>
          <w:tab w:val="left" w:pos="2977"/>
        </w:tabs>
        <w:spacing w:line="360" w:lineRule="auto"/>
        <w:ind w:firstLineChars="180" w:firstLine="504"/>
        <w:jc w:val="center"/>
        <w:rPr>
          <w:rFonts w:ascii="仿宋" w:eastAsia="仿宋" w:hAnsi="仿宋"/>
          <w:sz w:val="28"/>
          <w:szCs w:val="28"/>
        </w:rPr>
      </w:pPr>
      <w:r>
        <w:rPr>
          <w:rFonts w:ascii="仿宋" w:eastAsia="仿宋" w:hAnsi="仿宋" w:cs="宋体" w:hint="eastAsia"/>
          <w:kern w:val="0"/>
          <w:sz w:val="28"/>
          <w:szCs w:val="28"/>
        </w:rPr>
        <w:lastRenderedPageBreak/>
        <w:t>表2 学科竞赛培训系数</w:t>
      </w:r>
    </w:p>
    <w:tbl>
      <w:tblPr>
        <w:tblpPr w:leftFromText="180" w:rightFromText="180" w:vertAnchor="text" w:horzAnchor="margin" w:tblpXSpec="center" w:tblpY="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992"/>
        <w:gridCol w:w="1457"/>
        <w:gridCol w:w="3186"/>
      </w:tblGrid>
      <w:tr w:rsidR="00EB71F0" w:rsidTr="00EB71F0">
        <w:trPr>
          <w:trHeight w:val="458"/>
        </w:trPr>
        <w:tc>
          <w:tcPr>
            <w:tcW w:w="255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培训总人数N（人）</w:t>
            </w:r>
          </w:p>
        </w:tc>
        <w:tc>
          <w:tcPr>
            <w:tcW w:w="99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N≤10</w:t>
            </w:r>
          </w:p>
        </w:tc>
        <w:tc>
          <w:tcPr>
            <w:tcW w:w="145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10＜N≤100</w:t>
            </w:r>
          </w:p>
        </w:tc>
        <w:tc>
          <w:tcPr>
            <w:tcW w:w="3186"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N&gt;100</w:t>
            </w:r>
          </w:p>
        </w:tc>
      </w:tr>
      <w:tr w:rsidR="00EB71F0" w:rsidTr="00EB71F0">
        <w:trPr>
          <w:trHeight w:val="598"/>
        </w:trPr>
        <w:tc>
          <w:tcPr>
            <w:tcW w:w="255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培训系数</w:t>
            </w:r>
          </w:p>
        </w:tc>
        <w:tc>
          <w:tcPr>
            <w:tcW w:w="99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0.8</w:t>
            </w:r>
          </w:p>
        </w:tc>
        <w:tc>
          <w:tcPr>
            <w:tcW w:w="145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w:t>
            </w:r>
          </w:p>
        </w:tc>
        <w:tc>
          <w:tcPr>
            <w:tcW w:w="3186"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1+(学生数-60)*0.01</w:t>
            </w:r>
          </w:p>
        </w:tc>
      </w:tr>
    </w:tbl>
    <w:p w:rsidR="00EB71F0" w:rsidRDefault="00EB71F0" w:rsidP="00EB71F0">
      <w:pPr>
        <w:spacing w:line="360" w:lineRule="auto"/>
        <w:ind w:firstLineChars="180" w:firstLine="504"/>
        <w:jc w:val="center"/>
        <w:rPr>
          <w:rFonts w:ascii="仿宋" w:eastAsia="仿宋" w:hAnsi="仿宋" w:cs="宋体"/>
          <w:kern w:val="0"/>
          <w:sz w:val="28"/>
          <w:szCs w:val="28"/>
        </w:rPr>
      </w:pPr>
      <w:r>
        <w:rPr>
          <w:rFonts w:ascii="仿宋" w:eastAsia="仿宋" w:hAnsi="仿宋" w:cs="宋体" w:hint="eastAsia"/>
          <w:kern w:val="0"/>
          <w:sz w:val="28"/>
          <w:szCs w:val="28"/>
        </w:rPr>
        <w:t>表3 学科竞赛级别系数</w:t>
      </w:r>
    </w:p>
    <w:tbl>
      <w:tblPr>
        <w:tblW w:w="8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1395"/>
        <w:gridCol w:w="1298"/>
        <w:gridCol w:w="2126"/>
        <w:gridCol w:w="822"/>
      </w:tblGrid>
      <w:tr w:rsidR="00EB71F0" w:rsidTr="00EB71F0">
        <w:trPr>
          <w:trHeight w:val="456"/>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竞赛级别</w:t>
            </w:r>
          </w:p>
        </w:tc>
        <w:tc>
          <w:tcPr>
            <w:tcW w:w="1395"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国际</w:t>
            </w:r>
          </w:p>
        </w:tc>
        <w:tc>
          <w:tcPr>
            <w:tcW w:w="1298"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全国</w:t>
            </w:r>
          </w:p>
        </w:tc>
        <w:tc>
          <w:tcPr>
            <w:tcW w:w="2126"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市级、华东区级</w:t>
            </w:r>
          </w:p>
        </w:tc>
        <w:tc>
          <w:tcPr>
            <w:tcW w:w="82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校级</w:t>
            </w:r>
          </w:p>
        </w:tc>
      </w:tr>
      <w:tr w:rsidR="00EB71F0" w:rsidTr="00EB71F0">
        <w:trPr>
          <w:trHeight w:val="467"/>
          <w:jc w:val="center"/>
        </w:trPr>
        <w:tc>
          <w:tcPr>
            <w:tcW w:w="243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级别系数</w:t>
            </w:r>
          </w:p>
        </w:tc>
        <w:tc>
          <w:tcPr>
            <w:tcW w:w="1395"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1.5</w:t>
            </w:r>
          </w:p>
        </w:tc>
        <w:tc>
          <w:tcPr>
            <w:tcW w:w="1298"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0.6</w:t>
            </w:r>
          </w:p>
        </w:tc>
        <w:tc>
          <w:tcPr>
            <w:tcW w:w="822"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0.3</w:t>
            </w:r>
          </w:p>
        </w:tc>
      </w:tr>
    </w:tbl>
    <w:p w:rsidR="00EB71F0" w:rsidRDefault="00EB71F0" w:rsidP="00EB71F0">
      <w:pPr>
        <w:spacing w:line="360" w:lineRule="auto"/>
        <w:jc w:val="center"/>
        <w:rPr>
          <w:rFonts w:ascii="仿宋" w:eastAsia="仿宋" w:hAnsi="仿宋"/>
          <w:sz w:val="28"/>
          <w:szCs w:val="28"/>
        </w:rPr>
      </w:pPr>
      <w:r>
        <w:rPr>
          <w:rFonts w:ascii="仿宋" w:eastAsia="仿宋" w:hAnsi="仿宋" w:cs="宋体" w:hint="eastAsia"/>
          <w:kern w:val="0"/>
          <w:sz w:val="28"/>
          <w:szCs w:val="28"/>
        </w:rPr>
        <w:t>表4 学科竞赛类别系数</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2548"/>
        <w:gridCol w:w="2493"/>
      </w:tblGrid>
      <w:tr w:rsidR="00EB71F0" w:rsidTr="00EB71F0">
        <w:trPr>
          <w:trHeight w:val="430"/>
          <w:jc w:val="center"/>
        </w:trPr>
        <w:tc>
          <w:tcPr>
            <w:tcW w:w="3047"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 xml:space="preserve">学科类别 </w:t>
            </w:r>
          </w:p>
        </w:tc>
        <w:tc>
          <w:tcPr>
            <w:tcW w:w="2548"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实践类（含艺术类）</w:t>
            </w:r>
          </w:p>
        </w:tc>
        <w:tc>
          <w:tcPr>
            <w:tcW w:w="2493"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理论类</w:t>
            </w:r>
          </w:p>
        </w:tc>
      </w:tr>
      <w:tr w:rsidR="00EB71F0" w:rsidTr="00EB71F0">
        <w:trPr>
          <w:trHeight w:val="441"/>
          <w:jc w:val="center"/>
        </w:trPr>
        <w:tc>
          <w:tcPr>
            <w:tcW w:w="3047"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 xml:space="preserve">学科类别系数 </w:t>
            </w:r>
          </w:p>
        </w:tc>
        <w:tc>
          <w:tcPr>
            <w:tcW w:w="2548"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0.6</w:t>
            </w:r>
          </w:p>
        </w:tc>
        <w:tc>
          <w:tcPr>
            <w:tcW w:w="2493" w:type="dxa"/>
            <w:tcBorders>
              <w:top w:val="single" w:sz="4" w:space="0" w:color="auto"/>
              <w:left w:val="single" w:sz="4" w:space="0" w:color="auto"/>
              <w:bottom w:val="single" w:sz="4" w:space="0" w:color="auto"/>
              <w:right w:val="single" w:sz="4" w:space="0" w:color="auto"/>
            </w:tcBorders>
            <w:hideMark/>
          </w:tcPr>
          <w:p w:rsidR="00EB71F0" w:rsidRDefault="00EB71F0" w:rsidP="00EB71F0">
            <w:pPr>
              <w:widowControl/>
              <w:spacing w:line="360" w:lineRule="auto"/>
              <w:rPr>
                <w:rFonts w:ascii="仿宋" w:eastAsia="仿宋" w:hAnsi="仿宋" w:cs="宋体"/>
                <w:kern w:val="0"/>
                <w:sz w:val="24"/>
              </w:rPr>
            </w:pPr>
            <w:r>
              <w:rPr>
                <w:rFonts w:ascii="仿宋" w:eastAsia="仿宋" w:hAnsi="仿宋" w:cs="宋体" w:hint="eastAsia"/>
                <w:kern w:val="0"/>
                <w:sz w:val="24"/>
              </w:rPr>
              <w:t>1</w:t>
            </w:r>
          </w:p>
        </w:tc>
      </w:tr>
    </w:tbl>
    <w:p w:rsidR="00EB71F0" w:rsidRDefault="00EB71F0" w:rsidP="00EB71F0">
      <w:pPr>
        <w:spacing w:line="360" w:lineRule="auto"/>
        <w:ind w:firstLine="482"/>
        <w:rPr>
          <w:rFonts w:ascii="仿宋" w:eastAsia="仿宋" w:hAnsi="仿宋"/>
          <w:sz w:val="24"/>
        </w:rPr>
      </w:pPr>
      <w:r>
        <w:rPr>
          <w:rFonts w:ascii="仿宋" w:eastAsia="仿宋" w:hAnsi="仿宋" w:hint="eastAsia"/>
          <w:sz w:val="24"/>
        </w:rPr>
        <w:t>（注：实践类指竞赛周期较长，竞赛以作品形式参赛；理论指竞赛周期较短，竞赛以试卷形式参赛。）</w:t>
      </w:r>
    </w:p>
    <w:p w:rsidR="00EB71F0" w:rsidRDefault="00EB71F0" w:rsidP="00EB71F0">
      <w:pPr>
        <w:tabs>
          <w:tab w:val="left" w:pos="540"/>
        </w:tabs>
        <w:spacing w:line="360"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工作津贴=标时数×每标时酬薪</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cs="宋体" w:hint="eastAsia"/>
          <w:kern w:val="0"/>
          <w:sz w:val="28"/>
          <w:szCs w:val="28"/>
        </w:rPr>
        <w:t>指导教师辅导学时数</w:t>
      </w:r>
      <w:r>
        <w:rPr>
          <w:rFonts w:ascii="仿宋" w:eastAsia="仿宋" w:hAnsi="仿宋" w:hint="eastAsia"/>
          <w:sz w:val="28"/>
          <w:szCs w:val="28"/>
        </w:rPr>
        <w:t>：实践类竞赛的指导学时数</w:t>
      </w:r>
      <w:r>
        <w:rPr>
          <w:rFonts w:ascii="仿宋" w:eastAsia="仿宋" w:hAnsi="仿宋" w:cs="宋体" w:hint="eastAsia"/>
          <w:kern w:val="0"/>
          <w:sz w:val="28"/>
          <w:szCs w:val="28"/>
        </w:rPr>
        <w:t>原则不超过100学时，理论类竞赛的指导学时数原则上不超过40学时。</w:t>
      </w:r>
      <w:r>
        <w:rPr>
          <w:rFonts w:ascii="仿宋" w:eastAsia="仿宋" w:hAnsi="仿宋" w:hint="eastAsia"/>
          <w:sz w:val="28"/>
          <w:szCs w:val="28"/>
        </w:rPr>
        <w:t>个人竞赛指导工作量每年累计不超过150学时。</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cs="宋体" w:hint="eastAsia"/>
          <w:kern w:val="0"/>
          <w:sz w:val="28"/>
          <w:szCs w:val="28"/>
        </w:rPr>
        <w:t>获奖项目指导教师</w:t>
      </w:r>
      <w:r>
        <w:rPr>
          <w:rFonts w:ascii="仿宋" w:eastAsia="仿宋" w:hAnsi="仿宋" w:hint="eastAsia"/>
          <w:sz w:val="28"/>
          <w:szCs w:val="28"/>
        </w:rPr>
        <w:t>(或团队)</w:t>
      </w:r>
      <w:r>
        <w:rPr>
          <w:rFonts w:ascii="仿宋" w:eastAsia="仿宋" w:hAnsi="仿宋" w:cs="宋体" w:hint="eastAsia"/>
          <w:kern w:val="0"/>
          <w:sz w:val="28"/>
          <w:szCs w:val="28"/>
        </w:rPr>
        <w:t>的奖励</w:t>
      </w:r>
    </w:p>
    <w:p w:rsidR="00EB71F0" w:rsidRDefault="00EB71F0" w:rsidP="00EB71F0">
      <w:pPr>
        <w:spacing w:line="360" w:lineRule="auto"/>
        <w:ind w:firstLineChars="200" w:firstLine="560"/>
        <w:rPr>
          <w:rFonts w:ascii="仿宋" w:eastAsia="仿宋" w:hAnsi="仿宋"/>
          <w:sz w:val="28"/>
          <w:szCs w:val="28"/>
        </w:rPr>
      </w:pPr>
      <w:r>
        <w:rPr>
          <w:rFonts w:ascii="仿宋" w:eastAsia="仿宋" w:hAnsi="仿宋" w:cs="宋体" w:hint="eastAsia"/>
          <w:kern w:val="0"/>
          <w:sz w:val="28"/>
          <w:szCs w:val="28"/>
        </w:rPr>
        <w:t>对市级以上学科竞赛项目获奖的指导教师</w:t>
      </w:r>
      <w:r>
        <w:rPr>
          <w:rFonts w:ascii="仿宋" w:eastAsia="仿宋" w:hAnsi="仿宋" w:hint="eastAsia"/>
          <w:sz w:val="28"/>
          <w:szCs w:val="28"/>
        </w:rPr>
        <w:t>在岗位聘任和职称评审方面优先考虑，具体参照相关部门的有关规定执行。</w:t>
      </w:r>
    </w:p>
    <w:p w:rsidR="00EB71F0" w:rsidRDefault="00EB71F0" w:rsidP="00EB71F0">
      <w:pPr>
        <w:spacing w:line="360" w:lineRule="auto"/>
        <w:ind w:firstLine="480"/>
        <w:rPr>
          <w:rFonts w:ascii="仿宋" w:eastAsia="仿宋" w:hAnsi="仿宋"/>
          <w:sz w:val="28"/>
          <w:szCs w:val="28"/>
        </w:rPr>
      </w:pPr>
      <w:r>
        <w:rPr>
          <w:rFonts w:ascii="仿宋" w:eastAsia="仿宋" w:hAnsi="仿宋" w:hint="eastAsia"/>
          <w:sz w:val="28"/>
          <w:szCs w:val="28"/>
        </w:rPr>
        <w:t>获奖项目的指导教师(或团队)可获得一定的物质奖励，奖励标准见表5。</w:t>
      </w:r>
    </w:p>
    <w:p w:rsidR="00EB71F0" w:rsidRDefault="00EB71F0" w:rsidP="00EB71F0">
      <w:pPr>
        <w:spacing w:line="360" w:lineRule="auto"/>
        <w:ind w:firstLineChars="196" w:firstLine="549"/>
        <w:jc w:val="center"/>
        <w:rPr>
          <w:rFonts w:ascii="仿宋" w:eastAsia="仿宋" w:hAnsi="仿宋"/>
          <w:sz w:val="28"/>
          <w:szCs w:val="28"/>
        </w:rPr>
      </w:pPr>
      <w:r>
        <w:rPr>
          <w:rFonts w:ascii="仿宋" w:eastAsia="仿宋" w:hAnsi="仿宋" w:hint="eastAsia"/>
          <w:sz w:val="28"/>
          <w:szCs w:val="28"/>
        </w:rPr>
        <w:t>表5 获奖项目指导教师奖励（元/队）</w:t>
      </w:r>
    </w:p>
    <w:tbl>
      <w:tblPr>
        <w:tblW w:w="6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923"/>
        <w:gridCol w:w="1723"/>
      </w:tblGrid>
      <w:tr w:rsidR="00EB71F0" w:rsidTr="00EB71F0">
        <w:trPr>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获奖等级</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I类</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cs="方正书宋简体" w:hint="eastAsia"/>
                <w:color w:val="231F20"/>
                <w:spacing w:val="4"/>
                <w:sz w:val="24"/>
              </w:rPr>
              <w:t>Ⅱ</w:t>
            </w:r>
            <w:r>
              <w:rPr>
                <w:rFonts w:ascii="仿宋" w:eastAsia="仿宋" w:hAnsi="仿宋" w:hint="eastAsia"/>
                <w:sz w:val="24"/>
              </w:rPr>
              <w:t>类</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国际最高奖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10000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8500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国际次高奖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6500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5500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lastRenderedPageBreak/>
              <w:t>国际再次高奖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5000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4000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全国最高奖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5000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4000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全国次高奖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2000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1700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全国再次高奖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850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市级最高奖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850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市级次高奖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350</w:t>
            </w:r>
          </w:p>
        </w:tc>
      </w:tr>
      <w:tr w:rsidR="00EB71F0" w:rsidTr="00EB71F0">
        <w:trPr>
          <w:cantSplit/>
          <w:trHeight w:val="468"/>
          <w:jc w:val="center"/>
        </w:trPr>
        <w:tc>
          <w:tcPr>
            <w:tcW w:w="2684"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市级再次高奖</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spacing w:line="360" w:lineRule="auto"/>
              <w:jc w:val="center"/>
              <w:rPr>
                <w:rFonts w:ascii="仿宋" w:eastAsia="仿宋" w:hAnsi="仿宋"/>
                <w:sz w:val="24"/>
              </w:rPr>
            </w:pPr>
            <w:r>
              <w:rPr>
                <w:rFonts w:ascii="仿宋" w:eastAsia="仿宋" w:hAnsi="仿宋" w:hint="eastAsia"/>
                <w:sz w:val="24"/>
              </w:rPr>
              <w:t>150</w:t>
            </w:r>
          </w:p>
        </w:tc>
      </w:tr>
    </w:tbl>
    <w:p w:rsidR="00EB71F0" w:rsidRDefault="00EB71F0" w:rsidP="00EB71F0">
      <w:pPr>
        <w:spacing w:line="360" w:lineRule="auto"/>
        <w:ind w:firstLineChars="200" w:firstLine="562"/>
        <w:rPr>
          <w:rFonts w:ascii="仿宋" w:eastAsia="仿宋" w:hAnsi="仿宋"/>
          <w:sz w:val="28"/>
          <w:szCs w:val="28"/>
        </w:rPr>
      </w:pPr>
      <w:r w:rsidRPr="004925A9">
        <w:rPr>
          <w:rFonts w:ascii="仿宋" w:eastAsia="仿宋" w:hAnsi="仿宋" w:hint="eastAsia"/>
          <w:b/>
          <w:sz w:val="28"/>
          <w:szCs w:val="28"/>
        </w:rPr>
        <w:t xml:space="preserve">第二十条 </w:t>
      </w:r>
      <w:r>
        <w:rPr>
          <w:rFonts w:ascii="仿宋" w:eastAsia="仿宋" w:hAnsi="仿宋" w:hint="eastAsia"/>
          <w:sz w:val="28"/>
          <w:szCs w:val="28"/>
        </w:rPr>
        <w:t xml:space="preserve"> 对学生</w:t>
      </w:r>
      <w:r>
        <w:rPr>
          <w:rFonts w:ascii="仿宋" w:eastAsia="仿宋" w:hAnsi="仿宋" w:cs="宋体" w:hint="eastAsia"/>
          <w:kern w:val="0"/>
          <w:sz w:val="28"/>
          <w:szCs w:val="28"/>
        </w:rPr>
        <w:t>的</w:t>
      </w:r>
      <w:r>
        <w:rPr>
          <w:rFonts w:ascii="仿宋" w:eastAsia="仿宋" w:hAnsi="仿宋" w:hint="eastAsia"/>
          <w:sz w:val="28"/>
          <w:szCs w:val="28"/>
        </w:rPr>
        <w:t>奖励</w:t>
      </w:r>
    </w:p>
    <w:p w:rsidR="00EB71F0" w:rsidRDefault="00EB71F0" w:rsidP="00EB71F0">
      <w:pPr>
        <w:spacing w:line="360" w:lineRule="auto"/>
        <w:ind w:firstLineChars="202" w:firstLine="566"/>
        <w:rPr>
          <w:rFonts w:ascii="仿宋" w:eastAsia="仿宋" w:hAnsi="仿宋"/>
          <w:sz w:val="28"/>
          <w:szCs w:val="28"/>
        </w:rPr>
      </w:pPr>
      <w:r>
        <w:rPr>
          <w:rFonts w:ascii="仿宋" w:eastAsia="仿宋" w:hAnsi="仿宋" w:hint="eastAsia"/>
          <w:sz w:val="28"/>
          <w:szCs w:val="28"/>
        </w:rPr>
        <w:t>物质奖励。由各竞赛主办单位颁发统一的获奖证书，竞赛成绩记入学生档案；参加校级及以上竞赛获奖者，由学生处根据“学生奖学金评定条例”予以物质奖励。</w:t>
      </w:r>
    </w:p>
    <w:p w:rsidR="00EB71F0" w:rsidRDefault="00EB71F0" w:rsidP="00EB71F0">
      <w:pPr>
        <w:spacing w:line="360" w:lineRule="auto"/>
        <w:ind w:firstLineChars="202" w:firstLine="513"/>
        <w:rPr>
          <w:rFonts w:ascii="仿宋" w:eastAsia="仿宋" w:hAnsi="仿宋" w:cs="方正书宋简体"/>
          <w:color w:val="231F20"/>
          <w:spacing w:val="-13"/>
          <w:sz w:val="28"/>
          <w:szCs w:val="28"/>
        </w:rPr>
      </w:pPr>
      <w:r>
        <w:rPr>
          <w:rFonts w:ascii="仿宋" w:eastAsia="仿宋" w:hAnsi="仿宋" w:cs="方正书宋简体" w:hint="eastAsia"/>
          <w:color w:val="231F20"/>
          <w:spacing w:val="-13"/>
          <w:sz w:val="28"/>
          <w:szCs w:val="28"/>
        </w:rPr>
        <w:t>学业奖励。学业奖励分课程</w:t>
      </w:r>
      <w:r>
        <w:rPr>
          <w:rFonts w:ascii="仿宋" w:eastAsia="仿宋" w:hAnsi="仿宋" w:cs="方正书宋简体" w:hint="eastAsia"/>
          <w:color w:val="231F20"/>
          <w:spacing w:val="1"/>
          <w:sz w:val="28"/>
          <w:szCs w:val="28"/>
        </w:rPr>
        <w:t>成</w:t>
      </w:r>
      <w:r>
        <w:rPr>
          <w:rFonts w:ascii="仿宋" w:eastAsia="仿宋" w:hAnsi="仿宋" w:cs="方正书宋简体" w:hint="eastAsia"/>
          <w:color w:val="231F20"/>
          <w:sz w:val="28"/>
          <w:szCs w:val="28"/>
        </w:rPr>
        <w:t>绩</w:t>
      </w:r>
      <w:r>
        <w:rPr>
          <w:rFonts w:ascii="仿宋" w:eastAsia="仿宋" w:hAnsi="仿宋" w:cs="方正书宋简体" w:hint="eastAsia"/>
          <w:color w:val="231F20"/>
          <w:spacing w:val="-13"/>
          <w:sz w:val="28"/>
          <w:szCs w:val="28"/>
        </w:rPr>
        <w:t>加分奖励、课程替代奖励以及第二课堂学分奖励三类。学生可根据竞赛成绩提出申请课程成绩加分奖励或相关课程替代（二者选一），符合奖励的学生同时可以获取相应的第二课堂学分。</w:t>
      </w:r>
    </w:p>
    <w:p w:rsidR="00EB71F0" w:rsidRDefault="00EB71F0" w:rsidP="00EB71F0">
      <w:pPr>
        <w:pStyle w:val="ab"/>
        <w:kinsoku w:val="0"/>
        <w:overflowPunct w:val="0"/>
        <w:spacing w:line="360" w:lineRule="auto"/>
        <w:ind w:firstLineChars="200" w:firstLine="560"/>
        <w:rPr>
          <w:rFonts w:ascii="仿宋" w:eastAsia="仿宋" w:hAnsi="仿宋" w:cs="方正书宋简体"/>
          <w:color w:val="231F20"/>
          <w:sz w:val="28"/>
          <w:szCs w:val="28"/>
        </w:rPr>
      </w:pPr>
      <w:r>
        <w:rPr>
          <w:rFonts w:ascii="仿宋" w:eastAsia="仿宋" w:hAnsi="仿宋" w:hint="eastAsia"/>
          <w:sz w:val="28"/>
          <w:szCs w:val="28"/>
        </w:rPr>
        <w:t>1、</w:t>
      </w:r>
      <w:r>
        <w:rPr>
          <w:rFonts w:ascii="仿宋" w:eastAsia="仿宋" w:hAnsi="仿宋" w:cs="方正书宋简体" w:hint="eastAsia"/>
          <w:color w:val="231F20"/>
          <w:spacing w:val="-13"/>
          <w:sz w:val="28"/>
          <w:szCs w:val="28"/>
        </w:rPr>
        <w:t>课程</w:t>
      </w:r>
      <w:r>
        <w:rPr>
          <w:rFonts w:ascii="仿宋" w:eastAsia="仿宋" w:hAnsi="仿宋" w:cs="方正书宋简体" w:hint="eastAsia"/>
          <w:color w:val="231F20"/>
          <w:spacing w:val="1"/>
          <w:sz w:val="28"/>
          <w:szCs w:val="28"/>
        </w:rPr>
        <w:t>成</w:t>
      </w:r>
      <w:r>
        <w:rPr>
          <w:rFonts w:ascii="仿宋" w:eastAsia="仿宋" w:hAnsi="仿宋" w:cs="方正书宋简体" w:hint="eastAsia"/>
          <w:color w:val="231F20"/>
          <w:sz w:val="28"/>
          <w:szCs w:val="28"/>
        </w:rPr>
        <w:t>绩加分</w:t>
      </w:r>
      <w:r>
        <w:rPr>
          <w:rFonts w:ascii="仿宋" w:eastAsia="仿宋" w:hAnsi="仿宋" w:cs="方正书宋简体" w:hint="eastAsia"/>
          <w:color w:val="231F20"/>
          <w:spacing w:val="2"/>
          <w:sz w:val="28"/>
          <w:szCs w:val="28"/>
        </w:rPr>
        <w:t>奖</w:t>
      </w:r>
      <w:r>
        <w:rPr>
          <w:rFonts w:ascii="仿宋" w:eastAsia="仿宋" w:hAnsi="仿宋" w:cs="方正书宋简体" w:hint="eastAsia"/>
          <w:color w:val="231F20"/>
          <w:sz w:val="28"/>
          <w:szCs w:val="28"/>
        </w:rPr>
        <w:t>励</w:t>
      </w:r>
    </w:p>
    <w:p w:rsidR="00EB71F0" w:rsidRDefault="00EB71F0" w:rsidP="00EB71F0">
      <w:pPr>
        <w:pStyle w:val="ab"/>
        <w:kinsoku w:val="0"/>
        <w:overflowPunct w:val="0"/>
        <w:spacing w:line="360" w:lineRule="auto"/>
        <w:ind w:firstLineChars="200" w:firstLine="560"/>
        <w:rPr>
          <w:rFonts w:ascii="仿宋" w:eastAsia="仿宋" w:hAnsi="仿宋" w:cs="方正书宋简体"/>
          <w:color w:val="231F20"/>
          <w:spacing w:val="1"/>
          <w:sz w:val="28"/>
          <w:szCs w:val="28"/>
        </w:rPr>
      </w:pPr>
      <w:r>
        <w:rPr>
          <w:rFonts w:ascii="仿宋" w:eastAsia="仿宋" w:hAnsi="仿宋" w:cs="方正书宋简体" w:hint="eastAsia"/>
          <w:color w:val="231F20"/>
          <w:sz w:val="28"/>
          <w:szCs w:val="28"/>
        </w:rPr>
        <w:t>对在I</w:t>
      </w:r>
      <w:r>
        <w:rPr>
          <w:rFonts w:ascii="仿宋" w:eastAsia="仿宋" w:hAnsi="仿宋" w:cs="方正书宋简体" w:hint="eastAsia"/>
          <w:color w:val="231F20"/>
          <w:spacing w:val="-4"/>
          <w:sz w:val="28"/>
          <w:szCs w:val="28"/>
        </w:rPr>
        <w:t>类</w:t>
      </w:r>
      <w:r>
        <w:rPr>
          <w:rFonts w:ascii="仿宋" w:eastAsia="仿宋" w:hAnsi="仿宋" w:cs="方正书宋简体" w:hint="eastAsia"/>
          <w:color w:val="231F20"/>
          <w:sz w:val="28"/>
          <w:szCs w:val="28"/>
        </w:rPr>
        <w:t>和</w:t>
      </w:r>
      <w:r>
        <w:rPr>
          <w:rFonts w:ascii="仿宋" w:eastAsia="仿宋" w:hAnsi="仿宋" w:cs="方正书宋简体" w:hint="eastAsia"/>
          <w:color w:val="231F20"/>
          <w:spacing w:val="4"/>
          <w:sz w:val="28"/>
          <w:szCs w:val="28"/>
        </w:rPr>
        <w:t>Ⅱ</w:t>
      </w:r>
      <w:r>
        <w:rPr>
          <w:rFonts w:ascii="仿宋" w:eastAsia="仿宋" w:hAnsi="仿宋" w:cs="方正书宋简体" w:hint="eastAsia"/>
          <w:color w:val="231F20"/>
          <w:spacing w:val="2"/>
          <w:sz w:val="28"/>
          <w:szCs w:val="28"/>
        </w:rPr>
        <w:t>类</w:t>
      </w:r>
      <w:r>
        <w:rPr>
          <w:rFonts w:ascii="仿宋" w:eastAsia="仿宋" w:hAnsi="仿宋" w:cs="方正书宋简体" w:hint="eastAsia"/>
          <w:color w:val="231F20"/>
          <w:sz w:val="28"/>
          <w:szCs w:val="28"/>
        </w:rPr>
        <w:t>竞</w:t>
      </w:r>
      <w:r>
        <w:rPr>
          <w:rFonts w:ascii="仿宋" w:eastAsia="仿宋" w:hAnsi="仿宋" w:cs="方正书宋简体" w:hint="eastAsia"/>
          <w:color w:val="231F20"/>
          <w:spacing w:val="-3"/>
          <w:sz w:val="28"/>
          <w:szCs w:val="28"/>
        </w:rPr>
        <w:t>赛</w:t>
      </w:r>
      <w:r>
        <w:rPr>
          <w:rFonts w:ascii="仿宋" w:eastAsia="仿宋" w:hAnsi="仿宋" w:cs="方正书宋简体" w:hint="eastAsia"/>
          <w:color w:val="231F20"/>
          <w:spacing w:val="-4"/>
          <w:sz w:val="28"/>
          <w:szCs w:val="28"/>
        </w:rPr>
        <w:t>中</w:t>
      </w:r>
      <w:r>
        <w:rPr>
          <w:rFonts w:ascii="仿宋" w:eastAsia="仿宋" w:hAnsi="仿宋" w:cs="方正书宋简体" w:hint="eastAsia"/>
          <w:color w:val="231F20"/>
          <w:spacing w:val="2"/>
          <w:sz w:val="28"/>
          <w:szCs w:val="28"/>
        </w:rPr>
        <w:t>获奖</w:t>
      </w:r>
      <w:r>
        <w:rPr>
          <w:rFonts w:ascii="仿宋" w:eastAsia="仿宋" w:hAnsi="仿宋" w:cs="方正书宋简体" w:hint="eastAsia"/>
          <w:spacing w:val="-2"/>
          <w:sz w:val="28"/>
          <w:szCs w:val="28"/>
        </w:rPr>
        <w:t>的部分</w:t>
      </w:r>
      <w:r>
        <w:rPr>
          <w:rFonts w:ascii="仿宋" w:eastAsia="仿宋" w:hAnsi="仿宋" w:cs="方正书宋简体" w:hint="eastAsia"/>
          <w:color w:val="231F20"/>
          <w:spacing w:val="-1"/>
          <w:sz w:val="28"/>
          <w:szCs w:val="28"/>
        </w:rPr>
        <w:t>学</w:t>
      </w:r>
      <w:r>
        <w:rPr>
          <w:rFonts w:ascii="仿宋" w:eastAsia="仿宋" w:hAnsi="仿宋" w:cs="方正书宋简体" w:hint="eastAsia"/>
          <w:color w:val="231F20"/>
          <w:spacing w:val="-16"/>
          <w:sz w:val="28"/>
          <w:szCs w:val="28"/>
        </w:rPr>
        <w:t>生</w:t>
      </w:r>
      <w:r>
        <w:rPr>
          <w:rFonts w:ascii="仿宋" w:eastAsia="仿宋" w:hAnsi="仿宋" w:cs="方正书宋简体" w:hint="eastAsia"/>
          <w:color w:val="231F20"/>
          <w:spacing w:val="-2"/>
          <w:sz w:val="28"/>
          <w:szCs w:val="28"/>
        </w:rPr>
        <w:t>可获</w:t>
      </w:r>
      <w:r>
        <w:rPr>
          <w:rFonts w:ascii="仿宋" w:eastAsia="仿宋" w:hAnsi="仿宋" w:cs="方正书宋简体" w:hint="eastAsia"/>
          <w:color w:val="231F20"/>
          <w:spacing w:val="8"/>
          <w:sz w:val="28"/>
          <w:szCs w:val="28"/>
        </w:rPr>
        <w:t>得</w:t>
      </w:r>
      <w:r>
        <w:rPr>
          <w:rFonts w:ascii="仿宋" w:eastAsia="仿宋" w:hAnsi="仿宋" w:cs="方正书宋简体" w:hint="eastAsia"/>
          <w:color w:val="231F20"/>
          <w:sz w:val="28"/>
          <w:szCs w:val="28"/>
        </w:rPr>
        <w:t>参</w:t>
      </w:r>
      <w:r>
        <w:rPr>
          <w:rFonts w:ascii="仿宋" w:eastAsia="仿宋" w:hAnsi="仿宋" w:cs="方正书宋简体" w:hint="eastAsia"/>
          <w:color w:val="231F20"/>
          <w:spacing w:val="-7"/>
          <w:sz w:val="28"/>
          <w:szCs w:val="28"/>
        </w:rPr>
        <w:t>赛</w:t>
      </w:r>
      <w:r>
        <w:rPr>
          <w:rFonts w:ascii="仿宋" w:eastAsia="仿宋" w:hAnsi="仿宋" w:cs="方正书宋简体" w:hint="eastAsia"/>
          <w:color w:val="231F20"/>
          <w:sz w:val="28"/>
          <w:szCs w:val="28"/>
        </w:rPr>
        <w:t>当</w:t>
      </w:r>
      <w:r>
        <w:rPr>
          <w:rFonts w:ascii="仿宋" w:eastAsia="仿宋" w:hAnsi="仿宋" w:cs="方正书宋简体" w:hint="eastAsia"/>
          <w:color w:val="231F20"/>
          <w:spacing w:val="3"/>
          <w:sz w:val="28"/>
          <w:szCs w:val="28"/>
        </w:rPr>
        <w:t>学</w:t>
      </w:r>
      <w:r>
        <w:rPr>
          <w:rFonts w:ascii="仿宋" w:eastAsia="仿宋" w:hAnsi="仿宋" w:cs="方正书宋简体" w:hint="eastAsia"/>
          <w:color w:val="231F20"/>
          <w:spacing w:val="-1"/>
          <w:sz w:val="28"/>
          <w:szCs w:val="28"/>
        </w:rPr>
        <w:t>期</w:t>
      </w:r>
      <w:r>
        <w:rPr>
          <w:rFonts w:ascii="仿宋" w:eastAsia="仿宋" w:hAnsi="仿宋" w:cs="方正书宋简体" w:hint="eastAsia"/>
          <w:color w:val="231F20"/>
          <w:spacing w:val="1"/>
          <w:sz w:val="28"/>
          <w:szCs w:val="28"/>
        </w:rPr>
        <w:t>所</w:t>
      </w:r>
      <w:r>
        <w:rPr>
          <w:rFonts w:ascii="仿宋" w:eastAsia="仿宋" w:hAnsi="仿宋" w:cs="方正书宋简体" w:hint="eastAsia"/>
          <w:color w:val="231F20"/>
          <w:spacing w:val="3"/>
          <w:sz w:val="28"/>
          <w:szCs w:val="28"/>
        </w:rPr>
        <w:t>修</w:t>
      </w:r>
      <w:r>
        <w:rPr>
          <w:rFonts w:ascii="仿宋" w:eastAsia="仿宋" w:hAnsi="仿宋" w:cs="方正书宋简体" w:hint="eastAsia"/>
          <w:color w:val="231F20"/>
          <w:spacing w:val="6"/>
          <w:sz w:val="28"/>
          <w:szCs w:val="28"/>
        </w:rPr>
        <w:t>课</w:t>
      </w:r>
      <w:r>
        <w:rPr>
          <w:rFonts w:ascii="仿宋" w:eastAsia="仿宋" w:hAnsi="仿宋" w:cs="方正书宋简体" w:hint="eastAsia"/>
          <w:color w:val="231F20"/>
          <w:sz w:val="28"/>
          <w:szCs w:val="28"/>
        </w:rPr>
        <w:t>程</w:t>
      </w:r>
      <w:r>
        <w:rPr>
          <w:rFonts w:ascii="仿宋" w:eastAsia="仿宋" w:hAnsi="仿宋" w:cs="方正书宋简体" w:hint="eastAsia"/>
          <w:color w:val="231F20"/>
          <w:spacing w:val="7"/>
          <w:sz w:val="28"/>
          <w:szCs w:val="28"/>
        </w:rPr>
        <w:t>的期末考试成绩</w:t>
      </w:r>
      <w:r>
        <w:rPr>
          <w:rFonts w:ascii="仿宋" w:eastAsia="仿宋" w:hAnsi="仿宋" w:cs="方正书宋简体" w:hint="eastAsia"/>
          <w:color w:val="231F20"/>
          <w:spacing w:val="3"/>
          <w:sz w:val="28"/>
          <w:szCs w:val="28"/>
        </w:rPr>
        <w:t>加</w:t>
      </w:r>
      <w:r>
        <w:rPr>
          <w:rFonts w:ascii="仿宋" w:eastAsia="仿宋" w:hAnsi="仿宋" w:cs="方正书宋简体" w:hint="eastAsia"/>
          <w:color w:val="231F20"/>
          <w:spacing w:val="12"/>
          <w:sz w:val="28"/>
          <w:szCs w:val="28"/>
        </w:rPr>
        <w:t>分</w:t>
      </w:r>
      <w:r>
        <w:rPr>
          <w:rFonts w:ascii="仿宋" w:eastAsia="仿宋" w:hAnsi="仿宋" w:cs="方正书宋简体" w:hint="eastAsia"/>
          <w:color w:val="231F20"/>
          <w:spacing w:val="9"/>
          <w:sz w:val="28"/>
          <w:szCs w:val="28"/>
        </w:rPr>
        <w:t>奖</w:t>
      </w:r>
      <w:r>
        <w:rPr>
          <w:rFonts w:ascii="仿宋" w:eastAsia="仿宋" w:hAnsi="仿宋" w:cs="方正书宋简体" w:hint="eastAsia"/>
          <w:color w:val="231F20"/>
          <w:spacing w:val="-11"/>
          <w:sz w:val="28"/>
          <w:szCs w:val="28"/>
        </w:rPr>
        <w:t>励</w:t>
      </w:r>
      <w:r>
        <w:rPr>
          <w:rFonts w:ascii="仿宋" w:eastAsia="仿宋" w:hAnsi="仿宋" w:cs="方正书宋简体" w:hint="eastAsia"/>
          <w:color w:val="231F20"/>
          <w:spacing w:val="-59"/>
          <w:sz w:val="28"/>
          <w:szCs w:val="28"/>
        </w:rPr>
        <w:t>。</w:t>
      </w:r>
      <w:r>
        <w:rPr>
          <w:rFonts w:ascii="仿宋" w:eastAsia="仿宋" w:hAnsi="仿宋" w:cs="方正书宋简体" w:hint="eastAsia"/>
          <w:color w:val="231F20"/>
          <w:spacing w:val="10"/>
          <w:sz w:val="28"/>
          <w:szCs w:val="28"/>
        </w:rPr>
        <w:t>每</w:t>
      </w:r>
      <w:r>
        <w:rPr>
          <w:rFonts w:ascii="仿宋" w:eastAsia="仿宋" w:hAnsi="仿宋" w:cs="方正书宋简体" w:hint="eastAsia"/>
          <w:color w:val="231F20"/>
          <w:spacing w:val="1"/>
          <w:sz w:val="28"/>
          <w:szCs w:val="28"/>
        </w:rPr>
        <w:t>一</w:t>
      </w:r>
      <w:r>
        <w:rPr>
          <w:rFonts w:ascii="仿宋" w:eastAsia="仿宋" w:hAnsi="仿宋" w:cs="方正书宋简体" w:hint="eastAsia"/>
          <w:color w:val="231F20"/>
          <w:spacing w:val="4"/>
          <w:sz w:val="28"/>
          <w:szCs w:val="28"/>
        </w:rPr>
        <w:t>项</w:t>
      </w:r>
      <w:r>
        <w:rPr>
          <w:rFonts w:ascii="仿宋" w:eastAsia="仿宋" w:hAnsi="仿宋" w:cs="方正书宋简体" w:hint="eastAsia"/>
          <w:color w:val="231F20"/>
          <w:spacing w:val="5"/>
          <w:sz w:val="28"/>
          <w:szCs w:val="28"/>
        </w:rPr>
        <w:t>竞</w:t>
      </w:r>
      <w:r>
        <w:rPr>
          <w:rFonts w:ascii="仿宋" w:eastAsia="仿宋" w:hAnsi="仿宋" w:cs="方正书宋简体" w:hint="eastAsia"/>
          <w:color w:val="231F20"/>
          <w:spacing w:val="1"/>
          <w:sz w:val="28"/>
          <w:szCs w:val="28"/>
        </w:rPr>
        <w:t>赛获奖最多可选择三门</w:t>
      </w:r>
      <w:r>
        <w:rPr>
          <w:rFonts w:ascii="仿宋" w:eastAsia="仿宋" w:hAnsi="仿宋" w:cs="方正书宋简体" w:hint="eastAsia"/>
          <w:color w:val="231F20"/>
          <w:spacing w:val="3"/>
          <w:sz w:val="28"/>
          <w:szCs w:val="28"/>
        </w:rPr>
        <w:t>与竞赛知识内容相关的课程</w:t>
      </w:r>
      <w:r>
        <w:rPr>
          <w:rFonts w:ascii="仿宋" w:eastAsia="仿宋" w:hAnsi="仿宋" w:cs="方正书宋简体" w:hint="eastAsia"/>
          <w:color w:val="231F20"/>
          <w:spacing w:val="1"/>
          <w:sz w:val="28"/>
          <w:szCs w:val="28"/>
        </w:rPr>
        <w:t>进行加分。奖励的具体标准见表6。</w:t>
      </w:r>
    </w:p>
    <w:tbl>
      <w:tblPr>
        <w:tblpPr w:leftFromText="180" w:rightFromText="180" w:vertAnchor="text" w:horzAnchor="margin" w:tblpX="298" w:tblpY="709"/>
        <w:tblW w:w="8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705"/>
        <w:gridCol w:w="5244"/>
        <w:gridCol w:w="1271"/>
      </w:tblGrid>
      <w:tr w:rsidR="00EB71F0" w:rsidTr="00EB71F0">
        <w:trPr>
          <w:trHeight w:hRule="exact" w:val="454"/>
        </w:trPr>
        <w:tc>
          <w:tcPr>
            <w:tcW w:w="1706"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2"/>
              </w:rPr>
              <w:t>竞</w:t>
            </w:r>
            <w:r>
              <w:rPr>
                <w:rFonts w:ascii="仿宋" w:eastAsia="仿宋" w:hAnsi="仿宋" w:cs="方正书宋简体" w:hint="eastAsia"/>
                <w:color w:val="231F20"/>
                <w:spacing w:val="5"/>
              </w:rPr>
              <w:t>赛类别</w:t>
            </w: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
              </w:rPr>
              <w:t>获</w:t>
            </w:r>
            <w:r>
              <w:rPr>
                <w:rFonts w:ascii="仿宋" w:eastAsia="仿宋" w:hAnsi="仿宋" w:cs="方正书宋简体" w:hint="eastAsia"/>
                <w:color w:val="231F20"/>
                <w:spacing w:val="-7"/>
              </w:rPr>
              <w:t>奖</w:t>
            </w:r>
            <w:r>
              <w:rPr>
                <w:rFonts w:ascii="仿宋" w:eastAsia="仿宋" w:hAnsi="仿宋" w:cs="方正书宋简体" w:hint="eastAsia"/>
                <w:color w:val="231F20"/>
                <w:spacing w:val="-2"/>
              </w:rPr>
              <w:t>等</w:t>
            </w:r>
            <w:r>
              <w:rPr>
                <w:rFonts w:ascii="仿宋" w:eastAsia="仿宋" w:hAnsi="仿宋" w:cs="方正书宋简体" w:hint="eastAsia"/>
                <w:color w:val="231F20"/>
              </w:rPr>
              <w:t>级</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2"/>
              </w:rPr>
              <w:t>奖</w:t>
            </w:r>
            <w:r>
              <w:rPr>
                <w:rFonts w:ascii="仿宋" w:eastAsia="仿宋" w:hAnsi="仿宋" w:cs="方正书宋简体" w:hint="eastAsia"/>
                <w:color w:val="231F20"/>
              </w:rPr>
              <w:t>励</w:t>
            </w:r>
            <w:r>
              <w:rPr>
                <w:rFonts w:ascii="仿宋" w:eastAsia="仿宋" w:hAnsi="仿宋" w:cs="方正书宋简体" w:hint="eastAsia"/>
                <w:color w:val="231F20"/>
                <w:spacing w:val="1"/>
              </w:rPr>
              <w:t>成</w:t>
            </w:r>
            <w:r>
              <w:rPr>
                <w:rFonts w:ascii="仿宋" w:eastAsia="仿宋" w:hAnsi="仿宋" w:cs="方正书宋简体" w:hint="eastAsia"/>
                <w:color w:val="231F20"/>
              </w:rPr>
              <w:t>绩</w:t>
            </w:r>
          </w:p>
        </w:tc>
      </w:tr>
      <w:tr w:rsidR="00EB71F0" w:rsidTr="00EB71F0">
        <w:trPr>
          <w:trHeight w:hRule="exact" w:val="413"/>
        </w:trPr>
        <w:tc>
          <w:tcPr>
            <w:tcW w:w="1706" w:type="dxa"/>
            <w:vMerge w:val="restart"/>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6"/>
              </w:rPr>
              <w:t>类国</w:t>
            </w:r>
            <w:r>
              <w:rPr>
                <w:rFonts w:ascii="仿宋" w:eastAsia="仿宋" w:hAnsi="仿宋" w:cs="方正书宋简体" w:hint="eastAsia"/>
                <w:color w:val="231F20"/>
                <w:spacing w:val="-1"/>
              </w:rPr>
              <w:t>际</w:t>
            </w:r>
            <w:r>
              <w:rPr>
                <w:rFonts w:ascii="仿宋" w:eastAsia="仿宋" w:hAnsi="仿宋" w:cs="方正书宋简体" w:hint="eastAsia"/>
                <w:color w:val="231F20"/>
              </w:rPr>
              <w:t>性</w:t>
            </w: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42"/>
              <w:jc w:val="both"/>
              <w:rPr>
                <w:rFonts w:ascii="仿宋" w:eastAsia="仿宋" w:hAnsi="仿宋"/>
              </w:rPr>
            </w:pPr>
            <w:r>
              <w:rPr>
                <w:rFonts w:ascii="仿宋" w:eastAsia="仿宋" w:hAnsi="仿宋" w:cs="方正书宋简体" w:hint="eastAsia"/>
                <w:color w:val="231F20"/>
                <w:spacing w:val="1"/>
              </w:rPr>
              <w:t>特</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9"/>
              </w:rPr>
              <w:t>（</w:t>
            </w:r>
            <w:r>
              <w:rPr>
                <w:rFonts w:ascii="仿宋" w:eastAsia="仿宋" w:hAnsi="仿宋" w:cs="方正书宋简体" w:hint="eastAsia"/>
                <w:color w:val="231F20"/>
              </w:rPr>
              <w:t>或</w:t>
            </w:r>
            <w:r>
              <w:rPr>
                <w:rFonts w:ascii="仿宋" w:eastAsia="仿宋" w:hAnsi="仿宋" w:cs="方正书宋简体" w:hint="eastAsia"/>
                <w:color w:val="231F20"/>
                <w:spacing w:val="1"/>
              </w:rPr>
              <w:t xml:space="preserve"> </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3"/>
              </w:rPr>
              <w:t xml:space="preserve"> </w:t>
            </w:r>
            <w:r>
              <w:rPr>
                <w:rFonts w:ascii="仿宋" w:eastAsia="仿宋" w:hAnsi="仿宋" w:cs="方正书宋简体" w:hint="eastAsia"/>
                <w:color w:val="231F20"/>
                <w:spacing w:val="4"/>
              </w:rPr>
              <w:t>全</w:t>
            </w:r>
            <w:r>
              <w:rPr>
                <w:rFonts w:ascii="仿宋" w:eastAsia="仿宋" w:hAnsi="仿宋" w:cs="方正书宋简体" w:hint="eastAsia"/>
                <w:color w:val="231F20"/>
              </w:rPr>
              <w:t>球</w:t>
            </w:r>
            <w:r>
              <w:rPr>
                <w:rFonts w:ascii="仿宋" w:eastAsia="仿宋" w:hAnsi="仿宋" w:cs="方正书宋简体" w:hint="eastAsia"/>
                <w:color w:val="231F20"/>
                <w:spacing w:val="-4"/>
              </w:rPr>
              <w:t>总</w:t>
            </w:r>
            <w:r>
              <w:rPr>
                <w:rFonts w:ascii="仿宋" w:eastAsia="仿宋" w:hAnsi="仿宋" w:cs="方正书宋简体" w:hint="eastAsia"/>
                <w:color w:val="231F20"/>
                <w:spacing w:val="-3"/>
              </w:rPr>
              <w:t>决</w:t>
            </w:r>
            <w:r>
              <w:rPr>
                <w:rFonts w:ascii="仿宋" w:eastAsia="仿宋" w:hAnsi="仿宋" w:cs="方正书宋简体" w:hint="eastAsia"/>
                <w:color w:val="231F20"/>
                <w:spacing w:val="-2"/>
              </w:rPr>
              <w:t>赛</w:t>
            </w:r>
            <w:r>
              <w:rPr>
                <w:rFonts w:ascii="仿宋" w:eastAsia="仿宋" w:hAnsi="仿宋" w:cs="方正书宋简体" w:hint="eastAsia"/>
                <w:color w:val="231F20"/>
                <w:spacing w:val="-1"/>
              </w:rPr>
              <w:t>获</w:t>
            </w:r>
            <w:r>
              <w:rPr>
                <w:rFonts w:ascii="仿宋" w:eastAsia="仿宋" w:hAnsi="仿宋" w:cs="方正书宋简体" w:hint="eastAsia"/>
                <w:color w:val="231F20"/>
                <w:spacing w:val="1"/>
              </w:rPr>
              <w:t>奖</w:t>
            </w:r>
            <w:r>
              <w:rPr>
                <w:rFonts w:ascii="仿宋" w:eastAsia="仿宋" w:hAnsi="仿宋" w:cs="方正书宋简体" w:hint="eastAsia"/>
                <w:color w:val="231F20"/>
                <w:spacing w:val="-35"/>
              </w:rPr>
              <w:t>牌）</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2</w:t>
            </w:r>
            <w:r>
              <w:rPr>
                <w:rFonts w:ascii="仿宋" w:eastAsia="仿宋" w:hAnsi="仿宋" w:cs="方正书宋简体" w:hint="eastAsia"/>
                <w:color w:val="231F20"/>
              </w:rPr>
              <w:t>0分/</w:t>
            </w:r>
            <w:r>
              <w:rPr>
                <w:rFonts w:ascii="仿宋" w:eastAsia="仿宋" w:hAnsi="仿宋" w:cs="方正书宋简体" w:hint="eastAsia"/>
                <w:color w:val="231F20"/>
                <w:spacing w:val="-5"/>
              </w:rPr>
              <w:t>门</w:t>
            </w:r>
          </w:p>
        </w:tc>
      </w:tr>
      <w:tr w:rsidR="00EB71F0" w:rsidTr="00EB71F0">
        <w:trPr>
          <w:trHeight w:hRule="exact" w:val="420"/>
        </w:trPr>
        <w:tc>
          <w:tcPr>
            <w:tcW w:w="1706" w:type="dxa"/>
            <w:vMerge/>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22"/>
              <w:jc w:val="both"/>
              <w:rPr>
                <w:rFonts w:ascii="仿宋" w:eastAsia="仿宋" w:hAnsi="仿宋"/>
              </w:rPr>
            </w:pP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3"/>
              </w:rPr>
              <w:t xml:space="preserve"> </w:t>
            </w:r>
            <w:r>
              <w:rPr>
                <w:rFonts w:ascii="仿宋" w:eastAsia="仿宋" w:hAnsi="仿宋" w:cs="方正书宋简体" w:hint="eastAsia"/>
                <w:color w:val="231F20"/>
                <w:spacing w:val="-5"/>
              </w:rPr>
              <w:t>亚太</w:t>
            </w:r>
            <w:r>
              <w:rPr>
                <w:rFonts w:ascii="仿宋" w:eastAsia="仿宋" w:hAnsi="仿宋" w:cs="方正书宋简体" w:hint="eastAsia"/>
                <w:color w:val="231F20"/>
                <w:spacing w:val="-2"/>
              </w:rPr>
              <w:t>赛</w:t>
            </w:r>
            <w:r>
              <w:rPr>
                <w:rFonts w:ascii="仿宋" w:eastAsia="仿宋" w:hAnsi="仿宋" w:cs="方正书宋简体" w:hint="eastAsia"/>
                <w:color w:val="231F20"/>
                <w:spacing w:val="1"/>
              </w:rPr>
              <w:t>金</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2"/>
              </w:rPr>
              <w:t>模</w:t>
            </w:r>
            <w:r>
              <w:rPr>
                <w:rFonts w:ascii="仿宋" w:eastAsia="仿宋" w:hAnsi="仿宋" w:cs="方正书宋简体" w:hint="eastAsia"/>
                <w:color w:val="231F20"/>
                <w:spacing w:val="1"/>
              </w:rPr>
              <w:t>特</w:t>
            </w:r>
            <w:r>
              <w:rPr>
                <w:rFonts w:ascii="仿宋" w:eastAsia="仿宋" w:hAnsi="仿宋" w:cs="方正书宋简体" w:hint="eastAsia"/>
                <w:color w:val="231F20"/>
              </w:rPr>
              <w:t>等奖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0"/>
              </w:rPr>
              <w:t>1</w:t>
            </w:r>
            <w:r>
              <w:rPr>
                <w:rFonts w:ascii="仿宋" w:eastAsia="仿宋" w:hAnsi="仿宋" w:cs="方正书宋简体" w:hint="eastAsia"/>
                <w:color w:val="231F20"/>
                <w:spacing w:val="48"/>
              </w:rPr>
              <w:t>8</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428"/>
        </w:trPr>
        <w:tc>
          <w:tcPr>
            <w:tcW w:w="1706" w:type="dxa"/>
            <w:vMerge w:val="restart"/>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1"/>
              </w:rPr>
              <w:t>类</w:t>
            </w:r>
            <w:r>
              <w:rPr>
                <w:rFonts w:ascii="仿宋" w:eastAsia="仿宋" w:hAnsi="仿宋" w:cs="方正书宋简体" w:hint="eastAsia"/>
                <w:color w:val="231F20"/>
                <w:spacing w:val="-4"/>
              </w:rPr>
              <w:t>全国性</w:t>
            </w: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32"/>
              <w:jc w:val="both"/>
              <w:rPr>
                <w:rFonts w:ascii="仿宋" w:eastAsia="仿宋" w:hAnsi="仿宋"/>
              </w:rPr>
            </w:pPr>
            <w:r>
              <w:rPr>
                <w:rFonts w:ascii="仿宋" w:eastAsia="仿宋" w:hAnsi="仿宋" w:cs="方正书宋简体" w:hint="eastAsia"/>
                <w:color w:val="231F20"/>
                <w:spacing w:val="-4"/>
              </w:rPr>
              <w:t>全</w:t>
            </w:r>
            <w:r>
              <w:rPr>
                <w:rFonts w:ascii="仿宋" w:eastAsia="仿宋" w:hAnsi="仿宋" w:cs="方正书宋简体" w:hint="eastAsia"/>
                <w:color w:val="231F20"/>
                <w:spacing w:val="-5"/>
              </w:rPr>
              <w:t>国</w:t>
            </w:r>
            <w:r>
              <w:rPr>
                <w:rFonts w:ascii="仿宋" w:eastAsia="仿宋" w:hAnsi="仿宋" w:cs="方正书宋简体" w:hint="eastAsia"/>
                <w:color w:val="231F20"/>
                <w:spacing w:val="1"/>
              </w:rPr>
              <w:t>特</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7"/>
              </w:rPr>
              <w:t>（</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5"/>
              </w:rPr>
              <w:t>亚太</w:t>
            </w:r>
            <w:r>
              <w:rPr>
                <w:rFonts w:ascii="仿宋" w:eastAsia="仿宋" w:hAnsi="仿宋" w:cs="方正书宋简体" w:hint="eastAsia"/>
                <w:color w:val="231F20"/>
              </w:rPr>
              <w:t>赛</w:t>
            </w:r>
            <w:r>
              <w:rPr>
                <w:rFonts w:ascii="仿宋" w:eastAsia="仿宋" w:hAnsi="仿宋" w:cs="方正书宋简体" w:hint="eastAsia"/>
                <w:color w:val="231F20"/>
                <w:spacing w:val="2"/>
              </w:rPr>
              <w:t>银</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spacing w:val="-4"/>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8"/>
              </w:rPr>
              <w:t>模</w:t>
            </w:r>
            <w:r>
              <w:rPr>
                <w:rFonts w:ascii="仿宋" w:eastAsia="仿宋" w:hAnsi="仿宋" w:cs="方正书宋简体" w:hint="eastAsia"/>
                <w:color w:val="231F20"/>
                <w:spacing w:val="1"/>
              </w:rPr>
              <w:t>一</w:t>
            </w:r>
            <w:r>
              <w:rPr>
                <w:rFonts w:ascii="仿宋" w:eastAsia="仿宋" w:hAnsi="仿宋" w:cs="方正书宋简体" w:hint="eastAsia"/>
                <w:color w:val="231F20"/>
              </w:rPr>
              <w:t>等</w:t>
            </w:r>
            <w:r>
              <w:rPr>
                <w:rFonts w:ascii="仿宋" w:eastAsia="仿宋" w:hAnsi="仿宋" w:cs="方正书宋简体" w:hint="eastAsia"/>
                <w:color w:val="231F20"/>
                <w:spacing w:val="-26"/>
              </w:rPr>
              <w:t>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0"/>
              </w:rPr>
              <w:t>16</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421"/>
        </w:trPr>
        <w:tc>
          <w:tcPr>
            <w:tcW w:w="1706" w:type="dxa"/>
            <w:vMerge/>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32"/>
              <w:jc w:val="both"/>
              <w:rPr>
                <w:rFonts w:ascii="仿宋" w:eastAsia="仿宋" w:hAnsi="仿宋"/>
              </w:rPr>
            </w:pPr>
            <w:r>
              <w:rPr>
                <w:rFonts w:ascii="仿宋" w:eastAsia="仿宋" w:hAnsi="仿宋" w:cs="方正书宋简体" w:hint="eastAsia"/>
                <w:color w:val="231F20"/>
                <w:spacing w:val="-4"/>
              </w:rPr>
              <w:t>全国</w:t>
            </w:r>
            <w:r>
              <w:rPr>
                <w:rFonts w:ascii="仿宋" w:eastAsia="仿宋" w:hAnsi="仿宋" w:cs="方正书宋简体" w:hint="eastAsia"/>
                <w:color w:val="231F20"/>
                <w:spacing w:val="1"/>
              </w:rPr>
              <w:t>一</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7"/>
              </w:rPr>
              <w:t>（</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5"/>
              </w:rPr>
              <w:t>亚太</w:t>
            </w:r>
            <w:r>
              <w:rPr>
                <w:rFonts w:ascii="仿宋" w:eastAsia="仿宋" w:hAnsi="仿宋" w:cs="方正书宋简体" w:hint="eastAsia"/>
                <w:color w:val="231F20"/>
              </w:rPr>
              <w:t>赛</w:t>
            </w:r>
            <w:r>
              <w:rPr>
                <w:rFonts w:ascii="仿宋" w:eastAsia="仿宋" w:hAnsi="仿宋" w:cs="方正书宋简体" w:hint="eastAsia"/>
                <w:color w:val="231F20"/>
                <w:spacing w:val="-3"/>
              </w:rPr>
              <w:t>铜</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spacing w:val="-4"/>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4"/>
              </w:rPr>
              <w:t>模</w:t>
            </w:r>
            <w:r>
              <w:rPr>
                <w:rFonts w:ascii="仿宋" w:eastAsia="仿宋" w:hAnsi="仿宋" w:cs="方正书宋简体" w:hint="eastAsia"/>
                <w:color w:val="231F20"/>
                <w:spacing w:val="-15"/>
              </w:rPr>
              <w:t>二</w:t>
            </w:r>
            <w:r>
              <w:rPr>
                <w:rFonts w:ascii="仿宋" w:eastAsia="仿宋" w:hAnsi="仿宋" w:cs="方正书宋简体" w:hint="eastAsia"/>
                <w:color w:val="231F20"/>
              </w:rPr>
              <w:t>等</w:t>
            </w:r>
            <w:r>
              <w:rPr>
                <w:rFonts w:ascii="仿宋" w:eastAsia="仿宋" w:hAnsi="仿宋" w:cs="方正书宋简体" w:hint="eastAsia"/>
                <w:color w:val="231F20"/>
                <w:spacing w:val="-26"/>
              </w:rPr>
              <w:t>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0"/>
              </w:rPr>
              <w:t>14</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454"/>
        </w:trPr>
        <w:tc>
          <w:tcPr>
            <w:tcW w:w="1706" w:type="dxa"/>
            <w:vMerge/>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leftChars="10" w:left="21" w:firstLineChars="100" w:firstLine="242"/>
              <w:jc w:val="both"/>
              <w:rPr>
                <w:rFonts w:ascii="仿宋" w:eastAsia="仿宋" w:hAnsi="仿宋" w:cs="方正书宋简体"/>
                <w:color w:val="231F20"/>
                <w:spacing w:val="1"/>
              </w:rPr>
            </w:pPr>
            <w:r>
              <w:rPr>
                <w:rFonts w:ascii="仿宋" w:eastAsia="仿宋" w:hAnsi="仿宋" w:cs="方正书宋简体" w:hint="eastAsia"/>
                <w:color w:val="231F20"/>
                <w:spacing w:val="1"/>
              </w:rPr>
              <w:t>全国二等奖（美国数模三等奖）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12</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403"/>
        </w:trPr>
        <w:tc>
          <w:tcPr>
            <w:tcW w:w="1706" w:type="dxa"/>
            <w:vMerge/>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42"/>
              <w:jc w:val="both"/>
              <w:rPr>
                <w:rFonts w:ascii="仿宋" w:eastAsia="仿宋" w:hAnsi="仿宋" w:cs="方正书宋简体"/>
                <w:color w:val="231F20"/>
                <w:spacing w:val="1"/>
              </w:rPr>
            </w:pPr>
            <w:r>
              <w:rPr>
                <w:rFonts w:ascii="仿宋" w:eastAsia="仿宋" w:hAnsi="仿宋" w:cs="方正书宋简体" w:hint="eastAsia"/>
                <w:color w:val="231F20"/>
                <w:spacing w:val="1"/>
              </w:rPr>
              <w:t>全国三等奖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7"/>
              </w:rPr>
              <w:t>10</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430"/>
        </w:trPr>
        <w:tc>
          <w:tcPr>
            <w:tcW w:w="1706" w:type="dxa"/>
            <w:vMerge w:val="restart"/>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4"/>
              </w:rPr>
              <w:t>类</w:t>
            </w:r>
            <w:r>
              <w:rPr>
                <w:rFonts w:ascii="仿宋" w:eastAsia="仿宋" w:hAnsi="仿宋" w:cs="方正书宋简体" w:hint="eastAsia"/>
                <w:color w:val="231F20"/>
                <w:spacing w:val="-5"/>
              </w:rPr>
              <w:t>的市级选拔赛、Ⅱ类</w:t>
            </w:r>
            <w:r>
              <w:rPr>
                <w:rFonts w:ascii="仿宋" w:eastAsia="仿宋" w:hAnsi="仿宋" w:cs="方正书宋简体" w:hint="eastAsia"/>
                <w:color w:val="231F20"/>
                <w:spacing w:val="-4"/>
              </w:rPr>
              <w:t>全国性</w:t>
            </w: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42"/>
              <w:jc w:val="both"/>
              <w:rPr>
                <w:rFonts w:ascii="仿宋" w:eastAsia="仿宋" w:hAnsi="仿宋"/>
              </w:rPr>
            </w:pPr>
            <w:r>
              <w:rPr>
                <w:rFonts w:ascii="仿宋" w:eastAsia="仿宋" w:hAnsi="仿宋" w:cs="方正书宋简体" w:hint="eastAsia"/>
                <w:color w:val="231F20"/>
                <w:spacing w:val="1"/>
              </w:rPr>
              <w:t>特</w:t>
            </w:r>
            <w:r>
              <w:rPr>
                <w:rFonts w:ascii="仿宋" w:eastAsia="仿宋" w:hAnsi="仿宋" w:cs="方正书宋简体" w:hint="eastAsia"/>
                <w:color w:val="231F20"/>
              </w:rPr>
              <w:t>等奖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12</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r w:rsidR="00EB71F0" w:rsidTr="00EB71F0">
        <w:trPr>
          <w:trHeight w:hRule="exact" w:val="550"/>
        </w:trPr>
        <w:tc>
          <w:tcPr>
            <w:tcW w:w="1706" w:type="dxa"/>
            <w:vMerge/>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5245"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ind w:firstLineChars="100" w:firstLine="242"/>
              <w:jc w:val="both"/>
              <w:rPr>
                <w:rFonts w:ascii="仿宋" w:eastAsia="仿宋" w:hAnsi="仿宋"/>
              </w:rPr>
            </w:pPr>
            <w:r>
              <w:rPr>
                <w:rFonts w:ascii="仿宋" w:eastAsia="仿宋" w:hAnsi="仿宋" w:cs="方正书宋简体" w:hint="eastAsia"/>
                <w:color w:val="231F20"/>
                <w:spacing w:val="1"/>
              </w:rPr>
              <w:t>一</w:t>
            </w:r>
            <w:r>
              <w:rPr>
                <w:rFonts w:ascii="仿宋" w:eastAsia="仿宋" w:hAnsi="仿宋" w:cs="方正书宋简体" w:hint="eastAsia"/>
                <w:color w:val="231F20"/>
              </w:rPr>
              <w:t>等奖</w:t>
            </w:r>
          </w:p>
        </w:tc>
        <w:tc>
          <w:tcPr>
            <w:tcW w:w="1271" w:type="dxa"/>
            <w:tcBorders>
              <w:top w:val="single" w:sz="4" w:space="0" w:color="231F20"/>
              <w:left w:val="single" w:sz="4" w:space="0" w:color="231F20"/>
              <w:bottom w:val="single" w:sz="4" w:space="0" w:color="231F20"/>
              <w:right w:val="single" w:sz="4" w:space="0" w:color="231F20"/>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7"/>
              </w:rPr>
              <w:t>10</w:t>
            </w:r>
            <w:r>
              <w:rPr>
                <w:rFonts w:ascii="仿宋" w:eastAsia="仿宋" w:hAnsi="仿宋" w:cs="方正书宋简体" w:hint="eastAsia"/>
                <w:color w:val="231F20"/>
              </w:rPr>
              <w:t>分/</w:t>
            </w:r>
            <w:r>
              <w:rPr>
                <w:rFonts w:ascii="仿宋" w:eastAsia="仿宋" w:hAnsi="仿宋" w:cs="方正书宋简体" w:hint="eastAsia"/>
                <w:color w:val="231F20"/>
                <w:spacing w:val="-5"/>
              </w:rPr>
              <w:t>门</w:t>
            </w:r>
          </w:p>
        </w:tc>
      </w:tr>
    </w:tbl>
    <w:p w:rsidR="00EB71F0" w:rsidRPr="004925A9" w:rsidRDefault="00EB71F0" w:rsidP="00EB71F0">
      <w:pPr>
        <w:pStyle w:val="ab"/>
        <w:kinsoku w:val="0"/>
        <w:overflowPunct w:val="0"/>
        <w:spacing w:line="360" w:lineRule="auto"/>
        <w:ind w:firstLine="385"/>
        <w:jc w:val="center"/>
        <w:rPr>
          <w:rFonts w:ascii="仿宋" w:eastAsia="仿宋" w:hAnsi="仿宋" w:cs="方正书宋简体"/>
          <w:color w:val="231F20"/>
          <w:spacing w:val="1"/>
          <w:sz w:val="28"/>
          <w:szCs w:val="28"/>
        </w:rPr>
      </w:pPr>
      <w:r>
        <w:rPr>
          <w:rFonts w:ascii="仿宋" w:eastAsia="仿宋" w:hAnsi="仿宋" w:cs="方正书宋简体" w:hint="eastAsia"/>
          <w:color w:val="231F20"/>
          <w:spacing w:val="1"/>
          <w:sz w:val="28"/>
          <w:szCs w:val="28"/>
        </w:rPr>
        <w:t xml:space="preserve">表6 </w:t>
      </w:r>
      <w:r>
        <w:rPr>
          <w:rFonts w:ascii="仿宋" w:eastAsia="仿宋" w:hAnsi="仿宋" w:cs="方正书宋简体" w:hint="eastAsia"/>
          <w:color w:val="231F20"/>
          <w:spacing w:val="2"/>
          <w:sz w:val="28"/>
          <w:szCs w:val="28"/>
        </w:rPr>
        <w:t>获奖</w:t>
      </w:r>
      <w:r>
        <w:rPr>
          <w:rFonts w:ascii="仿宋" w:eastAsia="仿宋" w:hAnsi="仿宋" w:cs="方正书宋简体" w:hint="eastAsia"/>
          <w:color w:val="231F20"/>
          <w:spacing w:val="-1"/>
          <w:sz w:val="28"/>
          <w:szCs w:val="28"/>
        </w:rPr>
        <w:t>学</w:t>
      </w:r>
      <w:r>
        <w:rPr>
          <w:rFonts w:ascii="仿宋" w:eastAsia="仿宋" w:hAnsi="仿宋" w:cs="方正书宋简体" w:hint="eastAsia"/>
          <w:color w:val="231F20"/>
          <w:spacing w:val="-16"/>
          <w:sz w:val="28"/>
          <w:szCs w:val="28"/>
        </w:rPr>
        <w:t>生</w:t>
      </w:r>
      <w:r>
        <w:rPr>
          <w:rFonts w:ascii="仿宋" w:eastAsia="仿宋" w:hAnsi="仿宋" w:cs="方正书宋简体" w:hint="eastAsia"/>
          <w:color w:val="231F20"/>
          <w:spacing w:val="6"/>
          <w:sz w:val="28"/>
          <w:szCs w:val="28"/>
        </w:rPr>
        <w:t>课</w:t>
      </w:r>
      <w:r>
        <w:rPr>
          <w:rFonts w:ascii="仿宋" w:eastAsia="仿宋" w:hAnsi="仿宋" w:cs="方正书宋简体" w:hint="eastAsia"/>
          <w:color w:val="231F20"/>
          <w:sz w:val="28"/>
          <w:szCs w:val="28"/>
        </w:rPr>
        <w:t>程</w:t>
      </w:r>
      <w:r>
        <w:rPr>
          <w:rFonts w:ascii="仿宋" w:eastAsia="仿宋" w:hAnsi="仿宋" w:cs="方正书宋简体" w:hint="eastAsia"/>
          <w:color w:val="231F20"/>
          <w:spacing w:val="3"/>
          <w:sz w:val="28"/>
          <w:szCs w:val="28"/>
        </w:rPr>
        <w:t>加</w:t>
      </w:r>
      <w:r>
        <w:rPr>
          <w:rFonts w:ascii="仿宋" w:eastAsia="仿宋" w:hAnsi="仿宋" w:cs="方正书宋简体" w:hint="eastAsia"/>
          <w:color w:val="231F20"/>
          <w:spacing w:val="12"/>
          <w:sz w:val="28"/>
          <w:szCs w:val="28"/>
        </w:rPr>
        <w:t>分</w:t>
      </w:r>
      <w:r>
        <w:rPr>
          <w:rFonts w:ascii="仿宋" w:eastAsia="仿宋" w:hAnsi="仿宋" w:cs="方正书宋简体" w:hint="eastAsia"/>
          <w:color w:val="231F20"/>
          <w:spacing w:val="9"/>
          <w:sz w:val="28"/>
          <w:szCs w:val="28"/>
        </w:rPr>
        <w:t>奖</w:t>
      </w:r>
      <w:r>
        <w:rPr>
          <w:rFonts w:ascii="仿宋" w:eastAsia="仿宋" w:hAnsi="仿宋" w:cs="方正书宋简体" w:hint="eastAsia"/>
          <w:color w:val="231F20"/>
          <w:spacing w:val="-11"/>
          <w:sz w:val="28"/>
          <w:szCs w:val="28"/>
        </w:rPr>
        <w:t>励</w:t>
      </w:r>
      <w:r>
        <w:rPr>
          <w:rFonts w:ascii="仿宋" w:eastAsia="仿宋" w:hAnsi="仿宋" w:cs="方正书宋简体" w:hint="eastAsia"/>
          <w:color w:val="231F20"/>
          <w:spacing w:val="1"/>
          <w:sz w:val="28"/>
          <w:szCs w:val="28"/>
        </w:rPr>
        <w:t>标准</w:t>
      </w:r>
    </w:p>
    <w:p w:rsidR="00EB71F0" w:rsidRDefault="00EB71F0" w:rsidP="00EB71F0">
      <w:pPr>
        <w:pStyle w:val="ab"/>
        <w:kinsoku w:val="0"/>
        <w:overflowPunct w:val="0"/>
        <w:spacing w:line="360" w:lineRule="auto"/>
        <w:ind w:leftChars="97" w:left="204" w:firstLineChars="100" w:firstLine="210"/>
        <w:rPr>
          <w:rFonts w:ascii="仿宋" w:eastAsia="仿宋" w:hAnsi="仿宋" w:cs="方正书宋简体"/>
          <w:color w:val="231F20"/>
          <w:szCs w:val="21"/>
        </w:rPr>
      </w:pPr>
      <w:r>
        <w:rPr>
          <w:rFonts w:ascii="仿宋" w:eastAsia="仿宋" w:hAnsi="仿宋" w:cs="方正书宋简体" w:hint="eastAsia"/>
          <w:color w:val="231F20"/>
          <w:szCs w:val="21"/>
        </w:rPr>
        <w:t>说明：</w:t>
      </w:r>
    </w:p>
    <w:p w:rsidR="00EB71F0" w:rsidRDefault="00EB71F0" w:rsidP="00EB71F0">
      <w:pPr>
        <w:pStyle w:val="ab"/>
        <w:kinsoku w:val="0"/>
        <w:overflowPunct w:val="0"/>
        <w:spacing w:line="360" w:lineRule="auto"/>
        <w:ind w:firstLineChars="200" w:firstLine="420"/>
        <w:rPr>
          <w:rFonts w:ascii="仿宋" w:eastAsia="仿宋" w:hAnsi="仿宋" w:cs="方正书宋简体"/>
          <w:color w:val="231F20"/>
          <w:szCs w:val="21"/>
        </w:rPr>
      </w:pPr>
      <w:r>
        <w:rPr>
          <w:rFonts w:ascii="仿宋" w:eastAsia="仿宋" w:hAnsi="仿宋" w:cs="方正书宋简体" w:hint="eastAsia"/>
          <w:color w:val="231F20"/>
          <w:szCs w:val="21"/>
        </w:rPr>
        <w:t>(1)学生参加同一类别竞赛获奖的，按最高奖励标准予以奖励，不重复计算；学生参加不同类别竞赛获奖的，可以累加奖励；获奖团队成员均可申请加分。</w:t>
      </w:r>
    </w:p>
    <w:p w:rsidR="00EB71F0" w:rsidRDefault="00EB71F0" w:rsidP="00EB71F0">
      <w:pPr>
        <w:pStyle w:val="ab"/>
        <w:kinsoku w:val="0"/>
        <w:overflowPunct w:val="0"/>
        <w:spacing w:before="23" w:line="360" w:lineRule="auto"/>
        <w:ind w:firstLineChars="200" w:firstLine="420"/>
        <w:rPr>
          <w:rFonts w:ascii="仿宋" w:eastAsia="仿宋" w:hAnsi="仿宋" w:cs="方正书宋简体"/>
          <w:color w:val="231F20"/>
          <w:szCs w:val="21"/>
        </w:rPr>
      </w:pPr>
      <w:r>
        <w:rPr>
          <w:rFonts w:ascii="仿宋" w:eastAsia="仿宋" w:hAnsi="仿宋" w:cs="方正书宋简体" w:hint="eastAsia"/>
          <w:color w:val="231F20"/>
          <w:szCs w:val="21"/>
        </w:rPr>
        <w:t>(2)期末考试成绩加分应遵循以下要求：成绩低于50分的，加分上限为70分；成绩在50-59分的，加分上限为80分；成绩在60分及以上的，加分上限为100分。</w:t>
      </w:r>
    </w:p>
    <w:p w:rsidR="00EB71F0" w:rsidRDefault="00EB71F0" w:rsidP="00EB71F0">
      <w:pPr>
        <w:pStyle w:val="ab"/>
        <w:kinsoku w:val="0"/>
        <w:overflowPunct w:val="0"/>
        <w:spacing w:line="360" w:lineRule="auto"/>
        <w:rPr>
          <w:rFonts w:ascii="仿宋" w:eastAsia="仿宋" w:hAnsi="仿宋" w:cs="方正书宋简体"/>
          <w:color w:val="231F20"/>
          <w:sz w:val="28"/>
          <w:szCs w:val="28"/>
        </w:rPr>
      </w:pPr>
      <w:r>
        <w:rPr>
          <w:rFonts w:ascii="仿宋" w:eastAsia="仿宋" w:hAnsi="仿宋" w:cs="方正书宋简体" w:hint="eastAsia"/>
          <w:color w:val="231F20"/>
          <w:sz w:val="28"/>
          <w:szCs w:val="28"/>
        </w:rPr>
        <w:t>2、课程替代奖励</w:t>
      </w:r>
    </w:p>
    <w:p w:rsidR="00EB71F0" w:rsidRDefault="00EB71F0" w:rsidP="00EB71F0">
      <w:pPr>
        <w:pStyle w:val="ab"/>
        <w:kinsoku w:val="0"/>
        <w:overflowPunct w:val="0"/>
        <w:spacing w:line="360" w:lineRule="auto"/>
        <w:ind w:firstLineChars="200" w:firstLine="560"/>
        <w:rPr>
          <w:rFonts w:ascii="仿宋" w:eastAsia="仿宋" w:hAnsi="仿宋" w:cs="方正书宋简体"/>
          <w:color w:val="231F20"/>
          <w:sz w:val="28"/>
          <w:szCs w:val="28"/>
        </w:rPr>
      </w:pPr>
      <w:r>
        <w:rPr>
          <w:rFonts w:ascii="仿宋" w:eastAsia="仿宋" w:hAnsi="仿宋" w:cs="方正书宋简体" w:hint="eastAsia"/>
          <w:color w:val="231F20"/>
          <w:sz w:val="28"/>
          <w:szCs w:val="28"/>
        </w:rPr>
        <w:t>对在I类、Ⅱ类竞赛中获奖的学生可获得参赛当学期所修课程的期末考试成绩替代。每一项竞赛获奖可选择一门与竞赛知识内容相关的课程替代。获奖团队成员</w:t>
      </w:r>
      <w:r>
        <w:rPr>
          <w:rFonts w:ascii="仿宋" w:eastAsia="仿宋" w:hAnsi="仿宋" w:cs="方正书宋简体" w:hint="eastAsia"/>
          <w:color w:val="231F20"/>
          <w:spacing w:val="-5"/>
          <w:sz w:val="28"/>
          <w:szCs w:val="28"/>
        </w:rPr>
        <w:t>可获得同一门课程的替代。参加不同类别竞赛获奖的学生，可以累计申请多门课程替代。</w:t>
      </w:r>
      <w:r>
        <w:rPr>
          <w:rFonts w:ascii="仿宋" w:eastAsia="仿宋" w:hAnsi="仿宋" w:cs="方正书宋简体" w:hint="eastAsia"/>
          <w:color w:val="231F20"/>
          <w:spacing w:val="2"/>
          <w:sz w:val="28"/>
          <w:szCs w:val="28"/>
        </w:rPr>
        <w:t>获奖</w:t>
      </w:r>
      <w:r>
        <w:rPr>
          <w:rFonts w:ascii="仿宋" w:eastAsia="仿宋" w:hAnsi="仿宋" w:cs="方正书宋简体" w:hint="eastAsia"/>
          <w:color w:val="231F20"/>
          <w:spacing w:val="-1"/>
          <w:sz w:val="28"/>
          <w:szCs w:val="28"/>
        </w:rPr>
        <w:t>学</w:t>
      </w:r>
      <w:r>
        <w:rPr>
          <w:rFonts w:ascii="仿宋" w:eastAsia="仿宋" w:hAnsi="仿宋" w:cs="方正书宋简体" w:hint="eastAsia"/>
          <w:color w:val="231F20"/>
          <w:spacing w:val="-16"/>
          <w:sz w:val="28"/>
          <w:szCs w:val="28"/>
        </w:rPr>
        <w:t>生</w:t>
      </w:r>
      <w:r>
        <w:rPr>
          <w:rFonts w:ascii="仿宋" w:eastAsia="仿宋" w:hAnsi="仿宋" w:cs="方正书宋简体" w:hint="eastAsia"/>
          <w:color w:val="231F20"/>
          <w:spacing w:val="6"/>
          <w:sz w:val="28"/>
          <w:szCs w:val="28"/>
        </w:rPr>
        <w:t>课</w:t>
      </w:r>
      <w:r>
        <w:rPr>
          <w:rFonts w:ascii="仿宋" w:eastAsia="仿宋" w:hAnsi="仿宋" w:cs="方正书宋简体" w:hint="eastAsia"/>
          <w:color w:val="231F20"/>
          <w:sz w:val="28"/>
          <w:szCs w:val="28"/>
        </w:rPr>
        <w:t>程</w:t>
      </w:r>
      <w:r>
        <w:rPr>
          <w:rFonts w:ascii="仿宋" w:eastAsia="仿宋" w:hAnsi="仿宋" w:cs="方正书宋简体" w:hint="eastAsia"/>
          <w:color w:val="231F20"/>
          <w:spacing w:val="3"/>
          <w:sz w:val="28"/>
          <w:szCs w:val="28"/>
        </w:rPr>
        <w:t>替代资格及成绩</w:t>
      </w:r>
      <w:r>
        <w:rPr>
          <w:rFonts w:ascii="仿宋" w:eastAsia="仿宋" w:hAnsi="仿宋" w:cs="方正书宋简体" w:hint="eastAsia"/>
          <w:color w:val="231F20"/>
          <w:spacing w:val="1"/>
          <w:sz w:val="28"/>
          <w:szCs w:val="28"/>
        </w:rPr>
        <w:t>标准见表7。</w:t>
      </w:r>
    </w:p>
    <w:tbl>
      <w:tblPr>
        <w:tblpPr w:leftFromText="180" w:rightFromText="180" w:vertAnchor="text" w:horzAnchor="margin" w:tblpY="67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4"/>
        <w:gridCol w:w="4963"/>
        <w:gridCol w:w="2118"/>
      </w:tblGrid>
      <w:tr w:rsidR="00EB71F0" w:rsidTr="00EB71F0">
        <w:trPr>
          <w:trHeight w:hRule="exact" w:val="454"/>
        </w:trPr>
        <w:tc>
          <w:tcPr>
            <w:tcW w:w="1423"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2"/>
              </w:rPr>
              <w:t>竞</w:t>
            </w:r>
            <w:r>
              <w:rPr>
                <w:rFonts w:ascii="仿宋" w:eastAsia="仿宋" w:hAnsi="仿宋" w:cs="方正书宋简体" w:hint="eastAsia"/>
                <w:color w:val="231F20"/>
                <w:spacing w:val="5"/>
              </w:rPr>
              <w:t>赛类别</w:t>
            </w: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1"/>
              </w:rPr>
              <w:t>获</w:t>
            </w:r>
            <w:r>
              <w:rPr>
                <w:rFonts w:ascii="仿宋" w:eastAsia="仿宋" w:hAnsi="仿宋" w:cs="方正书宋简体" w:hint="eastAsia"/>
                <w:color w:val="231F20"/>
                <w:spacing w:val="-7"/>
              </w:rPr>
              <w:t>奖</w:t>
            </w:r>
            <w:r>
              <w:rPr>
                <w:rFonts w:ascii="仿宋" w:eastAsia="仿宋" w:hAnsi="仿宋" w:cs="方正书宋简体" w:hint="eastAsia"/>
                <w:color w:val="231F20"/>
                <w:spacing w:val="-2"/>
              </w:rPr>
              <w:t>等</w:t>
            </w:r>
            <w:r>
              <w:rPr>
                <w:rFonts w:ascii="仿宋" w:eastAsia="仿宋" w:hAnsi="仿宋" w:cs="方正书宋简体" w:hint="eastAsia"/>
                <w:color w:val="231F20"/>
              </w:rPr>
              <w:t>级</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2"/>
              </w:rPr>
              <w:t>替代课程</w:t>
            </w:r>
            <w:r>
              <w:rPr>
                <w:rFonts w:ascii="仿宋" w:eastAsia="仿宋" w:hAnsi="仿宋" w:cs="方正书宋简体" w:hint="eastAsia"/>
                <w:color w:val="231F20"/>
                <w:spacing w:val="1"/>
              </w:rPr>
              <w:t>成</w:t>
            </w:r>
            <w:r>
              <w:rPr>
                <w:rFonts w:ascii="仿宋" w:eastAsia="仿宋" w:hAnsi="仿宋" w:cs="方正书宋简体" w:hint="eastAsia"/>
                <w:color w:val="231F20"/>
              </w:rPr>
              <w:t>绩（分）</w:t>
            </w:r>
          </w:p>
        </w:tc>
      </w:tr>
      <w:tr w:rsidR="00EB71F0" w:rsidTr="00EB71F0">
        <w:trPr>
          <w:trHeight w:hRule="exact" w:val="413"/>
        </w:trPr>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6"/>
              </w:rPr>
              <w:t>类国</w:t>
            </w:r>
            <w:r>
              <w:rPr>
                <w:rFonts w:ascii="仿宋" w:eastAsia="仿宋" w:hAnsi="仿宋" w:cs="方正书宋简体" w:hint="eastAsia"/>
                <w:color w:val="231F20"/>
                <w:spacing w:val="-1"/>
              </w:rPr>
              <w:t>际</w:t>
            </w:r>
            <w:r>
              <w:rPr>
                <w:rFonts w:ascii="仿宋" w:eastAsia="仿宋" w:hAnsi="仿宋" w:cs="方正书宋简体" w:hint="eastAsia"/>
                <w:color w:val="231F20"/>
              </w:rPr>
              <w:t>性</w:t>
            </w: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1"/>
              </w:rPr>
              <w:t>特</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9"/>
              </w:rPr>
              <w:t>（</w:t>
            </w:r>
            <w:r>
              <w:rPr>
                <w:rFonts w:ascii="仿宋" w:eastAsia="仿宋" w:hAnsi="仿宋" w:cs="方正书宋简体" w:hint="eastAsia"/>
                <w:color w:val="231F20"/>
              </w:rPr>
              <w:t>或</w:t>
            </w:r>
            <w:r>
              <w:rPr>
                <w:rFonts w:ascii="仿宋" w:eastAsia="仿宋" w:hAnsi="仿宋" w:cs="方正书宋简体" w:hint="eastAsia"/>
                <w:color w:val="231F20"/>
                <w:spacing w:val="1"/>
              </w:rPr>
              <w:t xml:space="preserve"> </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3"/>
              </w:rPr>
              <w:t xml:space="preserve"> </w:t>
            </w:r>
            <w:r>
              <w:rPr>
                <w:rFonts w:ascii="仿宋" w:eastAsia="仿宋" w:hAnsi="仿宋" w:cs="方正书宋简体" w:hint="eastAsia"/>
                <w:color w:val="231F20"/>
                <w:spacing w:val="4"/>
              </w:rPr>
              <w:t>全</w:t>
            </w:r>
            <w:r>
              <w:rPr>
                <w:rFonts w:ascii="仿宋" w:eastAsia="仿宋" w:hAnsi="仿宋" w:cs="方正书宋简体" w:hint="eastAsia"/>
                <w:color w:val="231F20"/>
              </w:rPr>
              <w:t>球</w:t>
            </w:r>
            <w:r>
              <w:rPr>
                <w:rFonts w:ascii="仿宋" w:eastAsia="仿宋" w:hAnsi="仿宋" w:cs="方正书宋简体" w:hint="eastAsia"/>
                <w:color w:val="231F20"/>
                <w:spacing w:val="-4"/>
              </w:rPr>
              <w:t>总</w:t>
            </w:r>
            <w:r>
              <w:rPr>
                <w:rFonts w:ascii="仿宋" w:eastAsia="仿宋" w:hAnsi="仿宋" w:cs="方正书宋简体" w:hint="eastAsia"/>
                <w:color w:val="231F20"/>
                <w:spacing w:val="-3"/>
              </w:rPr>
              <w:t>决</w:t>
            </w:r>
            <w:r>
              <w:rPr>
                <w:rFonts w:ascii="仿宋" w:eastAsia="仿宋" w:hAnsi="仿宋" w:cs="方正书宋简体" w:hint="eastAsia"/>
                <w:color w:val="231F20"/>
                <w:spacing w:val="-2"/>
              </w:rPr>
              <w:t>赛</w:t>
            </w:r>
            <w:r>
              <w:rPr>
                <w:rFonts w:ascii="仿宋" w:eastAsia="仿宋" w:hAnsi="仿宋" w:cs="方正书宋简体" w:hint="eastAsia"/>
                <w:color w:val="231F20"/>
                <w:spacing w:val="-1"/>
              </w:rPr>
              <w:t>获</w:t>
            </w:r>
            <w:r>
              <w:rPr>
                <w:rFonts w:ascii="仿宋" w:eastAsia="仿宋" w:hAnsi="仿宋" w:cs="方正书宋简体" w:hint="eastAsia"/>
                <w:color w:val="231F20"/>
                <w:spacing w:val="1"/>
              </w:rPr>
              <w:t>奖</w:t>
            </w:r>
            <w:r>
              <w:rPr>
                <w:rFonts w:ascii="仿宋" w:eastAsia="仿宋" w:hAnsi="仿宋" w:cs="方正书宋简体" w:hint="eastAsia"/>
                <w:color w:val="231F20"/>
                <w:spacing w:val="-35"/>
              </w:rPr>
              <w:t>牌）</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95</w:t>
            </w:r>
          </w:p>
        </w:tc>
      </w:tr>
      <w:tr w:rsidR="00EB71F0" w:rsidTr="00EB71F0">
        <w:trPr>
          <w:trHeight w:hRule="exact" w:val="42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3"/>
              </w:rPr>
              <w:t xml:space="preserve"> </w:t>
            </w:r>
            <w:r>
              <w:rPr>
                <w:rFonts w:ascii="仿宋" w:eastAsia="仿宋" w:hAnsi="仿宋" w:cs="方正书宋简体" w:hint="eastAsia"/>
                <w:color w:val="231F20"/>
                <w:spacing w:val="-5"/>
              </w:rPr>
              <w:t>亚太</w:t>
            </w:r>
            <w:r>
              <w:rPr>
                <w:rFonts w:ascii="仿宋" w:eastAsia="仿宋" w:hAnsi="仿宋" w:cs="方正书宋简体" w:hint="eastAsia"/>
                <w:color w:val="231F20"/>
                <w:spacing w:val="-2"/>
              </w:rPr>
              <w:t>赛</w:t>
            </w:r>
            <w:r>
              <w:rPr>
                <w:rFonts w:ascii="仿宋" w:eastAsia="仿宋" w:hAnsi="仿宋" w:cs="方正书宋简体" w:hint="eastAsia"/>
                <w:color w:val="231F20"/>
                <w:spacing w:val="1"/>
              </w:rPr>
              <w:t>金</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2"/>
              </w:rPr>
              <w:t>模</w:t>
            </w:r>
            <w:r>
              <w:rPr>
                <w:rFonts w:ascii="仿宋" w:eastAsia="仿宋" w:hAnsi="仿宋" w:cs="方正书宋简体" w:hint="eastAsia"/>
                <w:color w:val="231F20"/>
                <w:spacing w:val="1"/>
              </w:rPr>
              <w:t>特</w:t>
            </w:r>
            <w:r>
              <w:rPr>
                <w:rFonts w:ascii="仿宋" w:eastAsia="仿宋" w:hAnsi="仿宋" w:cs="方正书宋简体" w:hint="eastAsia"/>
                <w:color w:val="231F20"/>
              </w:rPr>
              <w:t>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95</w:t>
            </w:r>
          </w:p>
        </w:tc>
      </w:tr>
      <w:tr w:rsidR="00EB71F0" w:rsidTr="00EB71F0">
        <w:trPr>
          <w:trHeight w:hRule="exact" w:val="428"/>
        </w:trPr>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1"/>
              </w:rPr>
              <w:t>类</w:t>
            </w:r>
            <w:r>
              <w:rPr>
                <w:rFonts w:ascii="仿宋" w:eastAsia="仿宋" w:hAnsi="仿宋" w:cs="方正书宋简体" w:hint="eastAsia"/>
                <w:color w:val="231F20"/>
                <w:spacing w:val="-4"/>
              </w:rPr>
              <w:t>全国性</w:t>
            </w: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4"/>
              </w:rPr>
              <w:t>全</w:t>
            </w:r>
            <w:r>
              <w:rPr>
                <w:rFonts w:ascii="仿宋" w:eastAsia="仿宋" w:hAnsi="仿宋" w:cs="方正书宋简体" w:hint="eastAsia"/>
                <w:color w:val="231F20"/>
                <w:spacing w:val="-5"/>
              </w:rPr>
              <w:t>国</w:t>
            </w:r>
            <w:r>
              <w:rPr>
                <w:rFonts w:ascii="仿宋" w:eastAsia="仿宋" w:hAnsi="仿宋" w:cs="方正书宋简体" w:hint="eastAsia"/>
                <w:color w:val="231F20"/>
                <w:spacing w:val="1"/>
              </w:rPr>
              <w:t>特</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7"/>
              </w:rPr>
              <w:t>（</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5"/>
              </w:rPr>
              <w:t>亚太</w:t>
            </w:r>
            <w:r>
              <w:rPr>
                <w:rFonts w:ascii="仿宋" w:eastAsia="仿宋" w:hAnsi="仿宋" w:cs="方正书宋简体" w:hint="eastAsia"/>
                <w:color w:val="231F20"/>
              </w:rPr>
              <w:t>赛</w:t>
            </w:r>
            <w:r>
              <w:rPr>
                <w:rFonts w:ascii="仿宋" w:eastAsia="仿宋" w:hAnsi="仿宋" w:cs="方正书宋简体" w:hint="eastAsia"/>
                <w:color w:val="231F20"/>
                <w:spacing w:val="2"/>
              </w:rPr>
              <w:t>银</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spacing w:val="-4"/>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8"/>
              </w:rPr>
              <w:t>模</w:t>
            </w:r>
            <w:r>
              <w:rPr>
                <w:rFonts w:ascii="仿宋" w:eastAsia="仿宋" w:hAnsi="仿宋" w:cs="方正书宋简体" w:hint="eastAsia"/>
                <w:color w:val="231F20"/>
                <w:spacing w:val="1"/>
              </w:rPr>
              <w:t>一</w:t>
            </w:r>
            <w:r>
              <w:rPr>
                <w:rFonts w:ascii="仿宋" w:eastAsia="仿宋" w:hAnsi="仿宋" w:cs="方正书宋简体" w:hint="eastAsia"/>
                <w:color w:val="231F20"/>
              </w:rPr>
              <w:t>等</w:t>
            </w:r>
            <w:r>
              <w:rPr>
                <w:rFonts w:ascii="仿宋" w:eastAsia="仿宋" w:hAnsi="仿宋" w:cs="方正书宋简体" w:hint="eastAsia"/>
                <w:color w:val="231F20"/>
                <w:spacing w:val="-26"/>
              </w:rPr>
              <w:t>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0"/>
              </w:rPr>
              <w:t>95</w:t>
            </w:r>
          </w:p>
        </w:tc>
      </w:tr>
      <w:tr w:rsidR="00EB71F0" w:rsidTr="00EB71F0">
        <w:trPr>
          <w:trHeight w:hRule="exact" w:val="421"/>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4"/>
              </w:rPr>
              <w:t>全国</w:t>
            </w:r>
            <w:r>
              <w:rPr>
                <w:rFonts w:ascii="仿宋" w:eastAsia="仿宋" w:hAnsi="仿宋" w:cs="方正书宋简体" w:hint="eastAsia"/>
                <w:color w:val="231F20"/>
                <w:spacing w:val="1"/>
              </w:rPr>
              <w:t>一</w:t>
            </w:r>
            <w:r>
              <w:rPr>
                <w:rFonts w:ascii="仿宋" w:eastAsia="仿宋" w:hAnsi="仿宋" w:cs="方正书宋简体" w:hint="eastAsia"/>
                <w:color w:val="231F20"/>
              </w:rPr>
              <w:t>等</w:t>
            </w:r>
            <w:r>
              <w:rPr>
                <w:rFonts w:ascii="仿宋" w:eastAsia="仿宋" w:hAnsi="仿宋" w:cs="方正书宋简体" w:hint="eastAsia"/>
                <w:color w:val="231F20"/>
                <w:spacing w:val="-44"/>
              </w:rPr>
              <w:t>奖</w:t>
            </w:r>
            <w:r>
              <w:rPr>
                <w:rFonts w:ascii="仿宋" w:eastAsia="仿宋" w:hAnsi="仿宋" w:cs="方正书宋简体" w:hint="eastAsia"/>
                <w:color w:val="231F20"/>
                <w:spacing w:val="-27"/>
              </w:rPr>
              <w:t>（</w:t>
            </w:r>
            <w:r>
              <w:rPr>
                <w:rFonts w:ascii="仿宋" w:eastAsia="仿宋" w:hAnsi="仿宋" w:cs="方正书宋简体" w:hint="eastAsia"/>
                <w:color w:val="231F20"/>
                <w:spacing w:val="-9"/>
              </w:rPr>
              <w:t>A</w:t>
            </w:r>
            <w:r>
              <w:rPr>
                <w:rFonts w:ascii="仿宋" w:eastAsia="仿宋" w:hAnsi="仿宋" w:cs="方正书宋简体" w:hint="eastAsia"/>
                <w:color w:val="231F20"/>
              </w:rPr>
              <w:t>CM</w:t>
            </w:r>
            <w:r>
              <w:rPr>
                <w:rFonts w:ascii="仿宋" w:eastAsia="仿宋" w:hAnsi="仿宋" w:cs="方正书宋简体" w:hint="eastAsia"/>
                <w:color w:val="231F20"/>
                <w:spacing w:val="-5"/>
              </w:rPr>
              <w:t>亚太</w:t>
            </w:r>
            <w:r>
              <w:rPr>
                <w:rFonts w:ascii="仿宋" w:eastAsia="仿宋" w:hAnsi="仿宋" w:cs="方正书宋简体" w:hint="eastAsia"/>
                <w:color w:val="231F20"/>
              </w:rPr>
              <w:t>赛</w:t>
            </w:r>
            <w:r>
              <w:rPr>
                <w:rFonts w:ascii="仿宋" w:eastAsia="仿宋" w:hAnsi="仿宋" w:cs="方正书宋简体" w:hint="eastAsia"/>
                <w:color w:val="231F20"/>
                <w:spacing w:val="-3"/>
              </w:rPr>
              <w:t>铜</w:t>
            </w:r>
            <w:r>
              <w:rPr>
                <w:rFonts w:ascii="仿宋" w:eastAsia="仿宋" w:hAnsi="仿宋" w:cs="方正书宋简体" w:hint="eastAsia"/>
                <w:color w:val="231F20"/>
                <w:spacing w:val="-2"/>
              </w:rPr>
              <w:t>牌</w:t>
            </w:r>
            <w:r>
              <w:rPr>
                <w:rFonts w:ascii="仿宋" w:eastAsia="仿宋" w:hAnsi="仿宋" w:cs="方正书宋简体" w:hint="eastAsia"/>
                <w:color w:val="231F20"/>
                <w:spacing w:val="4"/>
              </w:rPr>
              <w:t>或</w:t>
            </w:r>
            <w:r>
              <w:rPr>
                <w:rFonts w:ascii="仿宋" w:eastAsia="仿宋" w:hAnsi="仿宋" w:cs="方正书宋简体" w:hint="eastAsia"/>
                <w:color w:val="231F20"/>
                <w:spacing w:val="-6"/>
              </w:rPr>
              <w:t>美</w:t>
            </w:r>
            <w:r>
              <w:rPr>
                <w:rFonts w:ascii="仿宋" w:eastAsia="仿宋" w:hAnsi="仿宋" w:cs="方正书宋简体" w:hint="eastAsia"/>
                <w:color w:val="231F20"/>
                <w:spacing w:val="-4"/>
              </w:rPr>
              <w:t>国</w:t>
            </w:r>
            <w:r>
              <w:rPr>
                <w:rFonts w:ascii="仿宋" w:eastAsia="仿宋" w:hAnsi="仿宋" w:cs="方正书宋简体" w:hint="eastAsia"/>
                <w:color w:val="231F20"/>
                <w:spacing w:val="5"/>
              </w:rPr>
              <w:t>数</w:t>
            </w:r>
            <w:r>
              <w:rPr>
                <w:rFonts w:ascii="仿宋" w:eastAsia="仿宋" w:hAnsi="仿宋" w:cs="方正书宋简体" w:hint="eastAsia"/>
                <w:color w:val="231F20"/>
                <w:spacing w:val="-4"/>
              </w:rPr>
              <w:t>模</w:t>
            </w:r>
            <w:r>
              <w:rPr>
                <w:rFonts w:ascii="仿宋" w:eastAsia="仿宋" w:hAnsi="仿宋" w:cs="方正书宋简体" w:hint="eastAsia"/>
                <w:color w:val="231F20"/>
                <w:spacing w:val="-15"/>
              </w:rPr>
              <w:t>二</w:t>
            </w:r>
            <w:r>
              <w:rPr>
                <w:rFonts w:ascii="仿宋" w:eastAsia="仿宋" w:hAnsi="仿宋" w:cs="方正书宋简体" w:hint="eastAsia"/>
                <w:color w:val="231F20"/>
              </w:rPr>
              <w:t>等</w:t>
            </w:r>
            <w:r>
              <w:rPr>
                <w:rFonts w:ascii="仿宋" w:eastAsia="仿宋" w:hAnsi="仿宋" w:cs="方正书宋简体" w:hint="eastAsia"/>
                <w:color w:val="231F20"/>
                <w:spacing w:val="-26"/>
              </w:rPr>
              <w:t>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10"/>
              </w:rPr>
              <w:t>95</w:t>
            </w:r>
          </w:p>
        </w:tc>
      </w:tr>
      <w:tr w:rsidR="00EB71F0" w:rsidTr="00EB71F0">
        <w:trPr>
          <w:trHeight w:hRule="exact" w:val="454"/>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cs="方正书宋简体"/>
                <w:color w:val="231F20"/>
                <w:spacing w:val="1"/>
              </w:rPr>
            </w:pPr>
            <w:r>
              <w:rPr>
                <w:rFonts w:ascii="仿宋" w:eastAsia="仿宋" w:hAnsi="仿宋" w:cs="方正书宋简体" w:hint="eastAsia"/>
                <w:color w:val="231F20"/>
                <w:spacing w:val="1"/>
              </w:rPr>
              <w:t>全国二等奖（美国数模三等奖）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95</w:t>
            </w:r>
          </w:p>
        </w:tc>
      </w:tr>
      <w:tr w:rsidR="00EB71F0" w:rsidTr="00EB71F0">
        <w:trPr>
          <w:trHeight w:hRule="exact" w:val="40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cs="方正书宋简体"/>
                <w:color w:val="231F20"/>
                <w:spacing w:val="1"/>
              </w:rPr>
            </w:pPr>
            <w:r>
              <w:rPr>
                <w:rFonts w:ascii="仿宋" w:eastAsia="仿宋" w:hAnsi="仿宋" w:cs="方正书宋简体" w:hint="eastAsia"/>
                <w:color w:val="231F20"/>
                <w:spacing w:val="1"/>
              </w:rPr>
              <w:t>全国三等奖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7"/>
              </w:rPr>
              <w:t>90</w:t>
            </w:r>
          </w:p>
        </w:tc>
      </w:tr>
      <w:tr w:rsidR="00EB71F0" w:rsidTr="00EB71F0">
        <w:trPr>
          <w:trHeight w:hRule="exact" w:val="430"/>
        </w:trPr>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rPr>
              <w:t>I</w:t>
            </w:r>
            <w:r>
              <w:rPr>
                <w:rFonts w:ascii="仿宋" w:eastAsia="仿宋" w:hAnsi="仿宋" w:cs="方正书宋简体" w:hint="eastAsia"/>
                <w:color w:val="231F20"/>
                <w:spacing w:val="-4"/>
              </w:rPr>
              <w:t>类的</w:t>
            </w:r>
            <w:r>
              <w:rPr>
                <w:rFonts w:ascii="仿宋" w:eastAsia="仿宋" w:hAnsi="仿宋" w:cs="方正书宋简体" w:hint="eastAsia"/>
                <w:color w:val="231F20"/>
                <w:spacing w:val="-8"/>
              </w:rPr>
              <w:t>市</w:t>
            </w:r>
            <w:r>
              <w:rPr>
                <w:rFonts w:ascii="仿宋" w:eastAsia="仿宋" w:hAnsi="仿宋" w:cs="方正书宋简体" w:hint="eastAsia"/>
                <w:color w:val="231F20"/>
                <w:spacing w:val="-5"/>
              </w:rPr>
              <w:t>级选拔赛</w:t>
            </w:r>
            <w:r>
              <w:rPr>
                <w:rFonts w:ascii="仿宋" w:eastAsia="仿宋" w:hAnsi="仿宋" w:cs="方正书宋简体" w:hint="eastAsia"/>
                <w:color w:val="231F20"/>
              </w:rPr>
              <w:t>、</w:t>
            </w:r>
            <w:r>
              <w:rPr>
                <w:rFonts w:ascii="仿宋" w:eastAsia="仿宋" w:hAnsi="仿宋" w:cs="方正书宋简体" w:hint="eastAsia"/>
                <w:color w:val="231F20"/>
                <w:spacing w:val="4"/>
              </w:rPr>
              <w:t>Ⅱ</w:t>
            </w:r>
            <w:r>
              <w:rPr>
                <w:rFonts w:ascii="仿宋" w:eastAsia="仿宋" w:hAnsi="仿宋" w:cs="方正书宋简体" w:hint="eastAsia"/>
                <w:color w:val="231F20"/>
                <w:spacing w:val="2"/>
              </w:rPr>
              <w:t>类市</w:t>
            </w:r>
            <w:r>
              <w:rPr>
                <w:rFonts w:ascii="仿宋" w:eastAsia="仿宋" w:hAnsi="仿宋" w:cs="方正书宋简体" w:hint="eastAsia"/>
                <w:color w:val="231F20"/>
                <w:spacing w:val="2"/>
              </w:rPr>
              <w:lastRenderedPageBreak/>
              <w:t>级及以上</w:t>
            </w: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1"/>
              </w:rPr>
              <w:lastRenderedPageBreak/>
              <w:t>特</w:t>
            </w:r>
            <w:r>
              <w:rPr>
                <w:rFonts w:ascii="仿宋" w:eastAsia="仿宋" w:hAnsi="仿宋" w:cs="方正书宋简体" w:hint="eastAsia"/>
                <w:color w:val="231F20"/>
              </w:rPr>
              <w:t>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3"/>
              </w:rPr>
              <w:t>95</w:t>
            </w:r>
          </w:p>
        </w:tc>
      </w:tr>
      <w:tr w:rsidR="00EB71F0" w:rsidTr="00EB71F0">
        <w:trPr>
          <w:trHeight w:hRule="exact" w:val="55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rPr>
            </w:pPr>
            <w:r>
              <w:rPr>
                <w:rFonts w:ascii="仿宋" w:eastAsia="仿宋" w:hAnsi="仿宋" w:cs="方正书宋简体" w:hint="eastAsia"/>
                <w:color w:val="231F20"/>
                <w:spacing w:val="1"/>
              </w:rPr>
              <w:t>一</w:t>
            </w:r>
            <w:r>
              <w:rPr>
                <w:rFonts w:ascii="仿宋" w:eastAsia="仿宋" w:hAnsi="仿宋" w:cs="方正书宋简体" w:hint="eastAsia"/>
                <w:color w:val="231F20"/>
              </w:rPr>
              <w:t>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rPr>
            </w:pPr>
            <w:r>
              <w:rPr>
                <w:rFonts w:ascii="仿宋" w:eastAsia="仿宋" w:hAnsi="仿宋" w:cs="方正书宋简体" w:hint="eastAsia"/>
                <w:color w:val="231F20"/>
                <w:spacing w:val="-5"/>
              </w:rPr>
              <w:t>90</w:t>
            </w:r>
          </w:p>
        </w:tc>
      </w:tr>
      <w:tr w:rsidR="00EB71F0" w:rsidTr="00EB71F0">
        <w:trPr>
          <w:trHeight w:hRule="exact" w:val="55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cs="方正书宋简体"/>
                <w:color w:val="231F20"/>
                <w:spacing w:val="1"/>
              </w:rPr>
            </w:pPr>
            <w:r>
              <w:rPr>
                <w:rFonts w:ascii="仿宋" w:eastAsia="仿宋" w:hAnsi="仿宋" w:cs="方正书宋简体" w:hint="eastAsia"/>
                <w:color w:val="231F20"/>
                <w:spacing w:val="1"/>
              </w:rPr>
              <w:t>二等奖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cs="方正书宋简体"/>
                <w:color w:val="231F20"/>
                <w:spacing w:val="-7"/>
              </w:rPr>
            </w:pPr>
            <w:r>
              <w:rPr>
                <w:rFonts w:ascii="仿宋" w:eastAsia="仿宋" w:hAnsi="仿宋" w:cs="方正书宋简体" w:hint="eastAsia"/>
                <w:color w:val="231F20"/>
                <w:spacing w:val="-7"/>
              </w:rPr>
              <w:t>85</w:t>
            </w:r>
          </w:p>
        </w:tc>
      </w:tr>
      <w:tr w:rsidR="00EB71F0" w:rsidTr="00EB71F0">
        <w:trPr>
          <w:trHeight w:hRule="exact" w:val="55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widowControl/>
              <w:spacing w:line="360" w:lineRule="auto"/>
              <w:jc w:val="left"/>
              <w:rPr>
                <w:rFonts w:ascii="仿宋" w:eastAsia="仿宋" w:hAnsi="仿宋"/>
                <w:kern w:val="0"/>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both"/>
              <w:rPr>
                <w:rFonts w:ascii="仿宋" w:eastAsia="仿宋" w:hAnsi="仿宋" w:cs="方正书宋简体"/>
                <w:color w:val="231F20"/>
                <w:spacing w:val="1"/>
              </w:rPr>
            </w:pPr>
            <w:r>
              <w:rPr>
                <w:rFonts w:ascii="仿宋" w:eastAsia="仿宋" w:hAnsi="仿宋" w:cs="方正书宋简体" w:hint="eastAsia"/>
                <w:color w:val="231F20"/>
                <w:spacing w:val="1"/>
              </w:rPr>
              <w:t>三等奖</w:t>
            </w:r>
          </w:p>
        </w:tc>
        <w:tc>
          <w:tcPr>
            <w:tcW w:w="2117" w:type="dxa"/>
            <w:tcBorders>
              <w:top w:val="single" w:sz="4" w:space="0" w:color="auto"/>
              <w:left w:val="single" w:sz="4" w:space="0" w:color="auto"/>
              <w:bottom w:val="single" w:sz="4" w:space="0" w:color="auto"/>
              <w:right w:val="single" w:sz="4" w:space="0" w:color="auto"/>
            </w:tcBorders>
            <w:vAlign w:val="center"/>
            <w:hideMark/>
          </w:tcPr>
          <w:p w:rsidR="00EB71F0" w:rsidRDefault="00EB71F0" w:rsidP="00EB71F0">
            <w:pPr>
              <w:pStyle w:val="TableParagraph"/>
              <w:kinsoku w:val="0"/>
              <w:overflowPunct w:val="0"/>
              <w:spacing w:line="360" w:lineRule="auto"/>
              <w:jc w:val="center"/>
              <w:rPr>
                <w:rFonts w:ascii="仿宋" w:eastAsia="仿宋" w:hAnsi="仿宋" w:cs="方正书宋简体"/>
                <w:color w:val="231F20"/>
                <w:spacing w:val="-7"/>
              </w:rPr>
            </w:pPr>
            <w:r>
              <w:rPr>
                <w:rFonts w:ascii="仿宋" w:eastAsia="仿宋" w:hAnsi="仿宋" w:cs="方正书宋简体" w:hint="eastAsia"/>
                <w:color w:val="231F20"/>
                <w:spacing w:val="-7"/>
              </w:rPr>
              <w:t>80</w:t>
            </w:r>
          </w:p>
        </w:tc>
      </w:tr>
    </w:tbl>
    <w:p w:rsidR="00EB71F0" w:rsidRPr="004925A9" w:rsidRDefault="00EB71F0" w:rsidP="00EB71F0">
      <w:pPr>
        <w:pStyle w:val="ab"/>
        <w:kinsoku w:val="0"/>
        <w:overflowPunct w:val="0"/>
        <w:spacing w:line="360" w:lineRule="auto"/>
        <w:ind w:firstLine="385"/>
        <w:jc w:val="center"/>
        <w:rPr>
          <w:rFonts w:ascii="仿宋" w:eastAsia="仿宋" w:hAnsi="仿宋" w:cs="方正书宋简体"/>
          <w:color w:val="231F20"/>
          <w:spacing w:val="1"/>
          <w:sz w:val="28"/>
          <w:szCs w:val="28"/>
        </w:rPr>
      </w:pPr>
      <w:r>
        <w:rPr>
          <w:rFonts w:ascii="仿宋" w:eastAsia="仿宋" w:hAnsi="仿宋" w:cs="方正书宋简体" w:hint="eastAsia"/>
          <w:color w:val="231F20"/>
          <w:spacing w:val="1"/>
          <w:sz w:val="28"/>
          <w:szCs w:val="28"/>
        </w:rPr>
        <w:t xml:space="preserve">表7 </w:t>
      </w:r>
      <w:r>
        <w:rPr>
          <w:rFonts w:ascii="仿宋" w:eastAsia="仿宋" w:hAnsi="仿宋" w:cs="方正书宋简体" w:hint="eastAsia"/>
          <w:color w:val="231F20"/>
          <w:spacing w:val="2"/>
          <w:sz w:val="28"/>
          <w:szCs w:val="28"/>
        </w:rPr>
        <w:t>获奖</w:t>
      </w:r>
      <w:r>
        <w:rPr>
          <w:rFonts w:ascii="仿宋" w:eastAsia="仿宋" w:hAnsi="仿宋" w:cs="方正书宋简体" w:hint="eastAsia"/>
          <w:color w:val="231F20"/>
          <w:spacing w:val="-1"/>
          <w:sz w:val="28"/>
          <w:szCs w:val="28"/>
        </w:rPr>
        <w:t>学</w:t>
      </w:r>
      <w:r>
        <w:rPr>
          <w:rFonts w:ascii="仿宋" w:eastAsia="仿宋" w:hAnsi="仿宋" w:cs="方正书宋简体" w:hint="eastAsia"/>
          <w:color w:val="231F20"/>
          <w:spacing w:val="-16"/>
          <w:sz w:val="28"/>
          <w:szCs w:val="28"/>
        </w:rPr>
        <w:t>生</w:t>
      </w:r>
      <w:r>
        <w:rPr>
          <w:rFonts w:ascii="仿宋" w:eastAsia="仿宋" w:hAnsi="仿宋" w:cs="方正书宋简体" w:hint="eastAsia"/>
          <w:color w:val="231F20"/>
          <w:spacing w:val="6"/>
          <w:sz w:val="28"/>
          <w:szCs w:val="28"/>
        </w:rPr>
        <w:t>课</w:t>
      </w:r>
      <w:r>
        <w:rPr>
          <w:rFonts w:ascii="仿宋" w:eastAsia="仿宋" w:hAnsi="仿宋" w:cs="方正书宋简体" w:hint="eastAsia"/>
          <w:color w:val="231F20"/>
          <w:sz w:val="28"/>
          <w:szCs w:val="28"/>
        </w:rPr>
        <w:t>程</w:t>
      </w:r>
      <w:r>
        <w:rPr>
          <w:rFonts w:ascii="仿宋" w:eastAsia="仿宋" w:hAnsi="仿宋" w:cs="方正书宋简体" w:hint="eastAsia"/>
          <w:color w:val="231F20"/>
          <w:spacing w:val="3"/>
          <w:sz w:val="28"/>
          <w:szCs w:val="28"/>
        </w:rPr>
        <w:t>替代资格及成绩</w:t>
      </w:r>
      <w:r>
        <w:rPr>
          <w:rFonts w:ascii="仿宋" w:eastAsia="仿宋" w:hAnsi="仿宋" w:cs="方正书宋简体" w:hint="eastAsia"/>
          <w:color w:val="231F20"/>
          <w:spacing w:val="1"/>
          <w:sz w:val="28"/>
          <w:szCs w:val="28"/>
        </w:rPr>
        <w:t>标准</w:t>
      </w:r>
    </w:p>
    <w:p w:rsidR="00EB71F0" w:rsidRDefault="00EB71F0" w:rsidP="00EB71F0">
      <w:pPr>
        <w:pStyle w:val="ab"/>
        <w:kinsoku w:val="0"/>
        <w:overflowPunct w:val="0"/>
        <w:spacing w:line="360" w:lineRule="auto"/>
        <w:ind w:leftChars="97" w:left="204" w:firstLineChars="100" w:firstLine="210"/>
        <w:rPr>
          <w:rFonts w:ascii="仿宋" w:eastAsia="仿宋" w:hAnsi="仿宋" w:cs="方正书宋简体"/>
          <w:color w:val="231F20"/>
          <w:szCs w:val="21"/>
        </w:rPr>
      </w:pPr>
      <w:r>
        <w:rPr>
          <w:rFonts w:ascii="仿宋" w:eastAsia="仿宋" w:hAnsi="仿宋" w:cs="方正书宋简体" w:hint="eastAsia"/>
          <w:color w:val="231F20"/>
          <w:szCs w:val="21"/>
        </w:rPr>
        <w:t>说明：学生参加同一类别竞赛获奖的，按最高奖励标准予以奖励，不重复计算；</w:t>
      </w:r>
    </w:p>
    <w:p w:rsidR="00EB71F0" w:rsidRDefault="00EB71F0" w:rsidP="00EB71F0">
      <w:pPr>
        <w:pStyle w:val="ab"/>
        <w:kinsoku w:val="0"/>
        <w:overflowPunct w:val="0"/>
        <w:spacing w:line="360" w:lineRule="auto"/>
        <w:rPr>
          <w:rFonts w:ascii="仿宋" w:eastAsia="仿宋" w:hAnsi="仿宋" w:cs="方正书宋简体"/>
          <w:color w:val="231F20"/>
          <w:spacing w:val="-5"/>
          <w:sz w:val="28"/>
          <w:szCs w:val="28"/>
        </w:rPr>
      </w:pPr>
      <w:r>
        <w:rPr>
          <w:rFonts w:ascii="仿宋" w:eastAsia="仿宋" w:hAnsi="仿宋" w:cs="方正书宋简体" w:hint="eastAsia"/>
          <w:color w:val="231F20"/>
          <w:spacing w:val="-8"/>
          <w:sz w:val="28"/>
          <w:szCs w:val="28"/>
        </w:rPr>
        <w:t>3、</w:t>
      </w:r>
      <w:r>
        <w:rPr>
          <w:rFonts w:ascii="仿宋" w:eastAsia="仿宋" w:hAnsi="仿宋" w:cs="方正书宋简体" w:hint="eastAsia"/>
          <w:color w:val="231F20"/>
          <w:spacing w:val="-5"/>
          <w:sz w:val="28"/>
          <w:szCs w:val="28"/>
        </w:rPr>
        <w:t>第二课堂学分奖励</w:t>
      </w:r>
    </w:p>
    <w:p w:rsidR="00EB71F0" w:rsidRDefault="00EB71F0" w:rsidP="00EB71F0">
      <w:pPr>
        <w:pStyle w:val="ab"/>
        <w:kinsoku w:val="0"/>
        <w:overflowPunct w:val="0"/>
        <w:spacing w:line="360" w:lineRule="auto"/>
        <w:ind w:firstLineChars="50" w:firstLine="135"/>
        <w:rPr>
          <w:rFonts w:ascii="仿宋" w:eastAsia="仿宋" w:hAnsi="仿宋" w:cs="方正书宋简体"/>
          <w:color w:val="231F20"/>
          <w:spacing w:val="-5"/>
          <w:sz w:val="28"/>
          <w:szCs w:val="28"/>
        </w:rPr>
      </w:pPr>
      <w:r>
        <w:rPr>
          <w:rFonts w:ascii="仿宋" w:eastAsia="仿宋" w:hAnsi="仿宋" w:cs="方正书宋简体" w:hint="eastAsia"/>
          <w:color w:val="231F20"/>
          <w:spacing w:val="-5"/>
          <w:sz w:val="28"/>
          <w:szCs w:val="28"/>
        </w:rPr>
        <w:t>按照《第二课堂学分实施细则》执行。</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第七章 学科竞赛学业奖励的认定程序</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pacing w:val="-3"/>
          <w:sz w:val="28"/>
          <w:szCs w:val="28"/>
        </w:rPr>
      </w:pPr>
      <w:r w:rsidRPr="004925A9">
        <w:rPr>
          <w:rFonts w:ascii="仿宋" w:eastAsia="仿宋" w:hAnsi="仿宋" w:hint="eastAsia"/>
          <w:b/>
          <w:sz w:val="28"/>
          <w:szCs w:val="28"/>
        </w:rPr>
        <w:t>第二十一条</w:t>
      </w:r>
      <w:r>
        <w:rPr>
          <w:rFonts w:ascii="仿宋" w:eastAsia="仿宋" w:hAnsi="仿宋" w:cs="方正书宋简体" w:hint="eastAsia"/>
          <w:color w:val="231F20"/>
          <w:spacing w:val="-3"/>
          <w:sz w:val="28"/>
          <w:szCs w:val="28"/>
        </w:rPr>
        <w:t xml:space="preserve">  申请课程成绩加分奖励的学生，需个人提出申请并填写《学科竞赛成绩奖励申请表》，经竞赛指导教师和指导教师所在二级学院（部）确认、审核，由学院（部）汇总提交教务处，同时递交获奖证书复印件（同时查验原件）。</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z w:val="28"/>
          <w:szCs w:val="28"/>
        </w:rPr>
      </w:pPr>
      <w:r w:rsidRPr="004925A9">
        <w:rPr>
          <w:rFonts w:ascii="仿宋" w:eastAsia="仿宋" w:hAnsi="仿宋" w:hint="eastAsia"/>
          <w:b/>
          <w:sz w:val="28"/>
          <w:szCs w:val="28"/>
        </w:rPr>
        <w:t xml:space="preserve">第二十二条 </w:t>
      </w:r>
      <w:r>
        <w:rPr>
          <w:rFonts w:ascii="仿宋" w:eastAsia="仿宋" w:hAnsi="仿宋" w:cs="方正书宋简体" w:hint="eastAsia"/>
          <w:color w:val="231F20"/>
          <w:spacing w:val="-3"/>
          <w:sz w:val="28"/>
          <w:szCs w:val="28"/>
        </w:rPr>
        <w:t xml:space="preserve"> </w:t>
      </w:r>
      <w:r>
        <w:rPr>
          <w:rFonts w:ascii="仿宋" w:eastAsia="仿宋" w:hAnsi="仿宋" w:cs="方正书宋简体" w:hint="eastAsia"/>
          <w:color w:val="231F20"/>
          <w:spacing w:val="-7"/>
          <w:sz w:val="28"/>
          <w:szCs w:val="28"/>
        </w:rPr>
        <w:t>申</w:t>
      </w:r>
      <w:r>
        <w:rPr>
          <w:rFonts w:ascii="仿宋" w:eastAsia="仿宋" w:hAnsi="仿宋" w:cs="方正书宋简体" w:hint="eastAsia"/>
          <w:color w:val="231F20"/>
          <w:spacing w:val="9"/>
          <w:sz w:val="28"/>
          <w:szCs w:val="28"/>
        </w:rPr>
        <w:t>请</w:t>
      </w:r>
      <w:r>
        <w:rPr>
          <w:rFonts w:ascii="仿宋" w:eastAsia="仿宋" w:hAnsi="仿宋" w:cs="方正书宋简体" w:hint="eastAsia"/>
          <w:color w:val="231F20"/>
          <w:spacing w:val="6"/>
          <w:sz w:val="28"/>
          <w:szCs w:val="28"/>
        </w:rPr>
        <w:t>课</w:t>
      </w:r>
      <w:r>
        <w:rPr>
          <w:rFonts w:ascii="仿宋" w:eastAsia="仿宋" w:hAnsi="仿宋" w:cs="方正书宋简体" w:hint="eastAsia"/>
          <w:color w:val="231F20"/>
          <w:spacing w:val="-1"/>
          <w:sz w:val="28"/>
          <w:szCs w:val="28"/>
        </w:rPr>
        <w:t>程</w:t>
      </w:r>
      <w:r>
        <w:rPr>
          <w:rFonts w:ascii="仿宋" w:eastAsia="仿宋" w:hAnsi="仿宋" w:cs="方正书宋简体" w:hint="eastAsia"/>
          <w:color w:val="231F20"/>
          <w:spacing w:val="5"/>
          <w:sz w:val="28"/>
          <w:szCs w:val="28"/>
        </w:rPr>
        <w:t>替</w:t>
      </w:r>
      <w:r>
        <w:rPr>
          <w:rFonts w:ascii="仿宋" w:eastAsia="仿宋" w:hAnsi="仿宋" w:cs="方正书宋简体" w:hint="eastAsia"/>
          <w:color w:val="231F20"/>
          <w:spacing w:val="3"/>
          <w:sz w:val="28"/>
          <w:szCs w:val="28"/>
        </w:rPr>
        <w:t>代</w:t>
      </w:r>
      <w:r>
        <w:rPr>
          <w:rFonts w:ascii="仿宋" w:eastAsia="仿宋" w:hAnsi="仿宋" w:cs="方正书宋简体" w:hint="eastAsia"/>
          <w:color w:val="231F20"/>
          <w:spacing w:val="4"/>
          <w:sz w:val="28"/>
          <w:szCs w:val="28"/>
        </w:rPr>
        <w:t>奖</w:t>
      </w:r>
      <w:r>
        <w:rPr>
          <w:rFonts w:ascii="仿宋" w:eastAsia="仿宋" w:hAnsi="仿宋" w:cs="方正书宋简体" w:hint="eastAsia"/>
          <w:color w:val="231F20"/>
          <w:spacing w:val="-3"/>
          <w:sz w:val="28"/>
          <w:szCs w:val="28"/>
        </w:rPr>
        <w:t>励</w:t>
      </w:r>
      <w:r>
        <w:rPr>
          <w:rFonts w:ascii="仿宋" w:eastAsia="仿宋" w:hAnsi="仿宋" w:cs="方正书宋简体" w:hint="eastAsia"/>
          <w:color w:val="231F20"/>
          <w:spacing w:val="-2"/>
          <w:sz w:val="28"/>
          <w:szCs w:val="28"/>
        </w:rPr>
        <w:t>的</w:t>
      </w:r>
      <w:r>
        <w:rPr>
          <w:rFonts w:ascii="仿宋" w:eastAsia="仿宋" w:hAnsi="仿宋" w:cs="方正书宋简体" w:hint="eastAsia"/>
          <w:color w:val="231F20"/>
          <w:spacing w:val="-1"/>
          <w:sz w:val="28"/>
          <w:szCs w:val="28"/>
        </w:rPr>
        <w:t>学</w:t>
      </w:r>
      <w:r>
        <w:rPr>
          <w:rFonts w:ascii="仿宋" w:eastAsia="仿宋" w:hAnsi="仿宋" w:cs="方正书宋简体" w:hint="eastAsia"/>
          <w:color w:val="231F20"/>
          <w:spacing w:val="-17"/>
          <w:sz w:val="28"/>
          <w:szCs w:val="28"/>
        </w:rPr>
        <w:t>生</w:t>
      </w:r>
      <w:r>
        <w:rPr>
          <w:rFonts w:ascii="仿宋" w:eastAsia="仿宋" w:hAnsi="仿宋" w:cs="方正书宋简体" w:hint="eastAsia"/>
          <w:color w:val="231F20"/>
          <w:spacing w:val="-65"/>
          <w:sz w:val="28"/>
          <w:szCs w:val="28"/>
        </w:rPr>
        <w:t>，</w:t>
      </w:r>
      <w:r>
        <w:rPr>
          <w:rFonts w:ascii="仿宋" w:eastAsia="仿宋" w:hAnsi="仿宋" w:cs="方正书宋简体" w:hint="eastAsia"/>
          <w:color w:val="231F20"/>
          <w:spacing w:val="4"/>
          <w:sz w:val="28"/>
          <w:szCs w:val="28"/>
        </w:rPr>
        <w:t>需</w:t>
      </w:r>
      <w:r>
        <w:rPr>
          <w:rFonts w:ascii="仿宋" w:eastAsia="仿宋" w:hAnsi="仿宋" w:cs="方正书宋简体" w:hint="eastAsia"/>
          <w:color w:val="231F20"/>
          <w:spacing w:val="-29"/>
          <w:sz w:val="28"/>
          <w:szCs w:val="28"/>
        </w:rPr>
        <w:t>个</w:t>
      </w:r>
      <w:r>
        <w:rPr>
          <w:rFonts w:ascii="仿宋" w:eastAsia="仿宋" w:hAnsi="仿宋" w:cs="方正书宋简体" w:hint="eastAsia"/>
          <w:color w:val="231F20"/>
          <w:spacing w:val="4"/>
          <w:sz w:val="28"/>
          <w:szCs w:val="28"/>
        </w:rPr>
        <w:t>人</w:t>
      </w:r>
      <w:r>
        <w:rPr>
          <w:rFonts w:ascii="仿宋" w:eastAsia="仿宋" w:hAnsi="仿宋" w:cs="方正书宋简体" w:hint="eastAsia"/>
          <w:color w:val="231F20"/>
          <w:spacing w:val="1"/>
          <w:sz w:val="28"/>
          <w:szCs w:val="28"/>
        </w:rPr>
        <w:t>提</w:t>
      </w:r>
      <w:r>
        <w:rPr>
          <w:rFonts w:ascii="仿宋" w:eastAsia="仿宋" w:hAnsi="仿宋" w:cs="方正书宋简体" w:hint="eastAsia"/>
          <w:color w:val="231F20"/>
          <w:spacing w:val="-14"/>
          <w:sz w:val="28"/>
          <w:szCs w:val="28"/>
        </w:rPr>
        <w:t>出</w:t>
      </w:r>
      <w:r>
        <w:rPr>
          <w:rFonts w:ascii="仿宋" w:eastAsia="仿宋" w:hAnsi="仿宋" w:cs="方正书宋简体" w:hint="eastAsia"/>
          <w:color w:val="231F20"/>
          <w:spacing w:val="-7"/>
          <w:sz w:val="28"/>
          <w:szCs w:val="28"/>
        </w:rPr>
        <w:t>申</w:t>
      </w:r>
      <w:r>
        <w:rPr>
          <w:rFonts w:ascii="仿宋" w:eastAsia="仿宋" w:hAnsi="仿宋" w:cs="方正书宋简体" w:hint="eastAsia"/>
          <w:color w:val="231F20"/>
          <w:spacing w:val="-22"/>
          <w:sz w:val="28"/>
          <w:szCs w:val="28"/>
        </w:rPr>
        <w:t>请</w:t>
      </w:r>
      <w:r>
        <w:rPr>
          <w:rFonts w:ascii="仿宋" w:eastAsia="仿宋" w:hAnsi="仿宋" w:cs="方正书宋简体" w:hint="eastAsia"/>
          <w:color w:val="231F20"/>
          <w:spacing w:val="-3"/>
          <w:sz w:val="28"/>
          <w:szCs w:val="28"/>
        </w:rPr>
        <w:t>并</w:t>
      </w:r>
      <w:r>
        <w:rPr>
          <w:rFonts w:ascii="仿宋" w:eastAsia="仿宋" w:hAnsi="仿宋" w:cs="方正书宋简体" w:hint="eastAsia"/>
          <w:color w:val="231F20"/>
          <w:spacing w:val="3"/>
          <w:sz w:val="28"/>
          <w:szCs w:val="28"/>
        </w:rPr>
        <w:t>填</w:t>
      </w:r>
      <w:r>
        <w:rPr>
          <w:rFonts w:ascii="仿宋" w:eastAsia="仿宋" w:hAnsi="仿宋" w:cs="方正书宋简体" w:hint="eastAsia"/>
          <w:color w:val="231F20"/>
          <w:spacing w:val="-44"/>
          <w:sz w:val="28"/>
          <w:szCs w:val="28"/>
        </w:rPr>
        <w:t>写</w:t>
      </w:r>
      <w:r>
        <w:rPr>
          <w:rFonts w:ascii="仿宋" w:eastAsia="仿宋" w:hAnsi="仿宋" w:cs="方正书宋简体" w:hint="eastAsia"/>
          <w:color w:val="231F20"/>
          <w:spacing w:val="-22"/>
          <w:sz w:val="28"/>
          <w:szCs w:val="28"/>
        </w:rPr>
        <w:t>《</w:t>
      </w:r>
      <w:r>
        <w:rPr>
          <w:rFonts w:ascii="仿宋" w:eastAsia="仿宋" w:hAnsi="仿宋" w:cs="方正书宋简体" w:hint="eastAsia"/>
          <w:color w:val="231F20"/>
          <w:spacing w:val="6"/>
          <w:sz w:val="28"/>
          <w:szCs w:val="28"/>
        </w:rPr>
        <w:t>学</w:t>
      </w:r>
      <w:r>
        <w:rPr>
          <w:rFonts w:ascii="仿宋" w:eastAsia="仿宋" w:hAnsi="仿宋" w:cs="方正书宋简体" w:hint="eastAsia"/>
          <w:color w:val="231F20"/>
          <w:spacing w:val="8"/>
          <w:sz w:val="28"/>
          <w:szCs w:val="28"/>
        </w:rPr>
        <w:t>科</w:t>
      </w:r>
      <w:r>
        <w:rPr>
          <w:rFonts w:ascii="仿宋" w:eastAsia="仿宋" w:hAnsi="仿宋" w:cs="方正书宋简体" w:hint="eastAsia"/>
          <w:color w:val="231F20"/>
          <w:spacing w:val="2"/>
          <w:sz w:val="28"/>
          <w:szCs w:val="28"/>
        </w:rPr>
        <w:t>竞</w:t>
      </w:r>
      <w:r>
        <w:rPr>
          <w:rFonts w:ascii="仿宋" w:eastAsia="仿宋" w:hAnsi="仿宋" w:cs="方正书宋简体" w:hint="eastAsia"/>
          <w:color w:val="231F20"/>
          <w:sz w:val="28"/>
          <w:szCs w:val="28"/>
        </w:rPr>
        <w:t>赛</w:t>
      </w:r>
      <w:r>
        <w:rPr>
          <w:rFonts w:ascii="仿宋" w:eastAsia="仿宋" w:hAnsi="仿宋" w:cs="方正书宋简体" w:hint="eastAsia"/>
          <w:color w:val="231F20"/>
          <w:spacing w:val="7"/>
          <w:sz w:val="28"/>
          <w:szCs w:val="28"/>
        </w:rPr>
        <w:t>课</w:t>
      </w:r>
      <w:r>
        <w:rPr>
          <w:rFonts w:ascii="仿宋" w:eastAsia="仿宋" w:hAnsi="仿宋" w:cs="方正书宋简体" w:hint="eastAsia"/>
          <w:color w:val="231F20"/>
          <w:spacing w:val="1"/>
          <w:sz w:val="28"/>
          <w:szCs w:val="28"/>
        </w:rPr>
        <w:t>程</w:t>
      </w:r>
      <w:r>
        <w:rPr>
          <w:rFonts w:ascii="仿宋" w:eastAsia="仿宋" w:hAnsi="仿宋" w:cs="方正书宋简体" w:hint="eastAsia"/>
          <w:color w:val="231F20"/>
          <w:spacing w:val="7"/>
          <w:sz w:val="28"/>
          <w:szCs w:val="28"/>
        </w:rPr>
        <w:t>替</w:t>
      </w:r>
      <w:r>
        <w:rPr>
          <w:rFonts w:ascii="仿宋" w:eastAsia="仿宋" w:hAnsi="仿宋" w:cs="方正书宋简体" w:hint="eastAsia"/>
          <w:color w:val="231F20"/>
          <w:spacing w:val="4"/>
          <w:sz w:val="28"/>
          <w:szCs w:val="28"/>
        </w:rPr>
        <w:t>代</w:t>
      </w:r>
      <w:r>
        <w:rPr>
          <w:rFonts w:ascii="仿宋" w:eastAsia="仿宋" w:hAnsi="仿宋" w:cs="方正书宋简体" w:hint="eastAsia"/>
          <w:color w:val="231F20"/>
          <w:spacing w:val="6"/>
          <w:sz w:val="28"/>
          <w:szCs w:val="28"/>
        </w:rPr>
        <w:t>奖</w:t>
      </w:r>
      <w:r>
        <w:rPr>
          <w:rFonts w:ascii="仿宋" w:eastAsia="仿宋" w:hAnsi="仿宋" w:cs="方正书宋简体" w:hint="eastAsia"/>
          <w:color w:val="231F20"/>
          <w:spacing w:val="-5"/>
          <w:sz w:val="28"/>
          <w:szCs w:val="28"/>
        </w:rPr>
        <w:t>励申</w:t>
      </w:r>
      <w:r>
        <w:rPr>
          <w:rFonts w:ascii="仿宋" w:eastAsia="仿宋" w:hAnsi="仿宋" w:cs="方正书宋简体" w:hint="eastAsia"/>
          <w:color w:val="231F20"/>
          <w:spacing w:val="4"/>
          <w:sz w:val="28"/>
          <w:szCs w:val="28"/>
        </w:rPr>
        <w:t>请</w:t>
      </w:r>
      <w:r>
        <w:rPr>
          <w:rFonts w:ascii="仿宋" w:eastAsia="仿宋" w:hAnsi="仿宋" w:cs="方正书宋简体" w:hint="eastAsia"/>
          <w:color w:val="231F20"/>
          <w:spacing w:val="-11"/>
          <w:sz w:val="28"/>
          <w:szCs w:val="28"/>
        </w:rPr>
        <w:t>表</w:t>
      </w:r>
      <w:r>
        <w:rPr>
          <w:rFonts w:ascii="仿宋" w:eastAsia="仿宋" w:hAnsi="仿宋" w:cs="方正书宋简体" w:hint="eastAsia"/>
          <w:color w:val="231F20"/>
          <w:spacing w:val="-60"/>
          <w:sz w:val="28"/>
          <w:szCs w:val="28"/>
        </w:rPr>
        <w:t>》</w:t>
      </w:r>
      <w:r>
        <w:rPr>
          <w:rFonts w:ascii="仿宋" w:eastAsia="仿宋" w:hAnsi="仿宋" w:cs="方正书宋简体" w:hint="eastAsia"/>
          <w:color w:val="231F20"/>
          <w:spacing w:val="-54"/>
          <w:sz w:val="28"/>
          <w:szCs w:val="28"/>
        </w:rPr>
        <w:t>，</w:t>
      </w:r>
      <w:r>
        <w:rPr>
          <w:rFonts w:ascii="仿宋" w:eastAsia="仿宋" w:hAnsi="仿宋" w:cs="方正书宋简体" w:hint="eastAsia"/>
          <w:color w:val="231F20"/>
          <w:spacing w:val="2"/>
          <w:sz w:val="28"/>
          <w:szCs w:val="28"/>
        </w:rPr>
        <w:t>经竞</w:t>
      </w:r>
      <w:r>
        <w:rPr>
          <w:rFonts w:ascii="仿宋" w:eastAsia="仿宋" w:hAnsi="仿宋" w:cs="方正书宋简体" w:hint="eastAsia"/>
          <w:color w:val="231F20"/>
          <w:spacing w:val="5"/>
          <w:sz w:val="28"/>
          <w:szCs w:val="28"/>
        </w:rPr>
        <w:t>赛</w:t>
      </w:r>
      <w:r>
        <w:rPr>
          <w:rFonts w:ascii="仿宋" w:eastAsia="仿宋" w:hAnsi="仿宋" w:cs="方正书宋简体" w:hint="eastAsia"/>
          <w:color w:val="231F20"/>
          <w:spacing w:val="-3"/>
          <w:sz w:val="28"/>
          <w:szCs w:val="28"/>
        </w:rPr>
        <w:t>指</w:t>
      </w:r>
      <w:r>
        <w:rPr>
          <w:rFonts w:ascii="仿宋" w:eastAsia="仿宋" w:hAnsi="仿宋" w:cs="方正书宋简体" w:hint="eastAsia"/>
          <w:color w:val="231F20"/>
          <w:spacing w:val="4"/>
          <w:sz w:val="28"/>
          <w:szCs w:val="28"/>
        </w:rPr>
        <w:t>导</w:t>
      </w:r>
      <w:r>
        <w:rPr>
          <w:rFonts w:ascii="仿宋" w:eastAsia="仿宋" w:hAnsi="仿宋" w:cs="方正书宋简体" w:hint="eastAsia"/>
          <w:color w:val="231F20"/>
          <w:spacing w:val="5"/>
          <w:sz w:val="28"/>
          <w:szCs w:val="28"/>
        </w:rPr>
        <w:t>教</w:t>
      </w:r>
      <w:r>
        <w:rPr>
          <w:rFonts w:ascii="仿宋" w:eastAsia="仿宋" w:hAnsi="仿宋" w:cs="方正书宋简体" w:hint="eastAsia"/>
          <w:color w:val="231F20"/>
          <w:spacing w:val="1"/>
          <w:sz w:val="28"/>
          <w:szCs w:val="28"/>
        </w:rPr>
        <w:t>师</w:t>
      </w:r>
      <w:r>
        <w:rPr>
          <w:rFonts w:ascii="仿宋" w:eastAsia="仿宋" w:hAnsi="仿宋" w:cs="方正书宋简体" w:hint="eastAsia"/>
          <w:color w:val="231F20"/>
          <w:spacing w:val="-3"/>
          <w:sz w:val="28"/>
          <w:szCs w:val="28"/>
        </w:rPr>
        <w:t>和指导教师所在二级学院（部）</w:t>
      </w:r>
      <w:r>
        <w:rPr>
          <w:rFonts w:ascii="仿宋" w:eastAsia="仿宋" w:hAnsi="仿宋" w:cs="方正书宋简体" w:hint="eastAsia"/>
          <w:color w:val="231F20"/>
          <w:spacing w:val="-1"/>
          <w:sz w:val="28"/>
          <w:szCs w:val="28"/>
        </w:rPr>
        <w:t>审</w:t>
      </w:r>
      <w:r>
        <w:rPr>
          <w:rFonts w:ascii="仿宋" w:eastAsia="仿宋" w:hAnsi="仿宋" w:cs="方正书宋简体" w:hint="eastAsia"/>
          <w:color w:val="231F20"/>
          <w:spacing w:val="-22"/>
          <w:sz w:val="28"/>
          <w:szCs w:val="28"/>
        </w:rPr>
        <w:t>核</w:t>
      </w:r>
      <w:r>
        <w:rPr>
          <w:rFonts w:ascii="仿宋" w:eastAsia="仿宋" w:hAnsi="仿宋" w:cs="方正书宋简体" w:hint="eastAsia"/>
          <w:color w:val="231F20"/>
          <w:spacing w:val="-58"/>
          <w:sz w:val="28"/>
          <w:szCs w:val="28"/>
        </w:rPr>
        <w:t>、</w:t>
      </w:r>
      <w:r>
        <w:rPr>
          <w:rFonts w:ascii="仿宋" w:eastAsia="仿宋" w:hAnsi="仿宋" w:cs="方正书宋简体" w:hint="eastAsia"/>
          <w:color w:val="231F20"/>
          <w:spacing w:val="3"/>
          <w:sz w:val="28"/>
          <w:szCs w:val="28"/>
        </w:rPr>
        <w:t>确</w:t>
      </w:r>
      <w:r>
        <w:rPr>
          <w:rFonts w:ascii="仿宋" w:eastAsia="仿宋" w:hAnsi="仿宋" w:cs="方正书宋简体" w:hint="eastAsia"/>
          <w:color w:val="231F20"/>
          <w:spacing w:val="7"/>
          <w:sz w:val="28"/>
          <w:szCs w:val="28"/>
        </w:rPr>
        <w:t>认</w:t>
      </w:r>
      <w:r>
        <w:rPr>
          <w:rFonts w:ascii="仿宋" w:eastAsia="仿宋" w:hAnsi="仿宋" w:cs="方正书宋简体" w:hint="eastAsia"/>
          <w:color w:val="231F20"/>
          <w:spacing w:val="-56"/>
          <w:sz w:val="28"/>
          <w:szCs w:val="28"/>
        </w:rPr>
        <w:t>，</w:t>
      </w:r>
      <w:r>
        <w:rPr>
          <w:rFonts w:ascii="仿宋" w:eastAsia="仿宋" w:hAnsi="仿宋" w:cs="方正书宋简体" w:hint="eastAsia"/>
          <w:color w:val="231F20"/>
          <w:spacing w:val="5"/>
          <w:sz w:val="28"/>
          <w:szCs w:val="28"/>
        </w:rPr>
        <w:t>提</w:t>
      </w:r>
      <w:r>
        <w:rPr>
          <w:rFonts w:ascii="仿宋" w:eastAsia="仿宋" w:hAnsi="仿宋" w:cs="方正书宋简体" w:hint="eastAsia"/>
          <w:color w:val="231F20"/>
          <w:sz w:val="28"/>
          <w:szCs w:val="28"/>
        </w:rPr>
        <w:t>交</w:t>
      </w:r>
      <w:r>
        <w:rPr>
          <w:rFonts w:ascii="仿宋" w:eastAsia="仿宋" w:hAnsi="仿宋" w:cs="方正书宋简体" w:hint="eastAsia"/>
          <w:color w:val="231F20"/>
          <w:spacing w:val="3"/>
          <w:sz w:val="28"/>
          <w:szCs w:val="28"/>
        </w:rPr>
        <w:t>课</w:t>
      </w:r>
      <w:r>
        <w:rPr>
          <w:rFonts w:ascii="仿宋" w:eastAsia="仿宋" w:hAnsi="仿宋" w:cs="方正书宋简体" w:hint="eastAsia"/>
          <w:color w:val="231F20"/>
          <w:spacing w:val="2"/>
          <w:sz w:val="28"/>
          <w:szCs w:val="28"/>
        </w:rPr>
        <w:t>程开课</w:t>
      </w:r>
      <w:r>
        <w:rPr>
          <w:rFonts w:ascii="仿宋" w:eastAsia="仿宋" w:hAnsi="仿宋" w:cs="方正书宋简体" w:hint="eastAsia"/>
          <w:color w:val="231F20"/>
          <w:spacing w:val="-4"/>
          <w:sz w:val="28"/>
          <w:szCs w:val="28"/>
        </w:rPr>
        <w:t>学</w:t>
      </w:r>
      <w:r>
        <w:rPr>
          <w:rFonts w:ascii="仿宋" w:eastAsia="仿宋" w:hAnsi="仿宋" w:cs="方正书宋简体" w:hint="eastAsia"/>
          <w:color w:val="231F20"/>
          <w:spacing w:val="-61"/>
          <w:sz w:val="28"/>
          <w:szCs w:val="28"/>
        </w:rPr>
        <w:t>院</w:t>
      </w:r>
      <w:r>
        <w:rPr>
          <w:rFonts w:ascii="仿宋" w:eastAsia="仿宋" w:hAnsi="仿宋" w:cs="方正书宋简体" w:hint="eastAsia"/>
          <w:color w:val="231F20"/>
          <w:spacing w:val="-30"/>
          <w:sz w:val="28"/>
          <w:szCs w:val="28"/>
        </w:rPr>
        <w:t>（</w:t>
      </w:r>
      <w:r>
        <w:rPr>
          <w:rFonts w:ascii="仿宋" w:eastAsia="仿宋" w:hAnsi="仿宋" w:cs="方正书宋简体" w:hint="eastAsia"/>
          <w:color w:val="231F20"/>
          <w:spacing w:val="-29"/>
          <w:sz w:val="28"/>
          <w:szCs w:val="28"/>
        </w:rPr>
        <w:t>部</w:t>
      </w:r>
      <w:r>
        <w:rPr>
          <w:rFonts w:ascii="仿宋" w:eastAsia="仿宋" w:hAnsi="仿宋" w:cs="方正书宋简体" w:hint="eastAsia"/>
          <w:color w:val="231F20"/>
          <w:spacing w:val="-57"/>
          <w:sz w:val="28"/>
          <w:szCs w:val="28"/>
        </w:rPr>
        <w:t>）</w:t>
      </w:r>
      <w:r>
        <w:rPr>
          <w:rFonts w:ascii="仿宋" w:eastAsia="仿宋" w:hAnsi="仿宋" w:cs="方正书宋简体" w:hint="eastAsia"/>
          <w:color w:val="231F20"/>
          <w:sz w:val="28"/>
          <w:szCs w:val="28"/>
        </w:rPr>
        <w:t>进</w:t>
      </w:r>
      <w:r>
        <w:rPr>
          <w:rFonts w:ascii="仿宋" w:eastAsia="仿宋" w:hAnsi="仿宋" w:cs="方正书宋简体" w:hint="eastAsia"/>
          <w:color w:val="231F20"/>
          <w:spacing w:val="6"/>
          <w:sz w:val="28"/>
          <w:szCs w:val="28"/>
        </w:rPr>
        <w:t>行</w:t>
      </w:r>
      <w:r>
        <w:rPr>
          <w:rFonts w:ascii="仿宋" w:eastAsia="仿宋" w:hAnsi="仿宋" w:cs="方正书宋简体" w:hint="eastAsia"/>
          <w:color w:val="231F20"/>
          <w:sz w:val="28"/>
          <w:szCs w:val="28"/>
        </w:rPr>
        <w:t>认</w:t>
      </w:r>
      <w:r>
        <w:rPr>
          <w:rFonts w:ascii="仿宋" w:eastAsia="仿宋" w:hAnsi="仿宋" w:cs="方正书宋简体" w:hint="eastAsia"/>
          <w:color w:val="231F20"/>
          <w:spacing w:val="-15"/>
          <w:sz w:val="28"/>
          <w:szCs w:val="28"/>
        </w:rPr>
        <w:t>定</w:t>
      </w:r>
      <w:r>
        <w:rPr>
          <w:rFonts w:ascii="仿宋" w:eastAsia="仿宋" w:hAnsi="仿宋" w:cs="方正书宋简体" w:hint="eastAsia"/>
          <w:color w:val="231F20"/>
          <w:spacing w:val="-80"/>
          <w:sz w:val="28"/>
          <w:szCs w:val="28"/>
        </w:rPr>
        <w:t>，</w:t>
      </w:r>
      <w:r>
        <w:rPr>
          <w:rFonts w:ascii="仿宋" w:eastAsia="仿宋" w:hAnsi="仿宋" w:cs="方正书宋简体" w:hint="eastAsia"/>
          <w:color w:val="231F20"/>
          <w:spacing w:val="-5"/>
          <w:sz w:val="28"/>
          <w:szCs w:val="28"/>
        </w:rPr>
        <w:t>并</w:t>
      </w:r>
      <w:r>
        <w:rPr>
          <w:rFonts w:ascii="仿宋" w:eastAsia="仿宋" w:hAnsi="仿宋" w:cs="方正书宋简体" w:hint="eastAsia"/>
          <w:color w:val="231F20"/>
          <w:spacing w:val="-9"/>
          <w:sz w:val="28"/>
          <w:szCs w:val="28"/>
        </w:rPr>
        <w:t>将</w:t>
      </w:r>
      <w:r>
        <w:rPr>
          <w:rFonts w:ascii="仿宋" w:eastAsia="仿宋" w:hAnsi="仿宋" w:cs="方正书宋简体" w:hint="eastAsia"/>
          <w:color w:val="231F20"/>
          <w:sz w:val="28"/>
          <w:szCs w:val="28"/>
        </w:rPr>
        <w:t>认定</w:t>
      </w:r>
      <w:r>
        <w:rPr>
          <w:rFonts w:ascii="仿宋" w:eastAsia="仿宋" w:hAnsi="仿宋" w:cs="方正书宋简体" w:hint="eastAsia"/>
          <w:color w:val="231F20"/>
          <w:spacing w:val="-6"/>
          <w:sz w:val="28"/>
          <w:szCs w:val="28"/>
        </w:rPr>
        <w:t>后</w:t>
      </w:r>
      <w:r>
        <w:rPr>
          <w:rFonts w:ascii="仿宋" w:eastAsia="仿宋" w:hAnsi="仿宋" w:cs="方正书宋简体" w:hint="eastAsia"/>
          <w:color w:val="231F20"/>
          <w:spacing w:val="-1"/>
          <w:sz w:val="28"/>
          <w:szCs w:val="28"/>
        </w:rPr>
        <w:t>的</w:t>
      </w:r>
      <w:r>
        <w:rPr>
          <w:rFonts w:ascii="仿宋" w:eastAsia="仿宋" w:hAnsi="仿宋" w:cs="方正书宋简体" w:hint="eastAsia"/>
          <w:color w:val="231F20"/>
          <w:spacing w:val="-6"/>
          <w:sz w:val="28"/>
          <w:szCs w:val="28"/>
        </w:rPr>
        <w:t>材</w:t>
      </w:r>
      <w:r>
        <w:rPr>
          <w:rFonts w:ascii="仿宋" w:eastAsia="仿宋" w:hAnsi="仿宋" w:cs="方正书宋简体" w:hint="eastAsia"/>
          <w:color w:val="231F20"/>
          <w:spacing w:val="4"/>
          <w:sz w:val="28"/>
          <w:szCs w:val="28"/>
        </w:rPr>
        <w:t>料</w:t>
      </w:r>
      <w:r>
        <w:rPr>
          <w:rFonts w:ascii="仿宋" w:eastAsia="仿宋" w:hAnsi="仿宋" w:cs="方正书宋简体" w:hint="eastAsia"/>
          <w:color w:val="231F20"/>
          <w:spacing w:val="-7"/>
          <w:sz w:val="28"/>
          <w:szCs w:val="28"/>
        </w:rPr>
        <w:t>报</w:t>
      </w:r>
      <w:r>
        <w:rPr>
          <w:rFonts w:ascii="仿宋" w:eastAsia="仿宋" w:hAnsi="仿宋" w:cs="方正书宋简体" w:hint="eastAsia"/>
          <w:color w:val="231F20"/>
          <w:spacing w:val="-1"/>
          <w:sz w:val="28"/>
          <w:szCs w:val="28"/>
        </w:rPr>
        <w:t>教</w:t>
      </w:r>
      <w:r>
        <w:rPr>
          <w:rFonts w:ascii="仿宋" w:eastAsia="仿宋" w:hAnsi="仿宋" w:cs="方正书宋简体" w:hint="eastAsia"/>
          <w:color w:val="231F20"/>
          <w:spacing w:val="-5"/>
          <w:sz w:val="28"/>
          <w:szCs w:val="28"/>
        </w:rPr>
        <w:t>务</w:t>
      </w:r>
      <w:r>
        <w:rPr>
          <w:rFonts w:ascii="仿宋" w:eastAsia="仿宋" w:hAnsi="仿宋" w:cs="方正书宋简体" w:hint="eastAsia"/>
          <w:color w:val="231F20"/>
          <w:spacing w:val="-7"/>
          <w:sz w:val="28"/>
          <w:szCs w:val="28"/>
        </w:rPr>
        <w:t>处</w:t>
      </w:r>
      <w:r>
        <w:rPr>
          <w:rFonts w:ascii="仿宋" w:eastAsia="仿宋" w:hAnsi="仿宋" w:cs="方正书宋简体" w:hint="eastAsia"/>
          <w:color w:val="231F20"/>
          <w:spacing w:val="-5"/>
          <w:sz w:val="28"/>
          <w:szCs w:val="28"/>
        </w:rPr>
        <w:t>备</w:t>
      </w:r>
      <w:r>
        <w:rPr>
          <w:rFonts w:ascii="仿宋" w:eastAsia="仿宋" w:hAnsi="仿宋" w:cs="方正书宋简体" w:hint="eastAsia"/>
          <w:color w:val="231F20"/>
          <w:spacing w:val="-7"/>
          <w:sz w:val="28"/>
          <w:szCs w:val="28"/>
        </w:rPr>
        <w:t>案</w:t>
      </w:r>
      <w:r>
        <w:rPr>
          <w:rFonts w:ascii="仿宋" w:eastAsia="仿宋" w:hAnsi="仿宋" w:cs="方正书宋简体" w:hint="eastAsia"/>
          <w:color w:val="231F20"/>
          <w:sz w:val="28"/>
          <w:szCs w:val="28"/>
        </w:rPr>
        <w:t>。</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pacing w:val="4"/>
          <w:sz w:val="28"/>
          <w:szCs w:val="28"/>
        </w:rPr>
      </w:pPr>
      <w:r w:rsidRPr="004925A9">
        <w:rPr>
          <w:rFonts w:ascii="仿宋" w:eastAsia="仿宋" w:hAnsi="仿宋" w:hint="eastAsia"/>
          <w:b/>
          <w:sz w:val="28"/>
          <w:szCs w:val="28"/>
        </w:rPr>
        <w:t xml:space="preserve">第二十三条 </w:t>
      </w:r>
      <w:r>
        <w:rPr>
          <w:rFonts w:ascii="仿宋" w:eastAsia="仿宋" w:hAnsi="仿宋" w:cs="方正书宋简体" w:hint="eastAsia"/>
          <w:color w:val="231F20"/>
          <w:spacing w:val="-3"/>
          <w:sz w:val="28"/>
          <w:szCs w:val="28"/>
        </w:rPr>
        <w:t xml:space="preserve"> </w:t>
      </w:r>
      <w:r>
        <w:rPr>
          <w:rFonts w:ascii="仿宋" w:eastAsia="仿宋" w:hAnsi="仿宋" w:cs="方正书宋简体" w:hint="eastAsia"/>
          <w:color w:val="231F20"/>
          <w:spacing w:val="4"/>
          <w:sz w:val="28"/>
          <w:szCs w:val="28"/>
        </w:rPr>
        <w:t>奖励的申请需在获得证书（以证书落款日期为准）的10个工作日内提出，对于在假期获得证书的学生须在下学期第一周内提出申请。逾期未申请者视为自动放弃学业奖励资格。</w:t>
      </w:r>
    </w:p>
    <w:p w:rsidR="00EB71F0" w:rsidRDefault="00EB71F0" w:rsidP="00EB71F0">
      <w:pPr>
        <w:pStyle w:val="ab"/>
        <w:kinsoku w:val="0"/>
        <w:overflowPunct w:val="0"/>
        <w:spacing w:line="360" w:lineRule="auto"/>
        <w:ind w:firstLineChars="200" w:firstLine="576"/>
        <w:rPr>
          <w:rFonts w:ascii="仿宋" w:eastAsia="仿宋" w:hAnsi="仿宋" w:cs="方正书宋简体"/>
          <w:color w:val="231F20"/>
          <w:spacing w:val="4"/>
          <w:sz w:val="28"/>
          <w:szCs w:val="28"/>
        </w:rPr>
      </w:pPr>
      <w:r>
        <w:rPr>
          <w:rFonts w:ascii="仿宋" w:eastAsia="仿宋" w:hAnsi="仿宋" w:cs="方正书宋简体" w:hint="eastAsia"/>
          <w:color w:val="231F20"/>
          <w:spacing w:val="4"/>
          <w:sz w:val="28"/>
          <w:szCs w:val="28"/>
        </w:rPr>
        <w:t>学生在获知申请获批前须按正常要求参加相关课程的所有环节；若申请未获批，课程成绩由任课教师按照要求正常给出。</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pacing w:val="4"/>
          <w:sz w:val="28"/>
          <w:szCs w:val="28"/>
        </w:rPr>
      </w:pPr>
      <w:r w:rsidRPr="004925A9">
        <w:rPr>
          <w:rFonts w:ascii="仿宋" w:eastAsia="仿宋" w:hAnsi="仿宋" w:hint="eastAsia"/>
          <w:b/>
          <w:sz w:val="28"/>
          <w:szCs w:val="28"/>
        </w:rPr>
        <w:t>第二十四条</w:t>
      </w:r>
      <w:r>
        <w:rPr>
          <w:rFonts w:ascii="仿宋" w:eastAsia="仿宋" w:hAnsi="仿宋" w:cs="方正书宋简体" w:hint="eastAsia"/>
          <w:color w:val="231F20"/>
          <w:spacing w:val="-3"/>
          <w:sz w:val="28"/>
          <w:szCs w:val="28"/>
        </w:rPr>
        <w:t xml:space="preserve">  </w:t>
      </w:r>
      <w:r>
        <w:rPr>
          <w:rFonts w:ascii="仿宋" w:eastAsia="仿宋" w:hAnsi="仿宋" w:cs="方正书宋简体" w:hint="eastAsia"/>
          <w:color w:val="231F20"/>
          <w:spacing w:val="1"/>
          <w:sz w:val="28"/>
          <w:szCs w:val="28"/>
        </w:rPr>
        <w:t>课程</w:t>
      </w:r>
      <w:r>
        <w:rPr>
          <w:rFonts w:ascii="仿宋" w:eastAsia="仿宋" w:hAnsi="仿宋" w:cs="方正书宋简体" w:hint="eastAsia"/>
          <w:color w:val="231F20"/>
          <w:spacing w:val="4"/>
          <w:sz w:val="28"/>
          <w:szCs w:val="28"/>
        </w:rPr>
        <w:t>与竞赛知识内容的相关度由竞赛指导教师及</w:t>
      </w:r>
      <w:r>
        <w:rPr>
          <w:rFonts w:ascii="仿宋" w:eastAsia="仿宋" w:hAnsi="仿宋" w:cs="方正书宋简体" w:hint="eastAsia"/>
          <w:color w:val="231F20"/>
          <w:spacing w:val="4"/>
          <w:sz w:val="28"/>
          <w:szCs w:val="28"/>
        </w:rPr>
        <w:lastRenderedPageBreak/>
        <w:t>申请加分课程的开课学院审核认定。</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z w:val="28"/>
          <w:szCs w:val="28"/>
        </w:rPr>
      </w:pPr>
      <w:r w:rsidRPr="004925A9">
        <w:rPr>
          <w:rFonts w:ascii="仿宋" w:eastAsia="仿宋" w:hAnsi="仿宋" w:hint="eastAsia"/>
          <w:b/>
          <w:sz w:val="28"/>
          <w:szCs w:val="28"/>
        </w:rPr>
        <w:t>第二十五条</w:t>
      </w:r>
      <w:r>
        <w:rPr>
          <w:rFonts w:ascii="仿宋" w:eastAsia="仿宋" w:hAnsi="仿宋" w:cs="方正书宋简体" w:hint="eastAsia"/>
          <w:color w:val="231F20"/>
          <w:spacing w:val="-3"/>
          <w:sz w:val="28"/>
          <w:szCs w:val="28"/>
        </w:rPr>
        <w:t xml:space="preserve">  教务处</w:t>
      </w:r>
      <w:r>
        <w:rPr>
          <w:rFonts w:ascii="仿宋" w:eastAsia="仿宋" w:hAnsi="仿宋" w:hint="eastAsia"/>
          <w:sz w:val="28"/>
          <w:szCs w:val="28"/>
        </w:rPr>
        <w:t>学科竞赛办公室</w:t>
      </w:r>
      <w:r>
        <w:rPr>
          <w:rFonts w:ascii="仿宋" w:eastAsia="仿宋" w:hAnsi="仿宋" w:cs="方正书宋简体" w:hint="eastAsia"/>
          <w:color w:val="231F20"/>
          <w:spacing w:val="-3"/>
          <w:sz w:val="28"/>
          <w:szCs w:val="28"/>
        </w:rPr>
        <w:t>专人负责核实学业奖励，运行科专人对核准加分奖励的学生成绩进行登录。</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z w:val="28"/>
          <w:szCs w:val="28"/>
        </w:rPr>
      </w:pPr>
      <w:r w:rsidRPr="004925A9">
        <w:rPr>
          <w:rFonts w:ascii="仿宋" w:eastAsia="仿宋" w:hAnsi="仿宋" w:hint="eastAsia"/>
          <w:b/>
          <w:sz w:val="28"/>
          <w:szCs w:val="28"/>
        </w:rPr>
        <w:t xml:space="preserve">第二十六条 </w:t>
      </w:r>
      <w:r>
        <w:rPr>
          <w:rFonts w:ascii="仿宋" w:eastAsia="仿宋" w:hAnsi="仿宋" w:cs="方正书宋简体" w:hint="eastAsia"/>
          <w:color w:val="231F20"/>
          <w:spacing w:val="-3"/>
          <w:sz w:val="28"/>
          <w:szCs w:val="28"/>
        </w:rPr>
        <w:t xml:space="preserve"> </w:t>
      </w:r>
      <w:r>
        <w:rPr>
          <w:rFonts w:ascii="仿宋" w:eastAsia="仿宋" w:hAnsi="仿宋" w:cs="方正书宋简体" w:hint="eastAsia"/>
          <w:color w:val="231F20"/>
          <w:spacing w:val="-4"/>
          <w:sz w:val="28"/>
          <w:szCs w:val="28"/>
        </w:rPr>
        <w:t>学</w:t>
      </w:r>
      <w:r>
        <w:rPr>
          <w:rFonts w:ascii="仿宋" w:eastAsia="仿宋" w:hAnsi="仿宋" w:cs="方正书宋简体" w:hint="eastAsia"/>
          <w:color w:val="231F20"/>
          <w:spacing w:val="-1"/>
          <w:sz w:val="28"/>
          <w:szCs w:val="28"/>
        </w:rPr>
        <w:t>业</w:t>
      </w:r>
      <w:r>
        <w:rPr>
          <w:rFonts w:ascii="仿宋" w:eastAsia="仿宋" w:hAnsi="仿宋" w:cs="方正书宋简体" w:hint="eastAsia"/>
          <w:color w:val="231F20"/>
          <w:spacing w:val="2"/>
          <w:sz w:val="28"/>
          <w:szCs w:val="28"/>
        </w:rPr>
        <w:t>奖</w:t>
      </w:r>
      <w:r>
        <w:rPr>
          <w:rFonts w:ascii="仿宋" w:eastAsia="仿宋" w:hAnsi="仿宋" w:cs="方正书宋简体" w:hint="eastAsia"/>
          <w:color w:val="231F20"/>
          <w:spacing w:val="-1"/>
          <w:sz w:val="28"/>
          <w:szCs w:val="28"/>
        </w:rPr>
        <w:t>励的</w:t>
      </w:r>
      <w:r>
        <w:rPr>
          <w:rFonts w:ascii="仿宋" w:eastAsia="仿宋" w:hAnsi="仿宋" w:cs="方正书宋简体" w:hint="eastAsia"/>
          <w:color w:val="231F20"/>
          <w:spacing w:val="-3"/>
          <w:sz w:val="28"/>
          <w:szCs w:val="28"/>
        </w:rPr>
        <w:t>相</w:t>
      </w:r>
      <w:r>
        <w:rPr>
          <w:rFonts w:ascii="仿宋" w:eastAsia="仿宋" w:hAnsi="仿宋" w:cs="方正书宋简体" w:hint="eastAsia"/>
          <w:color w:val="231F20"/>
          <w:spacing w:val="-1"/>
          <w:sz w:val="28"/>
          <w:szCs w:val="28"/>
        </w:rPr>
        <w:t>关</w:t>
      </w:r>
      <w:r>
        <w:rPr>
          <w:rFonts w:ascii="仿宋" w:eastAsia="仿宋" w:hAnsi="仿宋" w:cs="方正书宋简体" w:hint="eastAsia"/>
          <w:color w:val="231F20"/>
          <w:spacing w:val="-6"/>
          <w:sz w:val="28"/>
          <w:szCs w:val="28"/>
        </w:rPr>
        <w:t>材</w:t>
      </w:r>
      <w:r>
        <w:rPr>
          <w:rFonts w:ascii="仿宋" w:eastAsia="仿宋" w:hAnsi="仿宋" w:cs="方正书宋简体" w:hint="eastAsia"/>
          <w:color w:val="231F20"/>
          <w:spacing w:val="2"/>
          <w:sz w:val="28"/>
          <w:szCs w:val="28"/>
        </w:rPr>
        <w:t>料</w:t>
      </w:r>
      <w:r>
        <w:rPr>
          <w:rFonts w:ascii="仿宋" w:eastAsia="仿宋" w:hAnsi="仿宋" w:cs="方正书宋简体" w:hint="eastAsia"/>
          <w:color w:val="231F20"/>
          <w:spacing w:val="-5"/>
          <w:sz w:val="28"/>
          <w:szCs w:val="28"/>
        </w:rPr>
        <w:t>视</w:t>
      </w:r>
      <w:r>
        <w:rPr>
          <w:rFonts w:ascii="仿宋" w:eastAsia="仿宋" w:hAnsi="仿宋" w:cs="方正书宋简体" w:hint="eastAsia"/>
          <w:color w:val="231F20"/>
          <w:spacing w:val="-3"/>
          <w:sz w:val="28"/>
          <w:szCs w:val="28"/>
        </w:rPr>
        <w:t>同</w:t>
      </w:r>
      <w:r>
        <w:rPr>
          <w:rFonts w:ascii="仿宋" w:eastAsia="仿宋" w:hAnsi="仿宋" w:cs="方正书宋简体" w:hint="eastAsia"/>
          <w:color w:val="231F20"/>
          <w:spacing w:val="4"/>
          <w:sz w:val="28"/>
          <w:szCs w:val="28"/>
        </w:rPr>
        <w:t>考</w:t>
      </w:r>
      <w:r>
        <w:rPr>
          <w:rFonts w:ascii="仿宋" w:eastAsia="仿宋" w:hAnsi="仿宋" w:cs="方正书宋简体" w:hint="eastAsia"/>
          <w:color w:val="231F20"/>
          <w:spacing w:val="-2"/>
          <w:sz w:val="28"/>
          <w:szCs w:val="28"/>
        </w:rPr>
        <w:t>试</w:t>
      </w:r>
      <w:r>
        <w:rPr>
          <w:rFonts w:ascii="仿宋" w:eastAsia="仿宋" w:hAnsi="仿宋" w:cs="方正书宋简体" w:hint="eastAsia"/>
          <w:color w:val="231F20"/>
          <w:spacing w:val="3"/>
          <w:sz w:val="28"/>
          <w:szCs w:val="28"/>
        </w:rPr>
        <w:t>试</w:t>
      </w:r>
      <w:r>
        <w:rPr>
          <w:rFonts w:ascii="仿宋" w:eastAsia="仿宋" w:hAnsi="仿宋" w:cs="方正书宋简体" w:hint="eastAsia"/>
          <w:color w:val="231F20"/>
          <w:spacing w:val="1"/>
          <w:sz w:val="28"/>
          <w:szCs w:val="28"/>
        </w:rPr>
        <w:t>卷</w:t>
      </w:r>
      <w:r>
        <w:rPr>
          <w:rFonts w:ascii="仿宋" w:eastAsia="仿宋" w:hAnsi="仿宋" w:cs="方正书宋简体" w:hint="eastAsia"/>
          <w:color w:val="231F20"/>
          <w:sz w:val="28"/>
          <w:szCs w:val="28"/>
        </w:rPr>
        <w:t>进</w:t>
      </w:r>
      <w:r>
        <w:rPr>
          <w:rFonts w:ascii="仿宋" w:eastAsia="仿宋" w:hAnsi="仿宋" w:cs="方正书宋简体" w:hint="eastAsia"/>
          <w:color w:val="231F20"/>
          <w:spacing w:val="-1"/>
          <w:sz w:val="28"/>
          <w:szCs w:val="28"/>
        </w:rPr>
        <w:t>行</w:t>
      </w:r>
      <w:r>
        <w:rPr>
          <w:rFonts w:ascii="仿宋" w:eastAsia="仿宋" w:hAnsi="仿宋" w:cs="方正书宋简体" w:hint="eastAsia"/>
          <w:color w:val="231F20"/>
          <w:sz w:val="28"/>
          <w:szCs w:val="28"/>
        </w:rPr>
        <w:t>管</w:t>
      </w:r>
      <w:r>
        <w:rPr>
          <w:rFonts w:ascii="仿宋" w:eastAsia="仿宋" w:hAnsi="仿宋" w:cs="方正书宋简体" w:hint="eastAsia"/>
          <w:color w:val="231F20"/>
          <w:spacing w:val="-8"/>
          <w:sz w:val="28"/>
          <w:szCs w:val="28"/>
        </w:rPr>
        <w:t>理</w:t>
      </w:r>
      <w:r>
        <w:rPr>
          <w:rFonts w:ascii="仿宋" w:eastAsia="仿宋" w:hAnsi="仿宋" w:cs="方正书宋简体" w:hint="eastAsia"/>
          <w:color w:val="231F20"/>
          <w:spacing w:val="-65"/>
          <w:sz w:val="28"/>
          <w:szCs w:val="28"/>
        </w:rPr>
        <w:t>、</w:t>
      </w:r>
      <w:r>
        <w:rPr>
          <w:rFonts w:ascii="仿宋" w:eastAsia="仿宋" w:hAnsi="仿宋" w:cs="方正书宋简体" w:hint="eastAsia"/>
          <w:color w:val="231F20"/>
          <w:sz w:val="28"/>
          <w:szCs w:val="28"/>
        </w:rPr>
        <w:t>保存和归档。</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z w:val="28"/>
          <w:szCs w:val="28"/>
        </w:rPr>
      </w:pPr>
      <w:r w:rsidRPr="004925A9">
        <w:rPr>
          <w:rFonts w:ascii="仿宋" w:eastAsia="仿宋" w:hAnsi="仿宋" w:hint="eastAsia"/>
          <w:b/>
          <w:sz w:val="28"/>
          <w:szCs w:val="28"/>
        </w:rPr>
        <w:t>第二十七条</w:t>
      </w:r>
      <w:r>
        <w:rPr>
          <w:rFonts w:ascii="仿宋" w:eastAsia="仿宋" w:hAnsi="仿宋" w:cs="方正书宋简体" w:hint="eastAsia"/>
          <w:color w:val="231F20"/>
          <w:spacing w:val="-3"/>
          <w:sz w:val="28"/>
          <w:szCs w:val="28"/>
        </w:rPr>
        <w:t xml:space="preserve">  </w:t>
      </w:r>
      <w:r>
        <w:rPr>
          <w:rFonts w:ascii="仿宋" w:eastAsia="仿宋" w:hAnsi="仿宋" w:cs="方正书宋简体" w:hint="eastAsia"/>
          <w:color w:val="231F20"/>
          <w:spacing w:val="6"/>
          <w:sz w:val="28"/>
          <w:szCs w:val="28"/>
        </w:rPr>
        <w:t>对</w:t>
      </w:r>
      <w:r>
        <w:rPr>
          <w:rFonts w:ascii="仿宋" w:eastAsia="仿宋" w:hAnsi="仿宋" w:cs="方正书宋简体" w:hint="eastAsia"/>
          <w:color w:val="231F20"/>
          <w:spacing w:val="-2"/>
          <w:sz w:val="28"/>
          <w:szCs w:val="28"/>
        </w:rPr>
        <w:t>在</w:t>
      </w:r>
      <w:r>
        <w:rPr>
          <w:rFonts w:ascii="仿宋" w:eastAsia="仿宋" w:hAnsi="仿宋" w:cs="方正书宋简体" w:hint="eastAsia"/>
          <w:color w:val="231F20"/>
          <w:spacing w:val="-1"/>
          <w:sz w:val="28"/>
          <w:szCs w:val="28"/>
        </w:rPr>
        <w:t>申</w:t>
      </w:r>
      <w:r>
        <w:rPr>
          <w:rFonts w:ascii="仿宋" w:eastAsia="仿宋" w:hAnsi="仿宋" w:cs="方正书宋简体" w:hint="eastAsia"/>
          <w:color w:val="231F20"/>
          <w:spacing w:val="13"/>
          <w:sz w:val="28"/>
          <w:szCs w:val="28"/>
        </w:rPr>
        <w:t>请</w:t>
      </w:r>
      <w:r>
        <w:rPr>
          <w:rFonts w:ascii="仿宋" w:eastAsia="仿宋" w:hAnsi="仿宋" w:cs="方正书宋简体" w:hint="eastAsia"/>
          <w:color w:val="231F20"/>
          <w:spacing w:val="4"/>
          <w:sz w:val="28"/>
          <w:szCs w:val="28"/>
        </w:rPr>
        <w:t>学</w:t>
      </w:r>
      <w:r>
        <w:rPr>
          <w:rFonts w:ascii="仿宋" w:eastAsia="仿宋" w:hAnsi="仿宋" w:cs="方正书宋简体" w:hint="eastAsia"/>
          <w:color w:val="231F20"/>
          <w:spacing w:val="7"/>
          <w:sz w:val="28"/>
          <w:szCs w:val="28"/>
        </w:rPr>
        <w:t>业</w:t>
      </w:r>
      <w:r>
        <w:rPr>
          <w:rFonts w:ascii="仿宋" w:eastAsia="仿宋" w:hAnsi="仿宋" w:cs="方正书宋简体" w:hint="eastAsia"/>
          <w:color w:val="231F20"/>
          <w:sz w:val="28"/>
          <w:szCs w:val="28"/>
        </w:rPr>
        <w:t>奖</w:t>
      </w:r>
      <w:r>
        <w:rPr>
          <w:rFonts w:ascii="仿宋" w:eastAsia="仿宋" w:hAnsi="仿宋" w:cs="方正书宋简体" w:hint="eastAsia"/>
          <w:color w:val="231F20"/>
          <w:spacing w:val="-6"/>
          <w:sz w:val="28"/>
          <w:szCs w:val="28"/>
        </w:rPr>
        <w:t>励</w:t>
      </w:r>
      <w:r>
        <w:rPr>
          <w:rFonts w:ascii="仿宋" w:eastAsia="仿宋" w:hAnsi="仿宋" w:cs="方正书宋简体" w:hint="eastAsia"/>
          <w:color w:val="231F20"/>
          <w:spacing w:val="-5"/>
          <w:sz w:val="28"/>
          <w:szCs w:val="28"/>
        </w:rPr>
        <w:t>中</w:t>
      </w:r>
      <w:r>
        <w:rPr>
          <w:rFonts w:ascii="仿宋" w:eastAsia="仿宋" w:hAnsi="仿宋" w:cs="方正书宋简体" w:hint="eastAsia"/>
          <w:color w:val="231F20"/>
          <w:spacing w:val="-7"/>
          <w:sz w:val="28"/>
          <w:szCs w:val="28"/>
        </w:rPr>
        <w:t>弄</w:t>
      </w:r>
      <w:r>
        <w:rPr>
          <w:rFonts w:ascii="仿宋" w:eastAsia="仿宋" w:hAnsi="仿宋" w:cs="方正书宋简体" w:hint="eastAsia"/>
          <w:color w:val="231F20"/>
          <w:spacing w:val="-5"/>
          <w:sz w:val="28"/>
          <w:szCs w:val="28"/>
        </w:rPr>
        <w:t>虚</w:t>
      </w:r>
      <w:r>
        <w:rPr>
          <w:rFonts w:ascii="仿宋" w:eastAsia="仿宋" w:hAnsi="仿宋" w:cs="方正书宋简体" w:hint="eastAsia"/>
          <w:color w:val="231F20"/>
          <w:spacing w:val="-3"/>
          <w:sz w:val="28"/>
          <w:szCs w:val="28"/>
        </w:rPr>
        <w:t>作</w:t>
      </w:r>
      <w:r>
        <w:rPr>
          <w:rFonts w:ascii="仿宋" w:eastAsia="仿宋" w:hAnsi="仿宋" w:cs="方正书宋简体" w:hint="eastAsia"/>
          <w:color w:val="231F20"/>
          <w:spacing w:val="-2"/>
          <w:sz w:val="28"/>
          <w:szCs w:val="28"/>
        </w:rPr>
        <w:t>假</w:t>
      </w:r>
      <w:r>
        <w:rPr>
          <w:rFonts w:ascii="仿宋" w:eastAsia="仿宋" w:hAnsi="仿宋" w:cs="方正书宋简体" w:hint="eastAsia"/>
          <w:color w:val="231F20"/>
          <w:spacing w:val="-3"/>
          <w:sz w:val="28"/>
          <w:szCs w:val="28"/>
        </w:rPr>
        <w:t>的</w:t>
      </w:r>
      <w:r>
        <w:rPr>
          <w:rFonts w:ascii="仿宋" w:eastAsia="仿宋" w:hAnsi="仿宋" w:cs="方正书宋简体" w:hint="eastAsia"/>
          <w:color w:val="231F20"/>
          <w:spacing w:val="-2"/>
          <w:sz w:val="28"/>
          <w:szCs w:val="28"/>
        </w:rPr>
        <w:t>学</w:t>
      </w:r>
      <w:r>
        <w:rPr>
          <w:rFonts w:ascii="仿宋" w:eastAsia="仿宋" w:hAnsi="仿宋" w:cs="方正书宋简体" w:hint="eastAsia"/>
          <w:color w:val="231F20"/>
          <w:spacing w:val="-17"/>
          <w:sz w:val="28"/>
          <w:szCs w:val="28"/>
        </w:rPr>
        <w:t>生</w:t>
      </w:r>
      <w:r>
        <w:rPr>
          <w:rFonts w:ascii="仿宋" w:eastAsia="仿宋" w:hAnsi="仿宋" w:cs="方正书宋简体" w:hint="eastAsia"/>
          <w:color w:val="231F20"/>
          <w:spacing w:val="-64"/>
          <w:sz w:val="28"/>
          <w:szCs w:val="28"/>
        </w:rPr>
        <w:t>，</w:t>
      </w:r>
      <w:r>
        <w:rPr>
          <w:rFonts w:ascii="仿宋" w:eastAsia="仿宋" w:hAnsi="仿宋" w:cs="方正书宋简体" w:hint="eastAsia"/>
          <w:color w:val="231F20"/>
          <w:spacing w:val="-4"/>
          <w:sz w:val="28"/>
          <w:szCs w:val="28"/>
        </w:rPr>
        <w:t>一</w:t>
      </w:r>
      <w:r>
        <w:rPr>
          <w:rFonts w:ascii="仿宋" w:eastAsia="仿宋" w:hAnsi="仿宋" w:cs="方正书宋简体" w:hint="eastAsia"/>
          <w:color w:val="231F20"/>
          <w:spacing w:val="3"/>
          <w:sz w:val="28"/>
          <w:szCs w:val="28"/>
        </w:rPr>
        <w:t>经</w:t>
      </w:r>
      <w:r>
        <w:rPr>
          <w:rFonts w:ascii="仿宋" w:eastAsia="仿宋" w:hAnsi="仿宋" w:cs="方正书宋简体" w:hint="eastAsia"/>
          <w:color w:val="231F20"/>
          <w:spacing w:val="-2"/>
          <w:sz w:val="28"/>
          <w:szCs w:val="28"/>
        </w:rPr>
        <w:t>查</w:t>
      </w:r>
      <w:r>
        <w:rPr>
          <w:rFonts w:ascii="仿宋" w:eastAsia="仿宋" w:hAnsi="仿宋" w:cs="方正书宋简体" w:hint="eastAsia"/>
          <w:color w:val="231F20"/>
          <w:spacing w:val="-8"/>
          <w:sz w:val="28"/>
          <w:szCs w:val="28"/>
        </w:rPr>
        <w:t>实</w:t>
      </w:r>
      <w:r>
        <w:rPr>
          <w:rFonts w:ascii="仿宋" w:eastAsia="仿宋" w:hAnsi="仿宋" w:cs="方正书宋简体" w:hint="eastAsia"/>
          <w:color w:val="231F20"/>
          <w:spacing w:val="-6"/>
          <w:sz w:val="28"/>
          <w:szCs w:val="28"/>
        </w:rPr>
        <w:t>以</w:t>
      </w:r>
      <w:r>
        <w:rPr>
          <w:rFonts w:ascii="仿宋" w:eastAsia="仿宋" w:hAnsi="仿宋" w:cs="方正书宋简体" w:hint="eastAsia"/>
          <w:color w:val="231F20"/>
          <w:spacing w:val="6"/>
          <w:sz w:val="28"/>
          <w:szCs w:val="28"/>
        </w:rPr>
        <w:t>考</w:t>
      </w:r>
      <w:r>
        <w:rPr>
          <w:rFonts w:ascii="仿宋" w:eastAsia="仿宋" w:hAnsi="仿宋" w:cs="方正书宋简体" w:hint="eastAsia"/>
          <w:color w:val="231F20"/>
          <w:spacing w:val="4"/>
          <w:sz w:val="28"/>
          <w:szCs w:val="28"/>
        </w:rPr>
        <w:t>试</w:t>
      </w:r>
      <w:r>
        <w:rPr>
          <w:rFonts w:ascii="仿宋" w:eastAsia="仿宋" w:hAnsi="仿宋" w:cs="方正书宋简体" w:hint="eastAsia"/>
          <w:color w:val="231F20"/>
          <w:spacing w:val="1"/>
          <w:sz w:val="28"/>
          <w:szCs w:val="28"/>
        </w:rPr>
        <w:t>舞</w:t>
      </w:r>
      <w:r>
        <w:rPr>
          <w:rFonts w:ascii="仿宋" w:eastAsia="仿宋" w:hAnsi="仿宋" w:cs="方正书宋简体" w:hint="eastAsia"/>
          <w:color w:val="231F20"/>
          <w:spacing w:val="-2"/>
          <w:sz w:val="28"/>
          <w:szCs w:val="28"/>
        </w:rPr>
        <w:t>弊论</w:t>
      </w:r>
      <w:r>
        <w:rPr>
          <w:rFonts w:ascii="仿宋" w:eastAsia="仿宋" w:hAnsi="仿宋" w:cs="方正书宋简体" w:hint="eastAsia"/>
          <w:color w:val="231F20"/>
          <w:spacing w:val="-13"/>
          <w:sz w:val="28"/>
          <w:szCs w:val="28"/>
        </w:rPr>
        <w:t>处</w:t>
      </w:r>
      <w:r>
        <w:rPr>
          <w:rFonts w:ascii="仿宋" w:eastAsia="仿宋" w:hAnsi="仿宋" w:cs="方正书宋简体" w:hint="eastAsia"/>
          <w:color w:val="231F20"/>
          <w:spacing w:val="-56"/>
          <w:sz w:val="28"/>
          <w:szCs w:val="28"/>
        </w:rPr>
        <w:t>；</w:t>
      </w:r>
      <w:r>
        <w:rPr>
          <w:rFonts w:ascii="仿宋" w:eastAsia="仿宋" w:hAnsi="仿宋" w:cs="方正书宋简体" w:hint="eastAsia"/>
          <w:color w:val="231F20"/>
          <w:spacing w:val="1"/>
          <w:sz w:val="28"/>
          <w:szCs w:val="28"/>
        </w:rPr>
        <w:t>对</w:t>
      </w:r>
      <w:r>
        <w:rPr>
          <w:rFonts w:ascii="仿宋" w:eastAsia="仿宋" w:hAnsi="仿宋" w:cs="方正书宋简体" w:hint="eastAsia"/>
          <w:color w:val="231F20"/>
          <w:spacing w:val="-10"/>
          <w:sz w:val="28"/>
          <w:szCs w:val="28"/>
        </w:rPr>
        <w:t>帮</w:t>
      </w:r>
      <w:r>
        <w:rPr>
          <w:rFonts w:ascii="仿宋" w:eastAsia="仿宋" w:hAnsi="仿宋" w:cs="方正书宋简体" w:hint="eastAsia"/>
          <w:color w:val="231F20"/>
          <w:spacing w:val="-9"/>
          <w:sz w:val="28"/>
          <w:szCs w:val="28"/>
        </w:rPr>
        <w:t>助</w:t>
      </w:r>
      <w:r>
        <w:rPr>
          <w:rFonts w:ascii="仿宋" w:eastAsia="仿宋" w:hAnsi="仿宋" w:cs="方正书宋简体" w:hint="eastAsia"/>
          <w:color w:val="231F20"/>
          <w:spacing w:val="-8"/>
          <w:sz w:val="28"/>
          <w:szCs w:val="28"/>
        </w:rPr>
        <w:t>申</w:t>
      </w:r>
      <w:r>
        <w:rPr>
          <w:rFonts w:ascii="仿宋" w:eastAsia="仿宋" w:hAnsi="仿宋" w:cs="方正书宋简体" w:hint="eastAsia"/>
          <w:color w:val="231F20"/>
          <w:spacing w:val="-6"/>
          <w:sz w:val="28"/>
          <w:szCs w:val="28"/>
        </w:rPr>
        <w:t>请</w:t>
      </w:r>
      <w:r>
        <w:rPr>
          <w:rFonts w:ascii="仿宋" w:eastAsia="仿宋" w:hAnsi="仿宋" w:cs="方正书宋简体" w:hint="eastAsia"/>
          <w:color w:val="231F20"/>
          <w:spacing w:val="2"/>
          <w:sz w:val="28"/>
          <w:szCs w:val="28"/>
        </w:rPr>
        <w:t>人</w:t>
      </w:r>
      <w:r>
        <w:rPr>
          <w:rFonts w:ascii="仿宋" w:eastAsia="仿宋" w:hAnsi="仿宋" w:cs="方正书宋简体" w:hint="eastAsia"/>
          <w:color w:val="231F20"/>
          <w:spacing w:val="-7"/>
          <w:sz w:val="28"/>
          <w:szCs w:val="28"/>
        </w:rPr>
        <w:t>弄虚</w:t>
      </w:r>
      <w:r>
        <w:rPr>
          <w:rFonts w:ascii="仿宋" w:eastAsia="仿宋" w:hAnsi="仿宋" w:cs="方正书宋简体" w:hint="eastAsia"/>
          <w:color w:val="231F20"/>
          <w:spacing w:val="-4"/>
          <w:sz w:val="28"/>
          <w:szCs w:val="28"/>
        </w:rPr>
        <w:t>作</w:t>
      </w:r>
      <w:r>
        <w:rPr>
          <w:rFonts w:ascii="仿宋" w:eastAsia="仿宋" w:hAnsi="仿宋" w:cs="方正书宋简体" w:hint="eastAsia"/>
          <w:color w:val="231F20"/>
          <w:spacing w:val="-3"/>
          <w:sz w:val="28"/>
          <w:szCs w:val="28"/>
        </w:rPr>
        <w:t>假的</w:t>
      </w:r>
      <w:r>
        <w:rPr>
          <w:rFonts w:ascii="仿宋" w:eastAsia="仿宋" w:hAnsi="仿宋" w:cs="方正书宋简体" w:hint="eastAsia"/>
          <w:color w:val="231F20"/>
          <w:spacing w:val="-9"/>
          <w:sz w:val="28"/>
          <w:szCs w:val="28"/>
        </w:rPr>
        <w:t>有</w:t>
      </w:r>
      <w:r>
        <w:rPr>
          <w:rFonts w:ascii="仿宋" w:eastAsia="仿宋" w:hAnsi="仿宋" w:cs="方正书宋简体" w:hint="eastAsia"/>
          <w:color w:val="231F20"/>
          <w:spacing w:val="-5"/>
          <w:sz w:val="28"/>
          <w:szCs w:val="28"/>
        </w:rPr>
        <w:t>关</w:t>
      </w:r>
      <w:r>
        <w:rPr>
          <w:rFonts w:ascii="仿宋" w:eastAsia="仿宋" w:hAnsi="仿宋" w:cs="方正书宋简体" w:hint="eastAsia"/>
          <w:color w:val="231F20"/>
          <w:spacing w:val="-8"/>
          <w:sz w:val="28"/>
          <w:szCs w:val="28"/>
        </w:rPr>
        <w:t>教</w:t>
      </w:r>
      <w:r>
        <w:rPr>
          <w:rFonts w:ascii="仿宋" w:eastAsia="仿宋" w:hAnsi="仿宋" w:cs="方正书宋简体" w:hint="eastAsia"/>
          <w:color w:val="231F20"/>
          <w:spacing w:val="2"/>
          <w:sz w:val="28"/>
          <w:szCs w:val="28"/>
        </w:rPr>
        <w:t>职</w:t>
      </w:r>
      <w:r>
        <w:rPr>
          <w:rFonts w:ascii="仿宋" w:eastAsia="仿宋" w:hAnsi="仿宋" w:cs="方正书宋简体" w:hint="eastAsia"/>
          <w:color w:val="231F20"/>
          <w:spacing w:val="3"/>
          <w:sz w:val="28"/>
          <w:szCs w:val="28"/>
        </w:rPr>
        <w:t>人</w:t>
      </w:r>
      <w:r>
        <w:rPr>
          <w:rFonts w:ascii="仿宋" w:eastAsia="仿宋" w:hAnsi="仿宋" w:cs="方正书宋简体" w:hint="eastAsia"/>
          <w:color w:val="231F20"/>
          <w:spacing w:val="-23"/>
          <w:sz w:val="28"/>
          <w:szCs w:val="28"/>
        </w:rPr>
        <w:t>员</w:t>
      </w:r>
      <w:r>
        <w:rPr>
          <w:rFonts w:ascii="仿宋" w:eastAsia="仿宋" w:hAnsi="仿宋" w:cs="方正书宋简体" w:hint="eastAsia"/>
          <w:color w:val="231F20"/>
          <w:spacing w:val="-65"/>
          <w:sz w:val="28"/>
          <w:szCs w:val="28"/>
        </w:rPr>
        <w:t>，</w:t>
      </w:r>
      <w:r>
        <w:rPr>
          <w:rFonts w:ascii="仿宋" w:eastAsia="仿宋" w:hAnsi="仿宋" w:cs="方正书宋简体" w:hint="eastAsia"/>
          <w:color w:val="231F20"/>
          <w:spacing w:val="1"/>
          <w:sz w:val="28"/>
          <w:szCs w:val="28"/>
        </w:rPr>
        <w:t>学校</w:t>
      </w:r>
      <w:r>
        <w:rPr>
          <w:rFonts w:ascii="仿宋" w:eastAsia="仿宋" w:hAnsi="仿宋" w:cs="方正书宋简体" w:hint="eastAsia"/>
          <w:color w:val="231F20"/>
          <w:spacing w:val="4"/>
          <w:sz w:val="28"/>
          <w:szCs w:val="28"/>
        </w:rPr>
        <w:t>将</w:t>
      </w:r>
      <w:r>
        <w:rPr>
          <w:rFonts w:ascii="仿宋" w:eastAsia="仿宋" w:hAnsi="仿宋" w:cs="方正书宋简体" w:hint="eastAsia"/>
          <w:color w:val="231F20"/>
          <w:spacing w:val="-6"/>
          <w:sz w:val="28"/>
          <w:szCs w:val="28"/>
        </w:rPr>
        <w:t>按</w:t>
      </w:r>
      <w:r>
        <w:rPr>
          <w:rFonts w:ascii="仿宋" w:eastAsia="仿宋" w:hAnsi="仿宋" w:cs="方正书宋简体" w:hint="eastAsia"/>
          <w:color w:val="231F20"/>
          <w:spacing w:val="4"/>
          <w:sz w:val="28"/>
          <w:szCs w:val="28"/>
        </w:rPr>
        <w:t>考</w:t>
      </w:r>
      <w:r>
        <w:rPr>
          <w:rFonts w:ascii="仿宋" w:eastAsia="仿宋" w:hAnsi="仿宋" w:cs="方正书宋简体" w:hint="eastAsia"/>
          <w:color w:val="231F20"/>
          <w:spacing w:val="3"/>
          <w:sz w:val="28"/>
          <w:szCs w:val="28"/>
        </w:rPr>
        <w:t>试</w:t>
      </w:r>
      <w:r>
        <w:rPr>
          <w:rFonts w:ascii="仿宋" w:eastAsia="仿宋" w:hAnsi="仿宋" w:cs="方正书宋简体" w:hint="eastAsia"/>
          <w:color w:val="231F20"/>
          <w:spacing w:val="-3"/>
          <w:sz w:val="28"/>
          <w:szCs w:val="28"/>
        </w:rPr>
        <w:t>相</w:t>
      </w:r>
      <w:r>
        <w:rPr>
          <w:rFonts w:ascii="仿宋" w:eastAsia="仿宋" w:hAnsi="仿宋" w:cs="方正书宋简体" w:hint="eastAsia"/>
          <w:color w:val="231F20"/>
          <w:spacing w:val="4"/>
          <w:sz w:val="28"/>
          <w:szCs w:val="28"/>
        </w:rPr>
        <w:t>关</w:t>
      </w:r>
      <w:r>
        <w:rPr>
          <w:rFonts w:ascii="仿宋" w:eastAsia="仿宋" w:hAnsi="仿宋" w:cs="方正书宋简体" w:hint="eastAsia"/>
          <w:color w:val="231F20"/>
          <w:spacing w:val="-2"/>
          <w:sz w:val="28"/>
          <w:szCs w:val="28"/>
        </w:rPr>
        <w:t>规</w:t>
      </w:r>
      <w:r>
        <w:rPr>
          <w:rFonts w:ascii="仿宋" w:eastAsia="仿宋" w:hAnsi="仿宋" w:cs="方正书宋简体" w:hint="eastAsia"/>
          <w:color w:val="231F20"/>
          <w:spacing w:val="1"/>
          <w:sz w:val="28"/>
          <w:szCs w:val="28"/>
        </w:rPr>
        <w:t>章</w:t>
      </w:r>
      <w:r>
        <w:rPr>
          <w:rFonts w:ascii="仿宋" w:eastAsia="仿宋" w:hAnsi="仿宋" w:cs="方正书宋简体" w:hint="eastAsia"/>
          <w:color w:val="231F20"/>
          <w:spacing w:val="-5"/>
          <w:sz w:val="28"/>
          <w:szCs w:val="28"/>
        </w:rPr>
        <w:t>制</w:t>
      </w:r>
      <w:r>
        <w:rPr>
          <w:rFonts w:ascii="仿宋" w:eastAsia="仿宋" w:hAnsi="仿宋" w:cs="方正书宋简体" w:hint="eastAsia"/>
          <w:color w:val="231F20"/>
          <w:spacing w:val="-2"/>
          <w:sz w:val="28"/>
          <w:szCs w:val="28"/>
        </w:rPr>
        <w:t>度</w:t>
      </w:r>
      <w:r>
        <w:rPr>
          <w:rFonts w:ascii="仿宋" w:eastAsia="仿宋" w:hAnsi="仿宋" w:cs="方正书宋简体" w:hint="eastAsia"/>
          <w:color w:val="231F20"/>
          <w:spacing w:val="-9"/>
          <w:sz w:val="28"/>
          <w:szCs w:val="28"/>
        </w:rPr>
        <w:t>予以</w:t>
      </w:r>
      <w:r>
        <w:rPr>
          <w:rFonts w:ascii="仿宋" w:eastAsia="仿宋" w:hAnsi="仿宋" w:cs="方正书宋简体" w:hint="eastAsia"/>
          <w:color w:val="231F20"/>
          <w:spacing w:val="2"/>
          <w:sz w:val="28"/>
          <w:szCs w:val="28"/>
        </w:rPr>
        <w:t>处</w:t>
      </w:r>
      <w:r>
        <w:rPr>
          <w:rFonts w:ascii="仿宋" w:eastAsia="仿宋" w:hAnsi="仿宋" w:cs="方正书宋简体" w:hint="eastAsia"/>
          <w:color w:val="231F20"/>
          <w:spacing w:val="-6"/>
          <w:sz w:val="28"/>
          <w:szCs w:val="28"/>
        </w:rPr>
        <w:t>理</w:t>
      </w:r>
      <w:r>
        <w:rPr>
          <w:rFonts w:ascii="仿宋" w:eastAsia="仿宋" w:hAnsi="仿宋" w:cs="方正书宋简体" w:hint="eastAsia"/>
          <w:color w:val="231F20"/>
          <w:sz w:val="28"/>
          <w:szCs w:val="28"/>
        </w:rPr>
        <w:t>。</w:t>
      </w:r>
    </w:p>
    <w:p w:rsidR="00EB71F0" w:rsidRPr="004925A9" w:rsidRDefault="00EB71F0" w:rsidP="00EB71F0">
      <w:pPr>
        <w:pStyle w:val="reader-word-layer"/>
        <w:spacing w:before="0" w:beforeAutospacing="0" w:after="0" w:afterAutospacing="0" w:line="360" w:lineRule="auto"/>
        <w:ind w:firstLineChars="200" w:firstLine="562"/>
        <w:jc w:val="center"/>
        <w:rPr>
          <w:rFonts w:asciiTheme="minorEastAsia" w:eastAsiaTheme="minorEastAsia" w:hAnsiTheme="minorEastAsia" w:cs="Times New Roman"/>
          <w:b/>
          <w:sz w:val="28"/>
          <w:szCs w:val="28"/>
        </w:rPr>
      </w:pPr>
      <w:r w:rsidRPr="004925A9">
        <w:rPr>
          <w:rFonts w:asciiTheme="minorEastAsia" w:eastAsiaTheme="minorEastAsia" w:hAnsiTheme="minorEastAsia" w:cs="Times New Roman" w:hint="eastAsia"/>
          <w:b/>
          <w:sz w:val="28"/>
          <w:szCs w:val="28"/>
        </w:rPr>
        <w:t>第八章</w:t>
      </w:r>
      <w:r w:rsidRPr="004925A9">
        <w:rPr>
          <w:rFonts w:asciiTheme="minorEastAsia" w:eastAsiaTheme="minorEastAsia" w:hAnsiTheme="minorEastAsia" w:cs="Times New Roman" w:hint="eastAsia"/>
          <w:b/>
          <w:sz w:val="28"/>
          <w:szCs w:val="28"/>
        </w:rPr>
        <w:tab/>
        <w:t>附则</w:t>
      </w:r>
    </w:p>
    <w:p w:rsidR="00EB71F0" w:rsidRDefault="00EB71F0" w:rsidP="00EB71F0">
      <w:pPr>
        <w:pStyle w:val="ab"/>
        <w:kinsoku w:val="0"/>
        <w:overflowPunct w:val="0"/>
        <w:spacing w:line="360" w:lineRule="auto"/>
        <w:ind w:firstLineChars="200" w:firstLine="562"/>
        <w:rPr>
          <w:rFonts w:ascii="仿宋" w:eastAsia="仿宋" w:hAnsi="仿宋" w:cs="方正书宋简体"/>
          <w:color w:val="231F20"/>
          <w:spacing w:val="-7"/>
          <w:sz w:val="28"/>
          <w:szCs w:val="28"/>
        </w:rPr>
      </w:pPr>
      <w:r w:rsidRPr="004925A9">
        <w:rPr>
          <w:rFonts w:ascii="仿宋" w:eastAsia="仿宋" w:hAnsi="仿宋" w:hint="eastAsia"/>
          <w:b/>
          <w:sz w:val="28"/>
          <w:szCs w:val="28"/>
        </w:rPr>
        <w:t xml:space="preserve">第二十八条 </w:t>
      </w:r>
      <w:r>
        <w:rPr>
          <w:rFonts w:ascii="仿宋" w:eastAsia="仿宋" w:hAnsi="仿宋" w:cs="方正书宋简体" w:hint="eastAsia"/>
          <w:color w:val="231F20"/>
          <w:spacing w:val="-7"/>
          <w:sz w:val="28"/>
          <w:szCs w:val="28"/>
        </w:rPr>
        <w:t xml:space="preserve"> 本细则解释权归教务处。</w:t>
      </w:r>
    </w:p>
    <w:p w:rsidR="00EB71F0" w:rsidRDefault="00EB71F0" w:rsidP="00EB71F0">
      <w:pPr>
        <w:spacing w:line="360" w:lineRule="auto"/>
        <w:ind w:firstLineChars="200" w:firstLine="562"/>
        <w:rPr>
          <w:rFonts w:ascii="仿宋" w:eastAsia="仿宋" w:hAnsi="仿宋" w:cs="方正书宋简体"/>
          <w:color w:val="231F20"/>
          <w:spacing w:val="-6"/>
          <w:sz w:val="28"/>
          <w:szCs w:val="28"/>
        </w:rPr>
      </w:pPr>
      <w:r w:rsidRPr="004925A9">
        <w:rPr>
          <w:rFonts w:ascii="仿宋" w:eastAsia="仿宋" w:hAnsi="仿宋" w:hint="eastAsia"/>
          <w:b/>
          <w:sz w:val="28"/>
          <w:szCs w:val="28"/>
        </w:rPr>
        <w:t>第二十九条</w:t>
      </w:r>
      <w:r>
        <w:rPr>
          <w:rFonts w:ascii="仿宋" w:eastAsia="仿宋" w:hAnsi="仿宋" w:cs="方正书宋简体" w:hint="eastAsia"/>
          <w:color w:val="231F20"/>
          <w:spacing w:val="-7"/>
          <w:kern w:val="0"/>
          <w:sz w:val="28"/>
          <w:szCs w:val="28"/>
        </w:rPr>
        <w:t xml:space="preserve"> </w:t>
      </w:r>
      <w:r>
        <w:rPr>
          <w:rFonts w:ascii="仿宋" w:eastAsia="仿宋" w:hAnsi="仿宋" w:cs="方正书宋简体" w:hint="eastAsia"/>
          <w:color w:val="231F20"/>
          <w:spacing w:val="-7"/>
          <w:sz w:val="28"/>
          <w:szCs w:val="28"/>
        </w:rPr>
        <w:t xml:space="preserve"> </w:t>
      </w:r>
      <w:r>
        <w:rPr>
          <w:rFonts w:ascii="仿宋" w:eastAsia="仿宋" w:hAnsi="仿宋" w:cs="方正书宋简体" w:hint="eastAsia"/>
          <w:color w:val="231F20"/>
          <w:spacing w:val="-6"/>
          <w:sz w:val="28"/>
          <w:szCs w:val="28"/>
        </w:rPr>
        <w:t>本办法自 2017年9月1日起执行，之前的《上海应用技术学院大学生学科技能竞赛管理办法》及《上海应用技术学院关于学生参加学科技能竞赛活动学业奖励细则(试行)》同时废止。</w:t>
      </w:r>
    </w:p>
    <w:p w:rsidR="00EB71F0" w:rsidRPr="00422399" w:rsidRDefault="00EB71F0" w:rsidP="00EB71F0">
      <w:pPr>
        <w:spacing w:line="360" w:lineRule="auto"/>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Default="00EB71F0" w:rsidP="008166BD">
      <w:pPr>
        <w:autoSpaceDE w:val="0"/>
        <w:autoSpaceDN w:val="0"/>
        <w:adjustRightInd w:val="0"/>
        <w:spacing w:line="360" w:lineRule="auto"/>
        <w:textAlignment w:val="center"/>
        <w:outlineLvl w:val="0"/>
      </w:pPr>
    </w:p>
    <w:p w:rsidR="00EB71F0" w:rsidRPr="00B92446" w:rsidRDefault="00EB71F0" w:rsidP="00EB71F0">
      <w:pPr>
        <w:pStyle w:val="1"/>
      </w:pPr>
      <w:bookmarkStart w:id="69" w:name="_Toc21779458"/>
      <w:bookmarkStart w:id="70" w:name="_GoBack"/>
      <w:bookmarkEnd w:id="70"/>
      <w:r>
        <w:rPr>
          <w:rFonts w:hint="eastAsia"/>
        </w:rPr>
        <w:lastRenderedPageBreak/>
        <w:t>上海应用技术大学</w:t>
      </w:r>
      <w:r w:rsidRPr="00B92446">
        <w:rPr>
          <w:rFonts w:hint="eastAsia"/>
        </w:rPr>
        <w:t>关于教研室开展教研活动的指导意见</w:t>
      </w:r>
      <w:bookmarkEnd w:id="69"/>
    </w:p>
    <w:p w:rsidR="00EB71F0" w:rsidRPr="00462625" w:rsidRDefault="00EB71F0" w:rsidP="00462625">
      <w:pPr>
        <w:autoSpaceDE w:val="0"/>
        <w:autoSpaceDN w:val="0"/>
        <w:adjustRightInd w:val="0"/>
        <w:spacing w:line="360" w:lineRule="auto"/>
        <w:ind w:firstLine="480"/>
        <w:jc w:val="center"/>
        <w:textAlignment w:val="center"/>
        <w:rPr>
          <w:rFonts w:asciiTheme="minorEastAsia" w:eastAsiaTheme="minorEastAsia" w:hAnsiTheme="minorEastAsia"/>
          <w:color w:val="000000"/>
          <w:kern w:val="0"/>
          <w:sz w:val="24"/>
          <w:szCs w:val="24"/>
          <w:lang w:val="zh-CN"/>
        </w:rPr>
      </w:pPr>
      <w:r w:rsidRPr="00462625">
        <w:rPr>
          <w:rFonts w:asciiTheme="minorEastAsia" w:eastAsiaTheme="minorEastAsia" w:hAnsiTheme="minorEastAsia" w:hint="eastAsia"/>
          <w:color w:val="000000"/>
          <w:kern w:val="0"/>
          <w:sz w:val="24"/>
          <w:szCs w:val="24"/>
          <w:lang w:val="zh-CN"/>
        </w:rPr>
        <w:t>(上应教〔2019〕2号公布)</w:t>
      </w:r>
    </w:p>
    <w:p w:rsidR="00EB71F0" w:rsidRPr="00B92446" w:rsidRDefault="00EB71F0" w:rsidP="00EB71F0">
      <w:pPr>
        <w:jc w:val="center"/>
        <w:rPr>
          <w:rFonts w:asciiTheme="minorEastAsia" w:eastAsiaTheme="minorEastAsia" w:hAnsiTheme="minorEastAsia"/>
          <w:sz w:val="24"/>
          <w:szCs w:val="24"/>
        </w:rPr>
      </w:pPr>
    </w:p>
    <w:p w:rsidR="00EB71F0" w:rsidRPr="00B92446" w:rsidRDefault="00EB71F0" w:rsidP="00EB71F0">
      <w:pPr>
        <w:widowControl/>
        <w:spacing w:line="360" w:lineRule="auto"/>
        <w:ind w:firstLineChars="200" w:firstLine="560"/>
        <w:jc w:val="left"/>
        <w:rPr>
          <w:rFonts w:ascii="仿宋" w:eastAsia="仿宋" w:hAnsi="仿宋" w:cs="宋体"/>
          <w:color w:val="2B2B2B"/>
          <w:kern w:val="0"/>
          <w:sz w:val="28"/>
          <w:szCs w:val="28"/>
        </w:rPr>
      </w:pPr>
      <w:r w:rsidRPr="00B92446">
        <w:rPr>
          <w:rFonts w:ascii="仿宋" w:eastAsia="仿宋" w:hAnsi="仿宋" w:cs="宋体" w:hint="eastAsia"/>
          <w:color w:val="000000"/>
          <w:kern w:val="0"/>
          <w:sz w:val="28"/>
          <w:szCs w:val="28"/>
        </w:rPr>
        <w:t>教研室是高校开展教学管理、教学建设、教学改革和研究等工作的基层组织，</w:t>
      </w:r>
      <w:r w:rsidRPr="00B92446">
        <w:rPr>
          <w:rFonts w:ascii="仿宋" w:eastAsia="仿宋" w:hAnsi="仿宋" w:cs="Tahoma" w:hint="eastAsia"/>
          <w:color w:val="333333"/>
          <w:kern w:val="0"/>
          <w:sz w:val="28"/>
          <w:szCs w:val="28"/>
          <w:bdr w:val="none" w:sz="0" w:space="0" w:color="auto" w:frame="1"/>
        </w:rPr>
        <w:t>是组织本科教学和教研工作的基本单位</w:t>
      </w:r>
      <w:r w:rsidRPr="00B92446">
        <w:rPr>
          <w:rFonts w:ascii="仿宋" w:eastAsia="仿宋" w:hAnsi="仿宋" w:cs="宋体" w:hint="eastAsia"/>
          <w:color w:val="000000"/>
          <w:kern w:val="0"/>
          <w:sz w:val="28"/>
          <w:szCs w:val="28"/>
        </w:rPr>
        <w:t>。教研活动对推动本科教学改革，提高教学水平和实现人才培养目标具有重要的保障和促进作用。为了更好地发挥教研室的作用，进一步规范教研活动，提高教学质量，特制定本指导意见。</w:t>
      </w:r>
    </w:p>
    <w:p w:rsidR="00EB71F0" w:rsidRPr="00B92446" w:rsidRDefault="00EB71F0" w:rsidP="00EB71F0">
      <w:pPr>
        <w:spacing w:line="360" w:lineRule="auto"/>
        <w:jc w:val="center"/>
        <w:rPr>
          <w:rFonts w:asciiTheme="minorEastAsia" w:eastAsiaTheme="minorEastAsia" w:hAnsiTheme="minorEastAsia"/>
          <w:b/>
          <w:sz w:val="28"/>
          <w:szCs w:val="28"/>
        </w:rPr>
      </w:pPr>
      <w:r w:rsidRPr="00B92446">
        <w:rPr>
          <w:rFonts w:asciiTheme="minorEastAsia" w:eastAsiaTheme="minorEastAsia" w:hAnsiTheme="minorEastAsia" w:hint="eastAsia"/>
          <w:b/>
          <w:sz w:val="28"/>
          <w:szCs w:val="28"/>
        </w:rPr>
        <w:t>第一章  教研活动制度</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第一条</w:t>
      </w:r>
      <w:r w:rsidRPr="00B92446">
        <w:rPr>
          <w:rFonts w:ascii="仿宋" w:eastAsia="仿宋" w:hAnsi="仿宋" w:hint="eastAsia"/>
          <w:sz w:val="28"/>
          <w:szCs w:val="28"/>
        </w:rPr>
        <w:t xml:space="preserve">  教研室应实行例会制度，定期开展教研活动。</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第二条</w:t>
      </w:r>
      <w:r w:rsidRPr="00B92446">
        <w:rPr>
          <w:rFonts w:ascii="仿宋" w:eastAsia="仿宋" w:hAnsi="仿宋" w:hint="eastAsia"/>
          <w:sz w:val="28"/>
          <w:szCs w:val="28"/>
        </w:rPr>
        <w:t xml:space="preserve">  每学期初，各学院应组织教研室制定学期教研活动计划，列出活动内容、方式和时间等，学院讨论通过后汇总并报送教务处备案。</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第三条 </w:t>
      </w:r>
      <w:r w:rsidRPr="00B92446">
        <w:rPr>
          <w:rFonts w:ascii="仿宋" w:eastAsia="仿宋" w:hAnsi="仿宋" w:hint="eastAsia"/>
          <w:sz w:val="28"/>
          <w:szCs w:val="28"/>
        </w:rPr>
        <w:t xml:space="preserve"> 全校所有专任教师（含双肩挑教师）应按要求积极参加本专业或课程所属教研室的教研活动。</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第四条</w:t>
      </w:r>
      <w:r w:rsidRPr="00B92446">
        <w:rPr>
          <w:rFonts w:ascii="仿宋" w:eastAsia="仿宋" w:hAnsi="仿宋" w:hint="eastAsia"/>
          <w:sz w:val="28"/>
          <w:szCs w:val="28"/>
        </w:rPr>
        <w:t xml:space="preserve">  教研活动由教研室主任负责落实，作好活动记录并保留备查。</w:t>
      </w:r>
    </w:p>
    <w:p w:rsidR="00EB71F0" w:rsidRPr="00B92446" w:rsidRDefault="00EB71F0" w:rsidP="00EB71F0">
      <w:pPr>
        <w:spacing w:line="360" w:lineRule="auto"/>
        <w:jc w:val="center"/>
        <w:rPr>
          <w:rFonts w:asciiTheme="minorEastAsia" w:eastAsiaTheme="minorEastAsia" w:hAnsiTheme="minorEastAsia"/>
          <w:b/>
          <w:sz w:val="28"/>
          <w:szCs w:val="28"/>
        </w:rPr>
      </w:pPr>
      <w:r w:rsidRPr="00B92446">
        <w:rPr>
          <w:rFonts w:asciiTheme="minorEastAsia" w:eastAsiaTheme="minorEastAsia" w:hAnsiTheme="minorEastAsia" w:hint="eastAsia"/>
          <w:b/>
          <w:sz w:val="28"/>
          <w:szCs w:val="28"/>
        </w:rPr>
        <w:t>第二章  教研活动内容</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第五条 </w:t>
      </w:r>
      <w:r w:rsidRPr="00B92446">
        <w:rPr>
          <w:rFonts w:ascii="仿宋" w:eastAsia="仿宋" w:hAnsi="仿宋" w:hint="eastAsia"/>
          <w:sz w:val="28"/>
          <w:szCs w:val="28"/>
        </w:rPr>
        <w:t xml:space="preserve"> 学习国家教育政策法规和教育教学理论等，了解教育教学改革的形势和要求。</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第六条</w:t>
      </w:r>
      <w:r w:rsidRPr="00B92446">
        <w:rPr>
          <w:rFonts w:ascii="仿宋" w:eastAsia="仿宋" w:hAnsi="仿宋" w:hint="eastAsia"/>
          <w:sz w:val="28"/>
          <w:szCs w:val="28"/>
        </w:rPr>
        <w:t xml:space="preserve">  结合本专业、本课程的特点具体落实立德树人根本任务，依据“盐溶于汤”的原则组织开展课程思政教学改革。</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第七条</w:t>
      </w:r>
      <w:r w:rsidRPr="00B92446">
        <w:rPr>
          <w:rFonts w:ascii="仿宋" w:eastAsia="仿宋" w:hAnsi="仿宋" w:hint="eastAsia"/>
          <w:sz w:val="28"/>
          <w:szCs w:val="28"/>
        </w:rPr>
        <w:t xml:space="preserve">  学习学校的相关规章制度，明确教师教学工作基本规范。</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lastRenderedPageBreak/>
        <w:t>第八条</w:t>
      </w:r>
      <w:r w:rsidRPr="00B92446">
        <w:rPr>
          <w:rFonts w:ascii="仿宋" w:eastAsia="仿宋" w:hAnsi="仿宋" w:hint="eastAsia"/>
          <w:sz w:val="28"/>
          <w:szCs w:val="28"/>
        </w:rPr>
        <w:t xml:space="preserve">  研究和交流信息技术在课堂教学中的应用，创新教学手段、教学方法和考核方式。</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第九条 </w:t>
      </w:r>
      <w:r w:rsidRPr="00B92446">
        <w:rPr>
          <w:rFonts w:ascii="仿宋" w:eastAsia="仿宋" w:hAnsi="仿宋" w:hint="eastAsia"/>
          <w:sz w:val="28"/>
          <w:szCs w:val="28"/>
        </w:rPr>
        <w:t xml:space="preserve"> 公共基础课、学科大类平台课、专业基础课等由多人上课的课程，开展集体备课，统一安排教学内容、教学进度和教学规范。</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第十条 </w:t>
      </w:r>
      <w:r w:rsidRPr="00B92446">
        <w:rPr>
          <w:rFonts w:ascii="仿宋" w:eastAsia="仿宋" w:hAnsi="仿宋" w:hint="eastAsia"/>
          <w:sz w:val="28"/>
          <w:szCs w:val="28"/>
        </w:rPr>
        <w:t xml:space="preserve"> 组织开新课和新教师上课前的试讲，新实验项目的试做。</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第十一条</w:t>
      </w:r>
      <w:r>
        <w:rPr>
          <w:rFonts w:ascii="仿宋" w:eastAsia="仿宋" w:hAnsi="仿宋" w:hint="eastAsia"/>
          <w:b/>
          <w:sz w:val="28"/>
          <w:szCs w:val="28"/>
        </w:rPr>
        <w:t xml:space="preserve"> </w:t>
      </w:r>
      <w:r w:rsidRPr="00B92446">
        <w:rPr>
          <w:rFonts w:ascii="仿宋" w:eastAsia="仿宋" w:hAnsi="仿宋" w:hint="eastAsia"/>
          <w:b/>
          <w:sz w:val="28"/>
          <w:szCs w:val="28"/>
        </w:rPr>
        <w:t xml:space="preserve"> </w:t>
      </w:r>
      <w:r w:rsidRPr="00B92446">
        <w:rPr>
          <w:rFonts w:ascii="仿宋" w:eastAsia="仿宋" w:hAnsi="仿宋" w:hint="eastAsia"/>
          <w:sz w:val="28"/>
          <w:szCs w:val="28"/>
        </w:rPr>
        <w:t>组织教学观摩、教学经验交流、教书育人心得等方面的探讨，推动教师教学发展。</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第十二条</w:t>
      </w:r>
      <w:r>
        <w:rPr>
          <w:rFonts w:ascii="仿宋" w:eastAsia="仿宋" w:hAnsi="仿宋" w:hint="eastAsia"/>
          <w:b/>
          <w:sz w:val="28"/>
          <w:szCs w:val="28"/>
        </w:rPr>
        <w:t xml:space="preserve"> </w:t>
      </w:r>
      <w:r w:rsidRPr="00B92446">
        <w:rPr>
          <w:rFonts w:ascii="仿宋" w:eastAsia="仿宋" w:hAnsi="仿宋" w:hint="eastAsia"/>
          <w:sz w:val="28"/>
          <w:szCs w:val="28"/>
        </w:rPr>
        <w:t xml:space="preserve"> 研究制定课程教学、实验、实习等教学环节的教学大纲，实验、实习计划和方案。</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第十三条 </w:t>
      </w:r>
      <w:r>
        <w:rPr>
          <w:rFonts w:ascii="仿宋" w:eastAsia="仿宋" w:hAnsi="仿宋" w:hint="eastAsia"/>
          <w:b/>
          <w:sz w:val="28"/>
          <w:szCs w:val="28"/>
        </w:rPr>
        <w:t xml:space="preserve"> </w:t>
      </w:r>
      <w:r w:rsidRPr="00B92446">
        <w:rPr>
          <w:rFonts w:ascii="仿宋" w:eastAsia="仿宋" w:hAnsi="仿宋" w:hint="eastAsia"/>
          <w:sz w:val="28"/>
          <w:szCs w:val="28"/>
        </w:rPr>
        <w:t>研究改进毕业设计（论文）指导及相关工作。</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第十四条</w:t>
      </w:r>
      <w:r w:rsidRPr="00B92446">
        <w:rPr>
          <w:rFonts w:ascii="仿宋" w:eastAsia="仿宋" w:hAnsi="仿宋" w:hint="eastAsia"/>
          <w:sz w:val="28"/>
          <w:szCs w:val="28"/>
        </w:rPr>
        <w:t xml:space="preserve"> </w:t>
      </w:r>
      <w:r>
        <w:rPr>
          <w:rFonts w:ascii="仿宋" w:eastAsia="仿宋" w:hAnsi="仿宋" w:hint="eastAsia"/>
          <w:sz w:val="28"/>
          <w:szCs w:val="28"/>
        </w:rPr>
        <w:t xml:space="preserve"> </w:t>
      </w:r>
      <w:r w:rsidRPr="00B92446">
        <w:rPr>
          <w:rFonts w:ascii="仿宋" w:eastAsia="仿宋" w:hAnsi="仿宋" w:hint="eastAsia"/>
          <w:sz w:val="28"/>
          <w:szCs w:val="28"/>
        </w:rPr>
        <w:t>研究编写教材和教学参考书，拟定教材选用计划，保证教材选用质量。</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第十五条</w:t>
      </w:r>
      <w:r>
        <w:rPr>
          <w:rFonts w:ascii="仿宋" w:eastAsia="仿宋" w:hAnsi="仿宋" w:hint="eastAsia"/>
          <w:b/>
          <w:sz w:val="28"/>
          <w:szCs w:val="28"/>
        </w:rPr>
        <w:t xml:space="preserve"> </w:t>
      </w:r>
      <w:r w:rsidRPr="00B92446">
        <w:rPr>
          <w:rFonts w:ascii="仿宋" w:eastAsia="仿宋" w:hAnsi="仿宋" w:hint="eastAsia"/>
          <w:b/>
          <w:sz w:val="28"/>
          <w:szCs w:val="28"/>
        </w:rPr>
        <w:t xml:space="preserve"> </w:t>
      </w:r>
      <w:r w:rsidRPr="00B92446">
        <w:rPr>
          <w:rFonts w:ascii="仿宋" w:eastAsia="仿宋" w:hAnsi="仿宋" w:hint="eastAsia"/>
          <w:sz w:val="28"/>
          <w:szCs w:val="28"/>
        </w:rPr>
        <w:t>开展课程建设和教学改革项目研究，组织教师进行在线课程、线上线下混合式教学、虚拟仿真试验项目等建设。</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第十六条</w:t>
      </w:r>
      <w:r w:rsidRPr="00B92446">
        <w:rPr>
          <w:rFonts w:ascii="仿宋" w:eastAsia="仿宋" w:hAnsi="仿宋" w:hint="eastAsia"/>
          <w:sz w:val="28"/>
          <w:szCs w:val="28"/>
        </w:rPr>
        <w:t xml:space="preserve"> </w:t>
      </w:r>
      <w:r>
        <w:rPr>
          <w:rFonts w:ascii="仿宋" w:eastAsia="仿宋" w:hAnsi="仿宋" w:hint="eastAsia"/>
          <w:sz w:val="28"/>
          <w:szCs w:val="28"/>
        </w:rPr>
        <w:t xml:space="preserve"> </w:t>
      </w:r>
      <w:r w:rsidRPr="00B92446">
        <w:rPr>
          <w:rFonts w:ascii="仿宋" w:eastAsia="仿宋" w:hAnsi="仿宋" w:hint="eastAsia"/>
          <w:sz w:val="28"/>
          <w:szCs w:val="28"/>
        </w:rPr>
        <w:t>开展实验室建设、实习实训基地建设等教学基本建设的研讨。</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第十七条</w:t>
      </w:r>
      <w:r w:rsidRPr="00B92446">
        <w:rPr>
          <w:rFonts w:ascii="仿宋" w:eastAsia="仿宋" w:hAnsi="仿宋" w:hint="eastAsia"/>
          <w:sz w:val="28"/>
          <w:szCs w:val="28"/>
        </w:rPr>
        <w:t xml:space="preserve"> </w:t>
      </w:r>
      <w:r>
        <w:rPr>
          <w:rFonts w:ascii="仿宋" w:eastAsia="仿宋" w:hAnsi="仿宋" w:hint="eastAsia"/>
          <w:sz w:val="28"/>
          <w:szCs w:val="28"/>
        </w:rPr>
        <w:t xml:space="preserve"> </w:t>
      </w:r>
      <w:r w:rsidRPr="00B92446">
        <w:rPr>
          <w:rFonts w:ascii="仿宋" w:eastAsia="仿宋" w:hAnsi="仿宋" w:hint="eastAsia"/>
          <w:sz w:val="28"/>
          <w:szCs w:val="28"/>
        </w:rPr>
        <w:t>做好本教研室的教学质量检查，做好课程教学总结，提出教学改进措施。</w:t>
      </w:r>
    </w:p>
    <w:p w:rsidR="00EB71F0" w:rsidRPr="00B92446" w:rsidRDefault="00EB71F0" w:rsidP="00EB71F0">
      <w:pPr>
        <w:spacing w:line="360" w:lineRule="auto"/>
        <w:jc w:val="center"/>
        <w:rPr>
          <w:rFonts w:asciiTheme="minorEastAsia" w:eastAsiaTheme="minorEastAsia" w:hAnsiTheme="minorEastAsia"/>
          <w:b/>
          <w:sz w:val="28"/>
          <w:szCs w:val="28"/>
        </w:rPr>
      </w:pPr>
      <w:r w:rsidRPr="00B92446">
        <w:rPr>
          <w:rFonts w:asciiTheme="minorEastAsia" w:eastAsiaTheme="minorEastAsia" w:hAnsiTheme="minorEastAsia" w:hint="eastAsia"/>
          <w:b/>
          <w:sz w:val="28"/>
          <w:szCs w:val="28"/>
        </w:rPr>
        <w:t>第三章  教研活动形式</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第十八条</w:t>
      </w:r>
      <w:r w:rsidRPr="00B92446">
        <w:rPr>
          <w:rFonts w:ascii="仿宋" w:eastAsia="仿宋" w:hAnsi="仿宋" w:hint="eastAsia"/>
          <w:sz w:val="28"/>
          <w:szCs w:val="28"/>
        </w:rPr>
        <w:t xml:space="preserve"> </w:t>
      </w:r>
      <w:r>
        <w:rPr>
          <w:rFonts w:ascii="仿宋" w:eastAsia="仿宋" w:hAnsi="仿宋" w:hint="eastAsia"/>
          <w:sz w:val="28"/>
          <w:szCs w:val="28"/>
        </w:rPr>
        <w:t xml:space="preserve"> </w:t>
      </w:r>
      <w:r w:rsidRPr="00B92446">
        <w:rPr>
          <w:rFonts w:ascii="仿宋" w:eastAsia="仿宋" w:hAnsi="仿宋" w:hint="eastAsia"/>
          <w:sz w:val="28"/>
          <w:szCs w:val="28"/>
        </w:rPr>
        <w:t>各学院（部）的教研活动原则上以教研室为单位进行，鼓励将教研活动与基层党建相结合，鼓励跨教研室、跨院（部）开展教研活动。</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lastRenderedPageBreak/>
        <w:t>第十九条</w:t>
      </w:r>
      <w:r>
        <w:rPr>
          <w:rFonts w:ascii="仿宋" w:eastAsia="仿宋" w:hAnsi="仿宋" w:hint="eastAsia"/>
          <w:b/>
          <w:sz w:val="28"/>
          <w:szCs w:val="28"/>
        </w:rPr>
        <w:t xml:space="preserve"> </w:t>
      </w:r>
      <w:r w:rsidRPr="00B92446">
        <w:rPr>
          <w:rFonts w:ascii="仿宋" w:eastAsia="仿宋" w:hAnsi="仿宋" w:hint="eastAsia"/>
          <w:sz w:val="28"/>
          <w:szCs w:val="28"/>
        </w:rPr>
        <w:t xml:space="preserve"> 教研活动由教研室主任主持，特殊情况也可由教研室主任委托其他人主持。</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第二十条</w:t>
      </w:r>
      <w:r>
        <w:rPr>
          <w:rFonts w:ascii="仿宋" w:eastAsia="仿宋" w:hAnsi="仿宋" w:hint="eastAsia"/>
          <w:b/>
          <w:sz w:val="28"/>
          <w:szCs w:val="28"/>
        </w:rPr>
        <w:t xml:space="preserve"> </w:t>
      </w:r>
      <w:r w:rsidRPr="00B92446">
        <w:rPr>
          <w:rFonts w:ascii="仿宋" w:eastAsia="仿宋" w:hAnsi="仿宋" w:hint="eastAsia"/>
          <w:sz w:val="28"/>
          <w:szCs w:val="28"/>
        </w:rPr>
        <w:t xml:space="preserve"> 教研活动可结合活动主题邀请校内外同行、专家、督导、辅导员、职能部门等共同参加。</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第二十一条</w:t>
      </w:r>
      <w:r>
        <w:rPr>
          <w:rFonts w:ascii="仿宋" w:eastAsia="仿宋" w:hAnsi="仿宋" w:hint="eastAsia"/>
          <w:b/>
          <w:sz w:val="28"/>
          <w:szCs w:val="28"/>
        </w:rPr>
        <w:t xml:space="preserve"> </w:t>
      </w:r>
      <w:r w:rsidRPr="00B92446">
        <w:rPr>
          <w:rFonts w:ascii="仿宋" w:eastAsia="仿宋" w:hAnsi="仿宋" w:hint="eastAsia"/>
          <w:b/>
          <w:sz w:val="28"/>
          <w:szCs w:val="28"/>
        </w:rPr>
        <w:t xml:space="preserve"> </w:t>
      </w:r>
      <w:r w:rsidRPr="00B92446">
        <w:rPr>
          <w:rFonts w:ascii="仿宋" w:eastAsia="仿宋" w:hAnsi="仿宋" w:hint="eastAsia"/>
          <w:sz w:val="28"/>
          <w:szCs w:val="28"/>
        </w:rPr>
        <w:t>教研活动的形式应灵活多样，根据活动内容可合理采用如下形式：</w:t>
      </w:r>
    </w:p>
    <w:p w:rsidR="00EB71F0" w:rsidRPr="00B92446"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Pr="00B92446">
        <w:rPr>
          <w:rFonts w:ascii="仿宋" w:eastAsia="仿宋" w:hAnsi="仿宋" w:hint="eastAsia"/>
          <w:sz w:val="28"/>
          <w:szCs w:val="28"/>
        </w:rPr>
        <w:t>专题研讨式。即在较长一段时间内，围绕某一专题多次反复地进行研究，厘清问题，探寻对策，逐步解决问题。</w:t>
      </w:r>
    </w:p>
    <w:p w:rsidR="00EB71F0" w:rsidRPr="00B92446"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Pr="00B92446">
        <w:rPr>
          <w:rFonts w:ascii="仿宋" w:eastAsia="仿宋" w:hAnsi="仿宋" w:hint="eastAsia"/>
          <w:sz w:val="28"/>
          <w:szCs w:val="28"/>
        </w:rPr>
        <w:t>问题探究式。即针对教师教学中遇到的问题，利用教研活动开展校本研究，立足学校实际探索解决办法。</w:t>
      </w:r>
    </w:p>
    <w:p w:rsidR="00EB71F0" w:rsidRPr="00B92446"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sidRPr="00B92446">
        <w:rPr>
          <w:rFonts w:ascii="仿宋" w:eastAsia="仿宋" w:hAnsi="仿宋" w:hint="eastAsia"/>
          <w:sz w:val="28"/>
          <w:szCs w:val="28"/>
        </w:rPr>
        <w:t>互动反思式。通过开展公开课、观摩课等形式，鼓励教师进行自我反思和同伴互助，在互动研讨中共同提高。</w:t>
      </w:r>
    </w:p>
    <w:p w:rsidR="00EB71F0" w:rsidRPr="00B92446"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4、</w:t>
      </w:r>
      <w:r w:rsidRPr="00B92446">
        <w:rPr>
          <w:rFonts w:ascii="仿宋" w:eastAsia="仿宋" w:hAnsi="仿宋" w:hint="eastAsia"/>
          <w:sz w:val="28"/>
          <w:szCs w:val="28"/>
        </w:rPr>
        <w:t>集体备课式。通过集体备课，帮助教师解决备课过程中遇到的疑难问题。</w:t>
      </w:r>
    </w:p>
    <w:p w:rsidR="00EB71F0" w:rsidRPr="00B92446" w:rsidRDefault="00EB71F0" w:rsidP="00EB71F0">
      <w:pPr>
        <w:spacing w:line="360" w:lineRule="auto"/>
        <w:ind w:firstLineChars="200" w:firstLine="560"/>
        <w:rPr>
          <w:rFonts w:ascii="仿宋" w:eastAsia="仿宋" w:hAnsi="仿宋"/>
          <w:sz w:val="28"/>
          <w:szCs w:val="28"/>
        </w:rPr>
      </w:pPr>
      <w:r>
        <w:rPr>
          <w:rFonts w:ascii="仿宋" w:eastAsia="仿宋" w:hAnsi="仿宋" w:hint="eastAsia"/>
          <w:sz w:val="28"/>
          <w:szCs w:val="28"/>
        </w:rPr>
        <w:t>5、</w:t>
      </w:r>
      <w:r w:rsidRPr="00B92446">
        <w:rPr>
          <w:rFonts w:ascii="仿宋" w:eastAsia="仿宋" w:hAnsi="仿宋" w:hint="eastAsia"/>
          <w:sz w:val="28"/>
          <w:szCs w:val="28"/>
        </w:rPr>
        <w:t>经验交流式。组织教学经验交流会或教学示范公开课，相互学习，共同提高。</w:t>
      </w:r>
    </w:p>
    <w:p w:rsidR="00EB71F0" w:rsidRPr="00B92446" w:rsidRDefault="00EB71F0" w:rsidP="00EB71F0">
      <w:pPr>
        <w:spacing w:line="360" w:lineRule="auto"/>
        <w:jc w:val="center"/>
        <w:rPr>
          <w:rFonts w:asciiTheme="minorEastAsia" w:eastAsiaTheme="minorEastAsia" w:hAnsiTheme="minorEastAsia"/>
          <w:b/>
          <w:sz w:val="28"/>
          <w:szCs w:val="28"/>
        </w:rPr>
      </w:pPr>
      <w:r w:rsidRPr="00B92446">
        <w:rPr>
          <w:rFonts w:asciiTheme="minorEastAsia" w:eastAsiaTheme="minorEastAsia" w:hAnsiTheme="minorEastAsia" w:hint="eastAsia"/>
          <w:b/>
          <w:sz w:val="28"/>
          <w:szCs w:val="28"/>
        </w:rPr>
        <w:t>第四章  附则</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第二十二条 </w:t>
      </w:r>
      <w:r>
        <w:rPr>
          <w:rFonts w:ascii="仿宋" w:eastAsia="仿宋" w:hAnsi="仿宋" w:hint="eastAsia"/>
          <w:b/>
          <w:sz w:val="28"/>
          <w:szCs w:val="28"/>
        </w:rPr>
        <w:t xml:space="preserve"> </w:t>
      </w:r>
      <w:r w:rsidRPr="00B92446">
        <w:rPr>
          <w:rFonts w:ascii="仿宋" w:eastAsia="仿宋" w:hAnsi="仿宋" w:hint="eastAsia"/>
          <w:sz w:val="28"/>
          <w:szCs w:val="28"/>
        </w:rPr>
        <w:t>各学院（部）可依据本指导意见，结合本部门实际情况，制定教研活动实施细则。</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 xml:space="preserve">第二十三条 </w:t>
      </w:r>
      <w:r>
        <w:rPr>
          <w:rFonts w:ascii="仿宋" w:eastAsia="仿宋" w:hAnsi="仿宋" w:hint="eastAsia"/>
          <w:b/>
          <w:sz w:val="28"/>
          <w:szCs w:val="28"/>
        </w:rPr>
        <w:t xml:space="preserve"> </w:t>
      </w:r>
      <w:r w:rsidRPr="00B92446">
        <w:rPr>
          <w:rFonts w:ascii="仿宋" w:eastAsia="仿宋" w:hAnsi="仿宋" w:hint="eastAsia"/>
          <w:sz w:val="28"/>
          <w:szCs w:val="28"/>
        </w:rPr>
        <w:t>学校每年开展一次优秀教研室的评选活动，对于教研活动取得良好效果的教研室和教研室主任进行表彰和奖励。</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t>第二十四条</w:t>
      </w:r>
      <w:r w:rsidRPr="00B92446">
        <w:rPr>
          <w:rFonts w:ascii="仿宋" w:eastAsia="仿宋" w:hAnsi="仿宋" w:hint="eastAsia"/>
          <w:sz w:val="28"/>
          <w:szCs w:val="28"/>
        </w:rPr>
        <w:t xml:space="preserve"> </w:t>
      </w:r>
      <w:r>
        <w:rPr>
          <w:rFonts w:ascii="仿宋" w:eastAsia="仿宋" w:hAnsi="仿宋" w:hint="eastAsia"/>
          <w:sz w:val="28"/>
          <w:szCs w:val="28"/>
        </w:rPr>
        <w:t xml:space="preserve"> </w:t>
      </w:r>
      <w:r w:rsidRPr="00B92446">
        <w:rPr>
          <w:rFonts w:ascii="仿宋" w:eastAsia="仿宋" w:hAnsi="仿宋" w:hint="eastAsia"/>
          <w:sz w:val="28"/>
          <w:szCs w:val="28"/>
        </w:rPr>
        <w:t>本指导意见由教务处负责解释。</w:t>
      </w:r>
    </w:p>
    <w:p w:rsidR="00EB71F0" w:rsidRPr="00B92446" w:rsidRDefault="00EB71F0" w:rsidP="00EB71F0">
      <w:pPr>
        <w:spacing w:line="360" w:lineRule="auto"/>
        <w:ind w:firstLineChars="200" w:firstLine="562"/>
        <w:rPr>
          <w:rFonts w:ascii="仿宋" w:eastAsia="仿宋" w:hAnsi="仿宋"/>
          <w:sz w:val="28"/>
          <w:szCs w:val="28"/>
        </w:rPr>
      </w:pPr>
      <w:r w:rsidRPr="00B92446">
        <w:rPr>
          <w:rFonts w:ascii="仿宋" w:eastAsia="仿宋" w:hAnsi="仿宋" w:hint="eastAsia"/>
          <w:b/>
          <w:sz w:val="28"/>
          <w:szCs w:val="28"/>
        </w:rPr>
        <w:lastRenderedPageBreak/>
        <w:t xml:space="preserve">第二十五条 </w:t>
      </w:r>
      <w:r>
        <w:rPr>
          <w:rFonts w:ascii="仿宋" w:eastAsia="仿宋" w:hAnsi="仿宋" w:hint="eastAsia"/>
          <w:b/>
          <w:sz w:val="28"/>
          <w:szCs w:val="28"/>
        </w:rPr>
        <w:t xml:space="preserve"> </w:t>
      </w:r>
      <w:r w:rsidRPr="00B92446">
        <w:rPr>
          <w:rFonts w:ascii="仿宋" w:eastAsia="仿宋" w:hAnsi="仿宋" w:hint="eastAsia"/>
          <w:sz w:val="28"/>
          <w:szCs w:val="28"/>
        </w:rPr>
        <w:t>本指导意见自2019年3月1日起实施。</w:t>
      </w:r>
    </w:p>
    <w:p w:rsidR="00EB71F0" w:rsidRPr="00B92446" w:rsidRDefault="00EB71F0" w:rsidP="00EB71F0">
      <w:pPr>
        <w:rPr>
          <w:rFonts w:ascii="仿宋" w:eastAsia="仿宋" w:hAnsi="仿宋"/>
          <w:sz w:val="28"/>
          <w:szCs w:val="28"/>
        </w:rPr>
      </w:pPr>
    </w:p>
    <w:p w:rsidR="00EB71F0" w:rsidRPr="00EB71F0" w:rsidRDefault="00EB71F0" w:rsidP="008166BD">
      <w:pPr>
        <w:autoSpaceDE w:val="0"/>
        <w:autoSpaceDN w:val="0"/>
        <w:adjustRightInd w:val="0"/>
        <w:spacing w:line="360" w:lineRule="auto"/>
        <w:textAlignment w:val="center"/>
        <w:outlineLvl w:val="0"/>
      </w:pPr>
    </w:p>
    <w:sectPr w:rsidR="00EB71F0" w:rsidRPr="00EB71F0" w:rsidSect="00EB71F0">
      <w:headerReference w:type="default" r:id="rId29"/>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433" w:rsidRDefault="00214433" w:rsidP="00F74D35">
      <w:r>
        <w:separator/>
      </w:r>
    </w:p>
  </w:endnote>
  <w:endnote w:type="continuationSeparator" w:id="0">
    <w:p w:rsidR="00214433" w:rsidRDefault="00214433" w:rsidP="00F74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书宋简体">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FA" w:rsidRDefault="008E7361" w:rsidP="0068379B">
    <w:pPr>
      <w:pStyle w:val="a4"/>
      <w:ind w:firstLineChars="2450" w:firstLine="4410"/>
    </w:pPr>
    <w:r>
      <w:fldChar w:fldCharType="begin"/>
    </w:r>
    <w:r>
      <w:instrText>PAGE   \* MERGEFORMAT</w:instrText>
    </w:r>
    <w:r>
      <w:fldChar w:fldCharType="separate"/>
    </w:r>
    <w:r w:rsidRPr="008E7361">
      <w:rPr>
        <w:noProof/>
        <w:lang w:val="zh-CN"/>
      </w:rPr>
      <w:t>2</w:t>
    </w:r>
    <w:r>
      <w:fldChar w:fldCharType="end"/>
    </w:r>
  </w:p>
  <w:p w:rsidR="002473FA" w:rsidRDefault="002473F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48500"/>
      <w:docPartObj>
        <w:docPartGallery w:val="Page Numbers (Bottom of Page)"/>
        <w:docPartUnique/>
      </w:docPartObj>
    </w:sdtPr>
    <w:sdtContent>
      <w:p w:rsidR="002473FA" w:rsidRDefault="002473FA" w:rsidP="004D0035">
        <w:pPr>
          <w:pStyle w:val="a4"/>
          <w:ind w:firstLineChars="2650" w:firstLine="4770"/>
        </w:pPr>
        <w:r>
          <w:fldChar w:fldCharType="begin"/>
        </w:r>
        <w:r>
          <w:instrText>PAGE   \* MERGEFORMAT</w:instrText>
        </w:r>
        <w:r>
          <w:fldChar w:fldCharType="separate"/>
        </w:r>
        <w:r w:rsidR="008E7361" w:rsidRPr="008E7361">
          <w:rPr>
            <w:noProof/>
            <w:lang w:val="zh-CN"/>
          </w:rPr>
          <w:t>63</w:t>
        </w:r>
        <w:r>
          <w:fldChar w:fldCharType="end"/>
        </w:r>
      </w:p>
    </w:sdtContent>
  </w:sdt>
  <w:p w:rsidR="002473FA" w:rsidRPr="00C0414D" w:rsidRDefault="002473FA" w:rsidP="00EB71F0">
    <w:pPr>
      <w:pStyle w:val="a4"/>
      <w:jc w:val="right"/>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385423"/>
      <w:docPartObj>
        <w:docPartGallery w:val="Page Numbers (Bottom of Page)"/>
        <w:docPartUnique/>
      </w:docPartObj>
    </w:sdtPr>
    <w:sdtContent>
      <w:p w:rsidR="002473FA" w:rsidRDefault="002473FA" w:rsidP="006E29A4">
        <w:pPr>
          <w:pStyle w:val="a4"/>
          <w:ind w:firstLineChars="2500" w:firstLine="4500"/>
        </w:pPr>
        <w:r>
          <w:fldChar w:fldCharType="begin"/>
        </w:r>
        <w:r>
          <w:instrText>PAGE   \* MERGEFORMAT</w:instrText>
        </w:r>
        <w:r>
          <w:fldChar w:fldCharType="separate"/>
        </w:r>
        <w:r w:rsidR="008E7361" w:rsidRPr="008E7361">
          <w:rPr>
            <w:noProof/>
            <w:lang w:val="zh-CN"/>
          </w:rPr>
          <w:t>259</w:t>
        </w:r>
        <w:r>
          <w:fldChar w:fldCharType="end"/>
        </w:r>
      </w:p>
    </w:sdtContent>
  </w:sdt>
  <w:p w:rsidR="002473FA" w:rsidRDefault="002473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433" w:rsidRDefault="00214433" w:rsidP="00F74D35">
      <w:r>
        <w:separator/>
      </w:r>
    </w:p>
  </w:footnote>
  <w:footnote w:type="continuationSeparator" w:id="0">
    <w:p w:rsidR="00214433" w:rsidRDefault="00214433" w:rsidP="00F74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FA" w:rsidRDefault="002473FA" w:rsidP="00F650B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FA" w:rsidRDefault="002473FA">
    <w:pPr>
      <w:pStyle w:val="a3"/>
      <w:wordWrap w:val="0"/>
      <w:jc w:val="right"/>
    </w:pPr>
    <w:r>
      <w:rPr>
        <w:rStyle w:val="aa"/>
        <w:rFonts w:hint="eastAsia"/>
      </w:rPr>
      <w:t>毕业设计（论文）题目</w:t>
    </w:r>
    <w:r>
      <w:rPr>
        <w:rStyle w:val="aa"/>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FA" w:rsidRPr="002473FA" w:rsidRDefault="002473FA" w:rsidP="002473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26051"/>
    <w:multiLevelType w:val="singleLevel"/>
    <w:tmpl w:val="58A26051"/>
    <w:lvl w:ilvl="0">
      <w:start w:val="1"/>
      <w:numFmt w:val="decimal"/>
      <w:suff w:val="nothing"/>
      <w:lvlText w:val="%1）"/>
      <w:lvlJc w:val="left"/>
    </w:lvl>
  </w:abstractNum>
  <w:abstractNum w:abstractNumId="1">
    <w:nsid w:val="58AA5D3C"/>
    <w:multiLevelType w:val="singleLevel"/>
    <w:tmpl w:val="58AA5D3C"/>
    <w:lvl w:ilvl="0">
      <w:start w:val="1"/>
      <w:numFmt w:val="decimal"/>
      <w:suff w:val="nothing"/>
      <w:lvlText w:val="%1）"/>
      <w:lvlJc w:val="left"/>
    </w:lvl>
  </w:abstractNum>
  <w:abstractNum w:abstractNumId="2">
    <w:nsid w:val="59CB17E7"/>
    <w:multiLevelType w:val="hybridMultilevel"/>
    <w:tmpl w:val="E9BC653E"/>
    <w:lvl w:ilvl="0" w:tplc="637AD24A">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1F"/>
    <w:rsid w:val="00067794"/>
    <w:rsid w:val="0007574D"/>
    <w:rsid w:val="00076E9A"/>
    <w:rsid w:val="000E6653"/>
    <w:rsid w:val="001533FD"/>
    <w:rsid w:val="001B43A4"/>
    <w:rsid w:val="001F1AB7"/>
    <w:rsid w:val="00214433"/>
    <w:rsid w:val="002473FA"/>
    <w:rsid w:val="00292A46"/>
    <w:rsid w:val="002C5494"/>
    <w:rsid w:val="002F1009"/>
    <w:rsid w:val="0033322F"/>
    <w:rsid w:val="00361A54"/>
    <w:rsid w:val="003701FC"/>
    <w:rsid w:val="00382160"/>
    <w:rsid w:val="003E6206"/>
    <w:rsid w:val="003E7EB5"/>
    <w:rsid w:val="00445D99"/>
    <w:rsid w:val="00462625"/>
    <w:rsid w:val="004B3E7D"/>
    <w:rsid w:val="004D0035"/>
    <w:rsid w:val="0055507E"/>
    <w:rsid w:val="00562E41"/>
    <w:rsid w:val="005836FC"/>
    <w:rsid w:val="006309D3"/>
    <w:rsid w:val="006615BF"/>
    <w:rsid w:val="00674EC3"/>
    <w:rsid w:val="0068379B"/>
    <w:rsid w:val="006D7554"/>
    <w:rsid w:val="006E29A4"/>
    <w:rsid w:val="00744E4A"/>
    <w:rsid w:val="00792159"/>
    <w:rsid w:val="007D7412"/>
    <w:rsid w:val="008166BD"/>
    <w:rsid w:val="00865E5E"/>
    <w:rsid w:val="00883437"/>
    <w:rsid w:val="008E7361"/>
    <w:rsid w:val="008E77D8"/>
    <w:rsid w:val="009067B1"/>
    <w:rsid w:val="00915FD4"/>
    <w:rsid w:val="00931F42"/>
    <w:rsid w:val="009773DC"/>
    <w:rsid w:val="009965A7"/>
    <w:rsid w:val="00A40629"/>
    <w:rsid w:val="00A45F1E"/>
    <w:rsid w:val="00A86378"/>
    <w:rsid w:val="00A9459F"/>
    <w:rsid w:val="00A967CB"/>
    <w:rsid w:val="00AB0775"/>
    <w:rsid w:val="00AE0C98"/>
    <w:rsid w:val="00B34EDF"/>
    <w:rsid w:val="00B65FB8"/>
    <w:rsid w:val="00C1341E"/>
    <w:rsid w:val="00C42F1F"/>
    <w:rsid w:val="00C52DF4"/>
    <w:rsid w:val="00CC3D20"/>
    <w:rsid w:val="00D51B34"/>
    <w:rsid w:val="00DF11F3"/>
    <w:rsid w:val="00E34610"/>
    <w:rsid w:val="00E428FE"/>
    <w:rsid w:val="00EB71F0"/>
    <w:rsid w:val="00EE7725"/>
    <w:rsid w:val="00F04F84"/>
    <w:rsid w:val="00F650B3"/>
    <w:rsid w:val="00F74D35"/>
    <w:rsid w:val="00F85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D35"/>
    <w:pPr>
      <w:widowControl w:val="0"/>
      <w:jc w:val="both"/>
    </w:pPr>
    <w:rPr>
      <w:rFonts w:ascii="Calibri" w:eastAsia="宋体" w:hAnsi="Calibri" w:cs="Times New Roman"/>
    </w:rPr>
  </w:style>
  <w:style w:type="paragraph" w:styleId="1">
    <w:name w:val="heading 1"/>
    <w:basedOn w:val="a"/>
    <w:next w:val="a"/>
    <w:link w:val="1Char"/>
    <w:uiPriority w:val="9"/>
    <w:qFormat/>
    <w:rsid w:val="001F1AB7"/>
    <w:pPr>
      <w:keepNext/>
      <w:keepLines/>
      <w:spacing w:line="360" w:lineRule="auto"/>
      <w:jc w:val="center"/>
      <w:outlineLvl w:val="0"/>
    </w:pPr>
    <w:rPr>
      <w:rFonts w:eastAsia="黑体"/>
      <w:bCs/>
      <w:kern w:val="44"/>
      <w:sz w:val="32"/>
      <w:szCs w:val="44"/>
      <w:lang w:val="zh-CN"/>
    </w:rPr>
  </w:style>
  <w:style w:type="paragraph" w:styleId="2">
    <w:name w:val="heading 2"/>
    <w:basedOn w:val="a"/>
    <w:next w:val="a"/>
    <w:link w:val="2Char"/>
    <w:uiPriority w:val="9"/>
    <w:unhideWhenUsed/>
    <w:qFormat/>
    <w:rsid w:val="001B43A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F1AB7"/>
    <w:rPr>
      <w:rFonts w:ascii="Calibri" w:eastAsia="黑体" w:hAnsi="Calibri" w:cs="Times New Roman"/>
      <w:bCs/>
      <w:kern w:val="44"/>
      <w:sz w:val="32"/>
      <w:szCs w:val="44"/>
      <w:lang w:val="zh-CN"/>
    </w:rPr>
  </w:style>
  <w:style w:type="character" w:customStyle="1" w:styleId="2Char">
    <w:name w:val="标题 2 Char"/>
    <w:basedOn w:val="a0"/>
    <w:link w:val="2"/>
    <w:uiPriority w:val="9"/>
    <w:qFormat/>
    <w:rsid w:val="001B43A4"/>
    <w:rPr>
      <w:rFonts w:asciiTheme="majorHAnsi" w:eastAsiaTheme="majorEastAsia" w:hAnsiTheme="majorHAnsi" w:cstheme="majorBidi"/>
      <w:b/>
      <w:bCs/>
      <w:sz w:val="32"/>
      <w:szCs w:val="32"/>
    </w:rPr>
  </w:style>
  <w:style w:type="paragraph" w:styleId="a3">
    <w:name w:val="header"/>
    <w:basedOn w:val="a"/>
    <w:link w:val="Char"/>
    <w:unhideWhenUsed/>
    <w:rsid w:val="00F74D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4D35"/>
    <w:rPr>
      <w:sz w:val="18"/>
      <w:szCs w:val="18"/>
    </w:rPr>
  </w:style>
  <w:style w:type="paragraph" w:styleId="a4">
    <w:name w:val="footer"/>
    <w:basedOn w:val="a"/>
    <w:link w:val="Char0"/>
    <w:uiPriority w:val="99"/>
    <w:unhideWhenUsed/>
    <w:rsid w:val="00F74D35"/>
    <w:pPr>
      <w:tabs>
        <w:tab w:val="center" w:pos="4153"/>
        <w:tab w:val="right" w:pos="8306"/>
      </w:tabs>
      <w:snapToGrid w:val="0"/>
      <w:jc w:val="left"/>
    </w:pPr>
    <w:rPr>
      <w:sz w:val="18"/>
      <w:szCs w:val="18"/>
    </w:rPr>
  </w:style>
  <w:style w:type="character" w:customStyle="1" w:styleId="Char0">
    <w:name w:val="页脚 Char"/>
    <w:basedOn w:val="a0"/>
    <w:link w:val="a4"/>
    <w:uiPriority w:val="99"/>
    <w:rsid w:val="00F74D35"/>
    <w:rPr>
      <w:sz w:val="18"/>
      <w:szCs w:val="18"/>
    </w:rPr>
  </w:style>
  <w:style w:type="paragraph" w:styleId="a5">
    <w:name w:val="No Spacing"/>
    <w:link w:val="Char1"/>
    <w:uiPriority w:val="1"/>
    <w:qFormat/>
    <w:rsid w:val="00F650B3"/>
    <w:rPr>
      <w:kern w:val="0"/>
      <w:sz w:val="22"/>
    </w:rPr>
  </w:style>
  <w:style w:type="character" w:customStyle="1" w:styleId="Char1">
    <w:name w:val="无间隔 Char"/>
    <w:basedOn w:val="a0"/>
    <w:link w:val="a5"/>
    <w:uiPriority w:val="1"/>
    <w:rsid w:val="00F650B3"/>
    <w:rPr>
      <w:kern w:val="0"/>
      <w:sz w:val="22"/>
    </w:rPr>
  </w:style>
  <w:style w:type="paragraph" w:styleId="a6">
    <w:name w:val="Balloon Text"/>
    <w:basedOn w:val="a"/>
    <w:link w:val="Char2"/>
    <w:uiPriority w:val="99"/>
    <w:semiHidden/>
    <w:unhideWhenUsed/>
    <w:rsid w:val="00F650B3"/>
    <w:rPr>
      <w:sz w:val="18"/>
      <w:szCs w:val="18"/>
    </w:rPr>
  </w:style>
  <w:style w:type="character" w:customStyle="1" w:styleId="Char2">
    <w:name w:val="批注框文本 Char"/>
    <w:basedOn w:val="a0"/>
    <w:link w:val="a6"/>
    <w:uiPriority w:val="99"/>
    <w:semiHidden/>
    <w:rsid w:val="00F650B3"/>
    <w:rPr>
      <w:rFonts w:ascii="Calibri" w:eastAsia="宋体" w:hAnsi="Calibri" w:cs="Times New Roman"/>
      <w:sz w:val="18"/>
      <w:szCs w:val="18"/>
    </w:rPr>
  </w:style>
  <w:style w:type="character" w:customStyle="1" w:styleId="10">
    <w:name w:val="正文1 字符"/>
    <w:link w:val="11"/>
    <w:qFormat/>
    <w:rsid w:val="00F650B3"/>
    <w:rPr>
      <w:sz w:val="24"/>
      <w:szCs w:val="24"/>
    </w:rPr>
  </w:style>
  <w:style w:type="paragraph" w:customStyle="1" w:styleId="11">
    <w:name w:val="正文1"/>
    <w:basedOn w:val="a"/>
    <w:link w:val="10"/>
    <w:qFormat/>
    <w:rsid w:val="00F650B3"/>
    <w:pPr>
      <w:spacing w:line="360" w:lineRule="auto"/>
      <w:ind w:firstLineChars="200" w:firstLine="480"/>
    </w:pPr>
    <w:rPr>
      <w:rFonts w:asciiTheme="minorHAnsi" w:eastAsiaTheme="minorEastAsia" w:hAnsiTheme="minorHAnsi" w:cstheme="minorBidi"/>
      <w:sz w:val="24"/>
      <w:szCs w:val="24"/>
    </w:rPr>
  </w:style>
  <w:style w:type="character" w:customStyle="1" w:styleId="a7">
    <w:name w:val="章节 字符"/>
    <w:link w:val="a8"/>
    <w:qFormat/>
    <w:rsid w:val="00AE0C98"/>
    <w:rPr>
      <w:rFonts w:ascii="等线 Light" w:hAnsi="等线 Light"/>
      <w:b/>
      <w:sz w:val="28"/>
    </w:rPr>
  </w:style>
  <w:style w:type="paragraph" w:customStyle="1" w:styleId="a8">
    <w:name w:val="章节"/>
    <w:basedOn w:val="a"/>
    <w:link w:val="a7"/>
    <w:qFormat/>
    <w:rsid w:val="00AE0C98"/>
    <w:pPr>
      <w:jc w:val="center"/>
    </w:pPr>
    <w:rPr>
      <w:rFonts w:ascii="等线 Light" w:eastAsiaTheme="minorEastAsia" w:hAnsi="等线 Light" w:cstheme="minorBidi"/>
      <w:b/>
      <w:sz w:val="28"/>
    </w:rPr>
  </w:style>
  <w:style w:type="paragraph" w:styleId="a9">
    <w:name w:val="Plain Text"/>
    <w:basedOn w:val="a"/>
    <w:link w:val="Char3"/>
    <w:qFormat/>
    <w:rsid w:val="00AE0C98"/>
    <w:rPr>
      <w:rFonts w:ascii="宋体" w:hAnsi="Courier New" w:cs="Courier New"/>
      <w:szCs w:val="21"/>
    </w:rPr>
  </w:style>
  <w:style w:type="character" w:customStyle="1" w:styleId="Char3">
    <w:name w:val="纯文本 Char"/>
    <w:basedOn w:val="a0"/>
    <w:link w:val="a9"/>
    <w:qFormat/>
    <w:rsid w:val="00AE0C98"/>
    <w:rPr>
      <w:rFonts w:ascii="宋体" w:eastAsia="宋体" w:hAnsi="Courier New" w:cs="Courier New"/>
      <w:szCs w:val="21"/>
    </w:rPr>
  </w:style>
  <w:style w:type="character" w:styleId="aa">
    <w:name w:val="page number"/>
    <w:basedOn w:val="a0"/>
    <w:rsid w:val="008166BD"/>
  </w:style>
  <w:style w:type="paragraph" w:styleId="ab">
    <w:name w:val="Body Text"/>
    <w:basedOn w:val="a"/>
    <w:link w:val="Char4"/>
    <w:rsid w:val="008166BD"/>
    <w:pPr>
      <w:spacing w:after="120"/>
    </w:pPr>
    <w:rPr>
      <w:rFonts w:ascii="Times New Roman" w:hAnsi="Times New Roman"/>
      <w:szCs w:val="20"/>
      <w:lang w:val="x-none" w:eastAsia="x-none"/>
    </w:rPr>
  </w:style>
  <w:style w:type="character" w:customStyle="1" w:styleId="Char4">
    <w:name w:val="正文文本 Char"/>
    <w:basedOn w:val="a0"/>
    <w:link w:val="ab"/>
    <w:rsid w:val="008166BD"/>
    <w:rPr>
      <w:rFonts w:ascii="Times New Roman" w:eastAsia="宋体" w:hAnsi="Times New Roman" w:cs="Times New Roman"/>
      <w:szCs w:val="20"/>
      <w:lang w:val="x-none" w:eastAsia="x-none"/>
    </w:rPr>
  </w:style>
  <w:style w:type="paragraph" w:styleId="ac">
    <w:name w:val="Body Text First Indent"/>
    <w:basedOn w:val="ab"/>
    <w:link w:val="Char5"/>
    <w:rsid w:val="008166BD"/>
    <w:pPr>
      <w:ind w:firstLineChars="100" w:firstLine="420"/>
    </w:pPr>
    <w:rPr>
      <w:szCs w:val="24"/>
    </w:rPr>
  </w:style>
  <w:style w:type="character" w:customStyle="1" w:styleId="Char5">
    <w:name w:val="正文首行缩进 Char"/>
    <w:basedOn w:val="Char4"/>
    <w:link w:val="ac"/>
    <w:rsid w:val="008166BD"/>
    <w:rPr>
      <w:rFonts w:ascii="Times New Roman" w:eastAsia="宋体" w:hAnsi="Times New Roman" w:cs="Times New Roman"/>
      <w:szCs w:val="24"/>
      <w:lang w:val="x-none" w:eastAsia="x-none"/>
    </w:rPr>
  </w:style>
  <w:style w:type="paragraph" w:styleId="ad">
    <w:name w:val="Body Text Indent"/>
    <w:basedOn w:val="a"/>
    <w:link w:val="Char6"/>
    <w:rsid w:val="008166BD"/>
    <w:pPr>
      <w:spacing w:line="500" w:lineRule="exact"/>
      <w:ind w:leftChars="200" w:left="420" w:firstLineChars="200" w:firstLine="480"/>
    </w:pPr>
    <w:rPr>
      <w:rFonts w:ascii="Arial" w:hAnsi="Arial"/>
      <w:bCs/>
      <w:sz w:val="24"/>
      <w:szCs w:val="24"/>
      <w:lang w:val="x-none" w:eastAsia="x-none"/>
    </w:rPr>
  </w:style>
  <w:style w:type="character" w:customStyle="1" w:styleId="Char6">
    <w:name w:val="正文文本缩进 Char"/>
    <w:basedOn w:val="a0"/>
    <w:link w:val="ad"/>
    <w:rsid w:val="008166BD"/>
    <w:rPr>
      <w:rFonts w:ascii="Arial" w:eastAsia="宋体" w:hAnsi="Arial" w:cs="Times New Roman"/>
      <w:bCs/>
      <w:sz w:val="24"/>
      <w:szCs w:val="24"/>
      <w:lang w:val="x-none" w:eastAsia="x-none"/>
    </w:rPr>
  </w:style>
  <w:style w:type="paragraph" w:styleId="20">
    <w:name w:val="Body Text Indent 2"/>
    <w:basedOn w:val="a"/>
    <w:link w:val="2Char0"/>
    <w:rsid w:val="008166BD"/>
    <w:pPr>
      <w:spacing w:after="120" w:line="480" w:lineRule="auto"/>
      <w:ind w:leftChars="200" w:left="420"/>
    </w:pPr>
    <w:rPr>
      <w:rFonts w:ascii="Times New Roman" w:hAnsi="Times New Roman"/>
      <w:szCs w:val="24"/>
      <w:lang w:val="x-none" w:eastAsia="x-none"/>
    </w:rPr>
  </w:style>
  <w:style w:type="character" w:customStyle="1" w:styleId="2Char0">
    <w:name w:val="正文文本缩进 2 Char"/>
    <w:basedOn w:val="a0"/>
    <w:link w:val="20"/>
    <w:rsid w:val="008166BD"/>
    <w:rPr>
      <w:rFonts w:ascii="Times New Roman" w:eastAsia="宋体" w:hAnsi="Times New Roman" w:cs="Times New Roman"/>
      <w:szCs w:val="24"/>
      <w:lang w:val="x-none" w:eastAsia="x-none"/>
    </w:rPr>
  </w:style>
  <w:style w:type="paragraph" w:styleId="21">
    <w:name w:val="Body Text 2"/>
    <w:basedOn w:val="a"/>
    <w:link w:val="2Char1"/>
    <w:rsid w:val="008166BD"/>
    <w:pPr>
      <w:spacing w:after="120" w:line="480" w:lineRule="auto"/>
    </w:pPr>
    <w:rPr>
      <w:rFonts w:ascii="Times New Roman" w:hAnsi="Times New Roman"/>
      <w:szCs w:val="24"/>
      <w:lang w:val="x-none" w:eastAsia="x-none"/>
    </w:rPr>
  </w:style>
  <w:style w:type="character" w:customStyle="1" w:styleId="2Char1">
    <w:name w:val="正文文本 2 Char"/>
    <w:basedOn w:val="a0"/>
    <w:link w:val="21"/>
    <w:rsid w:val="008166BD"/>
    <w:rPr>
      <w:rFonts w:ascii="Times New Roman" w:eastAsia="宋体" w:hAnsi="Times New Roman" w:cs="Times New Roman"/>
      <w:szCs w:val="24"/>
      <w:lang w:val="x-none" w:eastAsia="x-none"/>
    </w:rPr>
  </w:style>
  <w:style w:type="paragraph" w:styleId="ae">
    <w:name w:val="Normal (Web)"/>
    <w:basedOn w:val="a"/>
    <w:rsid w:val="008166BD"/>
    <w:pPr>
      <w:widowControl/>
      <w:spacing w:before="100" w:beforeAutospacing="1" w:after="100" w:afterAutospacing="1"/>
      <w:jc w:val="left"/>
    </w:pPr>
    <w:rPr>
      <w:rFonts w:ascii="宋体" w:hAnsi="宋体"/>
      <w:color w:val="FFFF99"/>
      <w:kern w:val="0"/>
      <w:sz w:val="24"/>
      <w:szCs w:val="24"/>
    </w:rPr>
  </w:style>
  <w:style w:type="paragraph" w:customStyle="1" w:styleId="reader-word-layer">
    <w:name w:val="reader-word-layer"/>
    <w:basedOn w:val="a"/>
    <w:rsid w:val="008166BD"/>
    <w:pPr>
      <w:widowControl/>
      <w:spacing w:before="100" w:beforeAutospacing="1" w:after="100" w:afterAutospacing="1"/>
      <w:jc w:val="left"/>
    </w:pPr>
    <w:rPr>
      <w:rFonts w:ascii="宋体" w:hAnsi="宋体" w:cs="宋体"/>
      <w:kern w:val="0"/>
      <w:sz w:val="24"/>
      <w:szCs w:val="24"/>
    </w:rPr>
  </w:style>
  <w:style w:type="paragraph" w:customStyle="1" w:styleId="22">
    <w:name w:val="列出段落2"/>
    <w:basedOn w:val="a"/>
    <w:rsid w:val="008166BD"/>
    <w:pPr>
      <w:ind w:firstLineChars="200" w:firstLine="420"/>
    </w:pPr>
    <w:rPr>
      <w:rFonts w:ascii="Times New Roman" w:hAnsi="Times New Roman"/>
      <w:szCs w:val="24"/>
    </w:rPr>
  </w:style>
  <w:style w:type="paragraph" w:styleId="af">
    <w:name w:val="List Paragraph"/>
    <w:basedOn w:val="a"/>
    <w:uiPriority w:val="34"/>
    <w:qFormat/>
    <w:rsid w:val="00EB71F0"/>
    <w:pPr>
      <w:ind w:firstLineChars="200" w:firstLine="420"/>
    </w:pPr>
  </w:style>
  <w:style w:type="paragraph" w:customStyle="1" w:styleId="p0">
    <w:name w:val="p0"/>
    <w:basedOn w:val="a"/>
    <w:rsid w:val="00EB71F0"/>
    <w:pPr>
      <w:widowControl/>
    </w:pPr>
    <w:rPr>
      <w:rFonts w:ascii="Times New Roman" w:hAnsi="Times New Roman"/>
      <w:kern w:val="0"/>
      <w:szCs w:val="21"/>
    </w:rPr>
  </w:style>
  <w:style w:type="paragraph" w:customStyle="1" w:styleId="TableParagraph">
    <w:name w:val="Table Paragraph"/>
    <w:basedOn w:val="a"/>
    <w:uiPriority w:val="1"/>
    <w:qFormat/>
    <w:rsid w:val="00EB71F0"/>
    <w:pPr>
      <w:autoSpaceDE w:val="0"/>
      <w:autoSpaceDN w:val="0"/>
      <w:adjustRightInd w:val="0"/>
      <w:jc w:val="left"/>
    </w:pPr>
    <w:rPr>
      <w:rFonts w:ascii="Times New Roman" w:hAnsi="Times New Roman"/>
      <w:kern w:val="0"/>
      <w:sz w:val="24"/>
      <w:szCs w:val="24"/>
    </w:rPr>
  </w:style>
  <w:style w:type="paragraph" w:styleId="TOC">
    <w:name w:val="TOC Heading"/>
    <w:basedOn w:val="1"/>
    <w:next w:val="a"/>
    <w:uiPriority w:val="39"/>
    <w:unhideWhenUsed/>
    <w:qFormat/>
    <w:rsid w:val="00EB71F0"/>
    <w:pPr>
      <w:widowControl/>
      <w:spacing w:before="480" w:line="276" w:lineRule="auto"/>
      <w:jc w:val="left"/>
      <w:outlineLvl w:val="9"/>
    </w:pPr>
    <w:rPr>
      <w:rFonts w:asciiTheme="majorHAnsi" w:eastAsiaTheme="majorEastAsia" w:hAnsiTheme="majorHAnsi" w:cstheme="majorBidi"/>
      <w:b/>
      <w:color w:val="365F91" w:themeColor="accent1" w:themeShade="BF"/>
      <w:kern w:val="0"/>
      <w:sz w:val="28"/>
      <w:szCs w:val="28"/>
      <w:lang w:val="en-US"/>
    </w:rPr>
  </w:style>
  <w:style w:type="paragraph" w:styleId="23">
    <w:name w:val="toc 2"/>
    <w:basedOn w:val="a"/>
    <w:next w:val="a"/>
    <w:autoRedefine/>
    <w:uiPriority w:val="39"/>
    <w:unhideWhenUsed/>
    <w:qFormat/>
    <w:rsid w:val="00EB71F0"/>
    <w:pPr>
      <w:widowControl/>
      <w:spacing w:after="100" w:line="276" w:lineRule="auto"/>
      <w:ind w:left="220"/>
      <w:jc w:val="left"/>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EB71F0"/>
    <w:pPr>
      <w:widowControl/>
      <w:tabs>
        <w:tab w:val="right" w:leader="dot" w:pos="8296"/>
      </w:tabs>
      <w:spacing w:line="360"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EB71F0"/>
    <w:pPr>
      <w:widowControl/>
      <w:spacing w:after="100" w:line="276" w:lineRule="auto"/>
      <w:ind w:left="440"/>
      <w:jc w:val="left"/>
    </w:pPr>
    <w:rPr>
      <w:rFonts w:asciiTheme="minorHAnsi" w:eastAsiaTheme="minorEastAsia" w:hAnsiTheme="minorHAnsi" w:cstheme="minorBidi"/>
      <w:kern w:val="0"/>
      <w:sz w:val="22"/>
    </w:rPr>
  </w:style>
  <w:style w:type="character" w:styleId="af0">
    <w:name w:val="Hyperlink"/>
    <w:basedOn w:val="a0"/>
    <w:uiPriority w:val="99"/>
    <w:unhideWhenUsed/>
    <w:rsid w:val="00EB71F0"/>
    <w:rPr>
      <w:color w:val="0000FF" w:themeColor="hyperlink"/>
      <w:u w:val="single"/>
    </w:rPr>
  </w:style>
  <w:style w:type="paragraph" w:customStyle="1" w:styleId="title1">
    <w:name w:val="title1"/>
    <w:basedOn w:val="a"/>
    <w:rsid w:val="00931F42"/>
    <w:pPr>
      <w:widowControl/>
      <w:spacing w:before="100" w:beforeAutospacing="1" w:after="100" w:afterAutospacing="1"/>
      <w:jc w:val="center"/>
    </w:pPr>
    <w:rPr>
      <w:rFonts w:ascii="Arial Unicode MS" w:eastAsia="Arial Unicode MS" w:hAnsi="Arial Unicode MS"/>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D35"/>
    <w:pPr>
      <w:widowControl w:val="0"/>
      <w:jc w:val="both"/>
    </w:pPr>
    <w:rPr>
      <w:rFonts w:ascii="Calibri" w:eastAsia="宋体" w:hAnsi="Calibri" w:cs="Times New Roman"/>
    </w:rPr>
  </w:style>
  <w:style w:type="paragraph" w:styleId="1">
    <w:name w:val="heading 1"/>
    <w:basedOn w:val="a"/>
    <w:next w:val="a"/>
    <w:link w:val="1Char"/>
    <w:uiPriority w:val="9"/>
    <w:qFormat/>
    <w:rsid w:val="001F1AB7"/>
    <w:pPr>
      <w:keepNext/>
      <w:keepLines/>
      <w:spacing w:line="360" w:lineRule="auto"/>
      <w:jc w:val="center"/>
      <w:outlineLvl w:val="0"/>
    </w:pPr>
    <w:rPr>
      <w:rFonts w:eastAsia="黑体"/>
      <w:bCs/>
      <w:kern w:val="44"/>
      <w:sz w:val="32"/>
      <w:szCs w:val="44"/>
      <w:lang w:val="zh-CN"/>
    </w:rPr>
  </w:style>
  <w:style w:type="paragraph" w:styleId="2">
    <w:name w:val="heading 2"/>
    <w:basedOn w:val="a"/>
    <w:next w:val="a"/>
    <w:link w:val="2Char"/>
    <w:uiPriority w:val="9"/>
    <w:unhideWhenUsed/>
    <w:qFormat/>
    <w:rsid w:val="001B43A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F1AB7"/>
    <w:rPr>
      <w:rFonts w:ascii="Calibri" w:eastAsia="黑体" w:hAnsi="Calibri" w:cs="Times New Roman"/>
      <w:bCs/>
      <w:kern w:val="44"/>
      <w:sz w:val="32"/>
      <w:szCs w:val="44"/>
      <w:lang w:val="zh-CN"/>
    </w:rPr>
  </w:style>
  <w:style w:type="character" w:customStyle="1" w:styleId="2Char">
    <w:name w:val="标题 2 Char"/>
    <w:basedOn w:val="a0"/>
    <w:link w:val="2"/>
    <w:uiPriority w:val="9"/>
    <w:qFormat/>
    <w:rsid w:val="001B43A4"/>
    <w:rPr>
      <w:rFonts w:asciiTheme="majorHAnsi" w:eastAsiaTheme="majorEastAsia" w:hAnsiTheme="majorHAnsi" w:cstheme="majorBidi"/>
      <w:b/>
      <w:bCs/>
      <w:sz w:val="32"/>
      <w:szCs w:val="32"/>
    </w:rPr>
  </w:style>
  <w:style w:type="paragraph" w:styleId="a3">
    <w:name w:val="header"/>
    <w:basedOn w:val="a"/>
    <w:link w:val="Char"/>
    <w:unhideWhenUsed/>
    <w:rsid w:val="00F74D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4D35"/>
    <w:rPr>
      <w:sz w:val="18"/>
      <w:szCs w:val="18"/>
    </w:rPr>
  </w:style>
  <w:style w:type="paragraph" w:styleId="a4">
    <w:name w:val="footer"/>
    <w:basedOn w:val="a"/>
    <w:link w:val="Char0"/>
    <w:uiPriority w:val="99"/>
    <w:unhideWhenUsed/>
    <w:rsid w:val="00F74D35"/>
    <w:pPr>
      <w:tabs>
        <w:tab w:val="center" w:pos="4153"/>
        <w:tab w:val="right" w:pos="8306"/>
      </w:tabs>
      <w:snapToGrid w:val="0"/>
      <w:jc w:val="left"/>
    </w:pPr>
    <w:rPr>
      <w:sz w:val="18"/>
      <w:szCs w:val="18"/>
    </w:rPr>
  </w:style>
  <w:style w:type="character" w:customStyle="1" w:styleId="Char0">
    <w:name w:val="页脚 Char"/>
    <w:basedOn w:val="a0"/>
    <w:link w:val="a4"/>
    <w:uiPriority w:val="99"/>
    <w:rsid w:val="00F74D35"/>
    <w:rPr>
      <w:sz w:val="18"/>
      <w:szCs w:val="18"/>
    </w:rPr>
  </w:style>
  <w:style w:type="paragraph" w:styleId="a5">
    <w:name w:val="No Spacing"/>
    <w:link w:val="Char1"/>
    <w:uiPriority w:val="1"/>
    <w:qFormat/>
    <w:rsid w:val="00F650B3"/>
    <w:rPr>
      <w:kern w:val="0"/>
      <w:sz w:val="22"/>
    </w:rPr>
  </w:style>
  <w:style w:type="character" w:customStyle="1" w:styleId="Char1">
    <w:name w:val="无间隔 Char"/>
    <w:basedOn w:val="a0"/>
    <w:link w:val="a5"/>
    <w:uiPriority w:val="1"/>
    <w:rsid w:val="00F650B3"/>
    <w:rPr>
      <w:kern w:val="0"/>
      <w:sz w:val="22"/>
    </w:rPr>
  </w:style>
  <w:style w:type="paragraph" w:styleId="a6">
    <w:name w:val="Balloon Text"/>
    <w:basedOn w:val="a"/>
    <w:link w:val="Char2"/>
    <w:uiPriority w:val="99"/>
    <w:semiHidden/>
    <w:unhideWhenUsed/>
    <w:rsid w:val="00F650B3"/>
    <w:rPr>
      <w:sz w:val="18"/>
      <w:szCs w:val="18"/>
    </w:rPr>
  </w:style>
  <w:style w:type="character" w:customStyle="1" w:styleId="Char2">
    <w:name w:val="批注框文本 Char"/>
    <w:basedOn w:val="a0"/>
    <w:link w:val="a6"/>
    <w:uiPriority w:val="99"/>
    <w:semiHidden/>
    <w:rsid w:val="00F650B3"/>
    <w:rPr>
      <w:rFonts w:ascii="Calibri" w:eastAsia="宋体" w:hAnsi="Calibri" w:cs="Times New Roman"/>
      <w:sz w:val="18"/>
      <w:szCs w:val="18"/>
    </w:rPr>
  </w:style>
  <w:style w:type="character" w:customStyle="1" w:styleId="10">
    <w:name w:val="正文1 字符"/>
    <w:link w:val="11"/>
    <w:qFormat/>
    <w:rsid w:val="00F650B3"/>
    <w:rPr>
      <w:sz w:val="24"/>
      <w:szCs w:val="24"/>
    </w:rPr>
  </w:style>
  <w:style w:type="paragraph" w:customStyle="1" w:styleId="11">
    <w:name w:val="正文1"/>
    <w:basedOn w:val="a"/>
    <w:link w:val="10"/>
    <w:qFormat/>
    <w:rsid w:val="00F650B3"/>
    <w:pPr>
      <w:spacing w:line="360" w:lineRule="auto"/>
      <w:ind w:firstLineChars="200" w:firstLine="480"/>
    </w:pPr>
    <w:rPr>
      <w:rFonts w:asciiTheme="minorHAnsi" w:eastAsiaTheme="minorEastAsia" w:hAnsiTheme="minorHAnsi" w:cstheme="minorBidi"/>
      <w:sz w:val="24"/>
      <w:szCs w:val="24"/>
    </w:rPr>
  </w:style>
  <w:style w:type="character" w:customStyle="1" w:styleId="a7">
    <w:name w:val="章节 字符"/>
    <w:link w:val="a8"/>
    <w:qFormat/>
    <w:rsid w:val="00AE0C98"/>
    <w:rPr>
      <w:rFonts w:ascii="等线 Light" w:hAnsi="等线 Light"/>
      <w:b/>
      <w:sz w:val="28"/>
    </w:rPr>
  </w:style>
  <w:style w:type="paragraph" w:customStyle="1" w:styleId="a8">
    <w:name w:val="章节"/>
    <w:basedOn w:val="a"/>
    <w:link w:val="a7"/>
    <w:qFormat/>
    <w:rsid w:val="00AE0C98"/>
    <w:pPr>
      <w:jc w:val="center"/>
    </w:pPr>
    <w:rPr>
      <w:rFonts w:ascii="等线 Light" w:eastAsiaTheme="minorEastAsia" w:hAnsi="等线 Light" w:cstheme="minorBidi"/>
      <w:b/>
      <w:sz w:val="28"/>
    </w:rPr>
  </w:style>
  <w:style w:type="paragraph" w:styleId="a9">
    <w:name w:val="Plain Text"/>
    <w:basedOn w:val="a"/>
    <w:link w:val="Char3"/>
    <w:qFormat/>
    <w:rsid w:val="00AE0C98"/>
    <w:rPr>
      <w:rFonts w:ascii="宋体" w:hAnsi="Courier New" w:cs="Courier New"/>
      <w:szCs w:val="21"/>
    </w:rPr>
  </w:style>
  <w:style w:type="character" w:customStyle="1" w:styleId="Char3">
    <w:name w:val="纯文本 Char"/>
    <w:basedOn w:val="a0"/>
    <w:link w:val="a9"/>
    <w:qFormat/>
    <w:rsid w:val="00AE0C98"/>
    <w:rPr>
      <w:rFonts w:ascii="宋体" w:eastAsia="宋体" w:hAnsi="Courier New" w:cs="Courier New"/>
      <w:szCs w:val="21"/>
    </w:rPr>
  </w:style>
  <w:style w:type="character" w:styleId="aa">
    <w:name w:val="page number"/>
    <w:basedOn w:val="a0"/>
    <w:rsid w:val="008166BD"/>
  </w:style>
  <w:style w:type="paragraph" w:styleId="ab">
    <w:name w:val="Body Text"/>
    <w:basedOn w:val="a"/>
    <w:link w:val="Char4"/>
    <w:rsid w:val="008166BD"/>
    <w:pPr>
      <w:spacing w:after="120"/>
    </w:pPr>
    <w:rPr>
      <w:rFonts w:ascii="Times New Roman" w:hAnsi="Times New Roman"/>
      <w:szCs w:val="20"/>
      <w:lang w:val="x-none" w:eastAsia="x-none"/>
    </w:rPr>
  </w:style>
  <w:style w:type="character" w:customStyle="1" w:styleId="Char4">
    <w:name w:val="正文文本 Char"/>
    <w:basedOn w:val="a0"/>
    <w:link w:val="ab"/>
    <w:rsid w:val="008166BD"/>
    <w:rPr>
      <w:rFonts w:ascii="Times New Roman" w:eastAsia="宋体" w:hAnsi="Times New Roman" w:cs="Times New Roman"/>
      <w:szCs w:val="20"/>
      <w:lang w:val="x-none" w:eastAsia="x-none"/>
    </w:rPr>
  </w:style>
  <w:style w:type="paragraph" w:styleId="ac">
    <w:name w:val="Body Text First Indent"/>
    <w:basedOn w:val="ab"/>
    <w:link w:val="Char5"/>
    <w:rsid w:val="008166BD"/>
    <w:pPr>
      <w:ind w:firstLineChars="100" w:firstLine="420"/>
    </w:pPr>
    <w:rPr>
      <w:szCs w:val="24"/>
    </w:rPr>
  </w:style>
  <w:style w:type="character" w:customStyle="1" w:styleId="Char5">
    <w:name w:val="正文首行缩进 Char"/>
    <w:basedOn w:val="Char4"/>
    <w:link w:val="ac"/>
    <w:rsid w:val="008166BD"/>
    <w:rPr>
      <w:rFonts w:ascii="Times New Roman" w:eastAsia="宋体" w:hAnsi="Times New Roman" w:cs="Times New Roman"/>
      <w:szCs w:val="24"/>
      <w:lang w:val="x-none" w:eastAsia="x-none"/>
    </w:rPr>
  </w:style>
  <w:style w:type="paragraph" w:styleId="ad">
    <w:name w:val="Body Text Indent"/>
    <w:basedOn w:val="a"/>
    <w:link w:val="Char6"/>
    <w:rsid w:val="008166BD"/>
    <w:pPr>
      <w:spacing w:line="500" w:lineRule="exact"/>
      <w:ind w:leftChars="200" w:left="420" w:firstLineChars="200" w:firstLine="480"/>
    </w:pPr>
    <w:rPr>
      <w:rFonts w:ascii="Arial" w:hAnsi="Arial"/>
      <w:bCs/>
      <w:sz w:val="24"/>
      <w:szCs w:val="24"/>
      <w:lang w:val="x-none" w:eastAsia="x-none"/>
    </w:rPr>
  </w:style>
  <w:style w:type="character" w:customStyle="1" w:styleId="Char6">
    <w:name w:val="正文文本缩进 Char"/>
    <w:basedOn w:val="a0"/>
    <w:link w:val="ad"/>
    <w:rsid w:val="008166BD"/>
    <w:rPr>
      <w:rFonts w:ascii="Arial" w:eastAsia="宋体" w:hAnsi="Arial" w:cs="Times New Roman"/>
      <w:bCs/>
      <w:sz w:val="24"/>
      <w:szCs w:val="24"/>
      <w:lang w:val="x-none" w:eastAsia="x-none"/>
    </w:rPr>
  </w:style>
  <w:style w:type="paragraph" w:styleId="20">
    <w:name w:val="Body Text Indent 2"/>
    <w:basedOn w:val="a"/>
    <w:link w:val="2Char0"/>
    <w:rsid w:val="008166BD"/>
    <w:pPr>
      <w:spacing w:after="120" w:line="480" w:lineRule="auto"/>
      <w:ind w:leftChars="200" w:left="420"/>
    </w:pPr>
    <w:rPr>
      <w:rFonts w:ascii="Times New Roman" w:hAnsi="Times New Roman"/>
      <w:szCs w:val="24"/>
      <w:lang w:val="x-none" w:eastAsia="x-none"/>
    </w:rPr>
  </w:style>
  <w:style w:type="character" w:customStyle="1" w:styleId="2Char0">
    <w:name w:val="正文文本缩进 2 Char"/>
    <w:basedOn w:val="a0"/>
    <w:link w:val="20"/>
    <w:rsid w:val="008166BD"/>
    <w:rPr>
      <w:rFonts w:ascii="Times New Roman" w:eastAsia="宋体" w:hAnsi="Times New Roman" w:cs="Times New Roman"/>
      <w:szCs w:val="24"/>
      <w:lang w:val="x-none" w:eastAsia="x-none"/>
    </w:rPr>
  </w:style>
  <w:style w:type="paragraph" w:styleId="21">
    <w:name w:val="Body Text 2"/>
    <w:basedOn w:val="a"/>
    <w:link w:val="2Char1"/>
    <w:rsid w:val="008166BD"/>
    <w:pPr>
      <w:spacing w:after="120" w:line="480" w:lineRule="auto"/>
    </w:pPr>
    <w:rPr>
      <w:rFonts w:ascii="Times New Roman" w:hAnsi="Times New Roman"/>
      <w:szCs w:val="24"/>
      <w:lang w:val="x-none" w:eastAsia="x-none"/>
    </w:rPr>
  </w:style>
  <w:style w:type="character" w:customStyle="1" w:styleId="2Char1">
    <w:name w:val="正文文本 2 Char"/>
    <w:basedOn w:val="a0"/>
    <w:link w:val="21"/>
    <w:rsid w:val="008166BD"/>
    <w:rPr>
      <w:rFonts w:ascii="Times New Roman" w:eastAsia="宋体" w:hAnsi="Times New Roman" w:cs="Times New Roman"/>
      <w:szCs w:val="24"/>
      <w:lang w:val="x-none" w:eastAsia="x-none"/>
    </w:rPr>
  </w:style>
  <w:style w:type="paragraph" w:styleId="ae">
    <w:name w:val="Normal (Web)"/>
    <w:basedOn w:val="a"/>
    <w:rsid w:val="008166BD"/>
    <w:pPr>
      <w:widowControl/>
      <w:spacing w:before="100" w:beforeAutospacing="1" w:after="100" w:afterAutospacing="1"/>
      <w:jc w:val="left"/>
    </w:pPr>
    <w:rPr>
      <w:rFonts w:ascii="宋体" w:hAnsi="宋体"/>
      <w:color w:val="FFFF99"/>
      <w:kern w:val="0"/>
      <w:sz w:val="24"/>
      <w:szCs w:val="24"/>
    </w:rPr>
  </w:style>
  <w:style w:type="paragraph" w:customStyle="1" w:styleId="reader-word-layer">
    <w:name w:val="reader-word-layer"/>
    <w:basedOn w:val="a"/>
    <w:rsid w:val="008166BD"/>
    <w:pPr>
      <w:widowControl/>
      <w:spacing w:before="100" w:beforeAutospacing="1" w:after="100" w:afterAutospacing="1"/>
      <w:jc w:val="left"/>
    </w:pPr>
    <w:rPr>
      <w:rFonts w:ascii="宋体" w:hAnsi="宋体" w:cs="宋体"/>
      <w:kern w:val="0"/>
      <w:sz w:val="24"/>
      <w:szCs w:val="24"/>
    </w:rPr>
  </w:style>
  <w:style w:type="paragraph" w:customStyle="1" w:styleId="22">
    <w:name w:val="列出段落2"/>
    <w:basedOn w:val="a"/>
    <w:rsid w:val="008166BD"/>
    <w:pPr>
      <w:ind w:firstLineChars="200" w:firstLine="420"/>
    </w:pPr>
    <w:rPr>
      <w:rFonts w:ascii="Times New Roman" w:hAnsi="Times New Roman"/>
      <w:szCs w:val="24"/>
    </w:rPr>
  </w:style>
  <w:style w:type="paragraph" w:styleId="af">
    <w:name w:val="List Paragraph"/>
    <w:basedOn w:val="a"/>
    <w:uiPriority w:val="34"/>
    <w:qFormat/>
    <w:rsid w:val="00EB71F0"/>
    <w:pPr>
      <w:ind w:firstLineChars="200" w:firstLine="420"/>
    </w:pPr>
  </w:style>
  <w:style w:type="paragraph" w:customStyle="1" w:styleId="p0">
    <w:name w:val="p0"/>
    <w:basedOn w:val="a"/>
    <w:rsid w:val="00EB71F0"/>
    <w:pPr>
      <w:widowControl/>
    </w:pPr>
    <w:rPr>
      <w:rFonts w:ascii="Times New Roman" w:hAnsi="Times New Roman"/>
      <w:kern w:val="0"/>
      <w:szCs w:val="21"/>
    </w:rPr>
  </w:style>
  <w:style w:type="paragraph" w:customStyle="1" w:styleId="TableParagraph">
    <w:name w:val="Table Paragraph"/>
    <w:basedOn w:val="a"/>
    <w:uiPriority w:val="1"/>
    <w:qFormat/>
    <w:rsid w:val="00EB71F0"/>
    <w:pPr>
      <w:autoSpaceDE w:val="0"/>
      <w:autoSpaceDN w:val="0"/>
      <w:adjustRightInd w:val="0"/>
      <w:jc w:val="left"/>
    </w:pPr>
    <w:rPr>
      <w:rFonts w:ascii="Times New Roman" w:hAnsi="Times New Roman"/>
      <w:kern w:val="0"/>
      <w:sz w:val="24"/>
      <w:szCs w:val="24"/>
    </w:rPr>
  </w:style>
  <w:style w:type="paragraph" w:styleId="TOC">
    <w:name w:val="TOC Heading"/>
    <w:basedOn w:val="1"/>
    <w:next w:val="a"/>
    <w:uiPriority w:val="39"/>
    <w:unhideWhenUsed/>
    <w:qFormat/>
    <w:rsid w:val="00EB71F0"/>
    <w:pPr>
      <w:widowControl/>
      <w:spacing w:before="480" w:line="276" w:lineRule="auto"/>
      <w:jc w:val="left"/>
      <w:outlineLvl w:val="9"/>
    </w:pPr>
    <w:rPr>
      <w:rFonts w:asciiTheme="majorHAnsi" w:eastAsiaTheme="majorEastAsia" w:hAnsiTheme="majorHAnsi" w:cstheme="majorBidi"/>
      <w:b/>
      <w:color w:val="365F91" w:themeColor="accent1" w:themeShade="BF"/>
      <w:kern w:val="0"/>
      <w:sz w:val="28"/>
      <w:szCs w:val="28"/>
      <w:lang w:val="en-US"/>
    </w:rPr>
  </w:style>
  <w:style w:type="paragraph" w:styleId="23">
    <w:name w:val="toc 2"/>
    <w:basedOn w:val="a"/>
    <w:next w:val="a"/>
    <w:autoRedefine/>
    <w:uiPriority w:val="39"/>
    <w:unhideWhenUsed/>
    <w:qFormat/>
    <w:rsid w:val="00EB71F0"/>
    <w:pPr>
      <w:widowControl/>
      <w:spacing w:after="100" w:line="276" w:lineRule="auto"/>
      <w:ind w:left="220"/>
      <w:jc w:val="left"/>
    </w:pPr>
    <w:rPr>
      <w:rFonts w:asciiTheme="minorHAnsi" w:eastAsiaTheme="minorEastAsia" w:hAnsiTheme="minorHAnsi" w:cstheme="minorBidi"/>
      <w:kern w:val="0"/>
      <w:sz w:val="22"/>
    </w:rPr>
  </w:style>
  <w:style w:type="paragraph" w:styleId="12">
    <w:name w:val="toc 1"/>
    <w:basedOn w:val="a"/>
    <w:next w:val="a"/>
    <w:autoRedefine/>
    <w:uiPriority w:val="39"/>
    <w:unhideWhenUsed/>
    <w:qFormat/>
    <w:rsid w:val="00EB71F0"/>
    <w:pPr>
      <w:widowControl/>
      <w:tabs>
        <w:tab w:val="right" w:leader="dot" w:pos="8296"/>
      </w:tabs>
      <w:spacing w:line="360"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EB71F0"/>
    <w:pPr>
      <w:widowControl/>
      <w:spacing w:after="100" w:line="276" w:lineRule="auto"/>
      <w:ind w:left="440"/>
      <w:jc w:val="left"/>
    </w:pPr>
    <w:rPr>
      <w:rFonts w:asciiTheme="minorHAnsi" w:eastAsiaTheme="minorEastAsia" w:hAnsiTheme="minorHAnsi" w:cstheme="minorBidi"/>
      <w:kern w:val="0"/>
      <w:sz w:val="22"/>
    </w:rPr>
  </w:style>
  <w:style w:type="character" w:styleId="af0">
    <w:name w:val="Hyperlink"/>
    <w:basedOn w:val="a0"/>
    <w:uiPriority w:val="99"/>
    <w:unhideWhenUsed/>
    <w:rsid w:val="00EB71F0"/>
    <w:rPr>
      <w:color w:val="0000FF" w:themeColor="hyperlink"/>
      <w:u w:val="single"/>
    </w:rPr>
  </w:style>
  <w:style w:type="paragraph" w:customStyle="1" w:styleId="title1">
    <w:name w:val="title1"/>
    <w:basedOn w:val="a"/>
    <w:rsid w:val="00931F42"/>
    <w:pPr>
      <w:widowControl/>
      <w:spacing w:before="100" w:beforeAutospacing="1" w:after="100" w:afterAutospacing="1"/>
      <w:jc w:val="center"/>
    </w:pPr>
    <w:rPr>
      <w:rFonts w:ascii="Arial Unicode MS" w:eastAsia="Arial Unicode MS" w:hAnsi="Arial Unicode MS"/>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808723">
      <w:bodyDiv w:val="1"/>
      <w:marLeft w:val="0"/>
      <w:marRight w:val="0"/>
      <w:marTop w:val="0"/>
      <w:marBottom w:val="0"/>
      <w:divBdr>
        <w:top w:val="none" w:sz="0" w:space="0" w:color="auto"/>
        <w:left w:val="none" w:sz="0" w:space="0" w:color="auto"/>
        <w:bottom w:val="none" w:sz="0" w:space="0" w:color="auto"/>
        <w:right w:val="none" w:sz="0" w:space="0" w:color="auto"/>
      </w:divBdr>
    </w:div>
    <w:div w:id="171746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w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9.jpeg"/><Relationship Id="rId10" Type="http://schemas.openxmlformats.org/officeDocument/2006/relationships/hyperlink" Target="http://baike.so.com/doc/1147921.html" TargetMode="Externa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DED15-740D-4014-8E51-B0C6422F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306</Pages>
  <Words>21750</Words>
  <Characters>123977</Characters>
  <Application>Microsoft Office Word</Application>
  <DocSecurity>0</DocSecurity>
  <Lines>1033</Lines>
  <Paragraphs>290</Paragraphs>
  <ScaleCrop>false</ScaleCrop>
  <Company>Lenovo</Company>
  <LinksUpToDate>false</LinksUpToDate>
  <CharactersWithSpaces>145437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cp:lastPrinted>2019-10-13T07:49:00Z</cp:lastPrinted>
  <dcterms:created xsi:type="dcterms:W3CDTF">2019-10-13T07:47:00Z</dcterms:created>
  <dcterms:modified xsi:type="dcterms:W3CDTF">2019-10-23T00:14:00Z</dcterms:modified>
</cp:coreProperties>
</file>